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87F6" w14:textId="1CDA22C6" w:rsidR="00503310" w:rsidRDefault="00503310" w:rsidP="00503310">
      <w:pPr>
        <w:pStyle w:val="Heading1"/>
      </w:pPr>
      <w:r>
        <w:t>F</w:t>
      </w:r>
      <w:r w:rsidR="00E80AEC">
        <w:t>ELSEFE LİSANS ÖĞRETİM</w:t>
      </w:r>
      <w:bookmarkStart w:id="0" w:name="_GoBack"/>
      <w:bookmarkEnd w:id="0"/>
      <w:r w:rsidR="00E80AEC">
        <w:t xml:space="preserve"> </w:t>
      </w:r>
      <w:r w:rsidR="0094386E">
        <w:t>PROGRAMLAR</w:t>
      </w:r>
      <w:r>
        <w:t>IN</w:t>
      </w:r>
      <w:r w:rsidR="0094386E">
        <w:t>IN</w:t>
      </w:r>
      <w:r>
        <w:t xml:space="preserve"> GÜNCELLENMESİ ÇALIŞTAYI SONUÇ BİLDİRGESİ</w:t>
      </w:r>
    </w:p>
    <w:p w14:paraId="156FCAB2" w14:textId="77777777" w:rsidR="003D1932" w:rsidRDefault="003D1932" w:rsidP="004A3F41">
      <w:pPr>
        <w:pStyle w:val="ListParagraph"/>
        <w:numPr>
          <w:ilvl w:val="0"/>
          <w:numId w:val="1"/>
        </w:numPr>
        <w:jc w:val="both"/>
      </w:pPr>
      <w:r>
        <w:t>Felsefe öğretim programlarının hazırlanmasında karşılaşılan en temel sorunlardan biri, ortaöğretim seviyesinden kaynaklanan yetersizliklerdir. Dolayısıyla, her şeyden önce, alana yönelik güncellemenin bu</w:t>
      </w:r>
      <w:r w:rsidR="00AB483A">
        <w:t>radan</w:t>
      </w:r>
      <w:r>
        <w:t xml:space="preserve"> başlatılmasında yarar bulunmaktadır.</w:t>
      </w:r>
    </w:p>
    <w:p w14:paraId="7CBFC9C7" w14:textId="77777777" w:rsidR="00AB483A" w:rsidRDefault="003D1932" w:rsidP="004A3F41">
      <w:pPr>
        <w:pStyle w:val="ListParagraph"/>
        <w:numPr>
          <w:ilvl w:val="0"/>
          <w:numId w:val="1"/>
        </w:numPr>
        <w:jc w:val="both"/>
      </w:pPr>
      <w:r>
        <w:t>Felsefenin kendine özgü bir yapısının ve buna bağlı olarak bir dilinin/dillerinin bulunduğu söylenebilir.</w:t>
      </w:r>
      <w:r w:rsidR="00AB483A">
        <w:t xml:space="preserve"> Öğrencilerin bu dili çözümlemeleri açısından, özellikle klasik eserler başta olmak üzere filozofların metinlerini okumaları büyük bir yarar barındırmaktadır. Ancak, bunu sağlayacağı düşünülen metin okuma faaliyetlerinin yeterince dikkate alınmadığı görülmektedir. Bu bağlamda, öğretim programları yapılandırılırken “Metin Okuma, Anlama</w:t>
      </w:r>
      <w:r>
        <w:t xml:space="preserve"> </w:t>
      </w:r>
      <w:r w:rsidR="00AB483A">
        <w:t>ve Yorumlama” derslerinin üzerinde durulması gerekmektedir.</w:t>
      </w:r>
    </w:p>
    <w:p w14:paraId="64ACE38F" w14:textId="77777777" w:rsidR="00742AC8" w:rsidRDefault="00AB483A" w:rsidP="004A3F41">
      <w:pPr>
        <w:pStyle w:val="ListParagraph"/>
        <w:numPr>
          <w:ilvl w:val="0"/>
          <w:numId w:val="1"/>
        </w:numPr>
        <w:jc w:val="both"/>
      </w:pPr>
      <w:r>
        <w:t xml:space="preserve">Felsefenin </w:t>
      </w:r>
      <w:proofErr w:type="spellStart"/>
      <w:r>
        <w:t>birikimsel</w:t>
      </w:r>
      <w:proofErr w:type="spellEnd"/>
      <w:r>
        <w:t xml:space="preserve"> yapısı klasik müktesebatı dikkate almak mecburiyetindedir. Bu anlamda öğretim programlarının önemli bir kısmının bu müktesebatı yansıtan derslerden oluşması zorunludur. Ancak, programlar hazırlanırken sadece geçmiş birikimin yansıtılması önemli sorunlara neden olmaktadır. Özellikle güncel sorunlar üzerine yeterince eğilme ortamının oluşturulamaması, felsefeyi geniş kitleler nazarında anlamsız bir uğraş haline getirmekte ve bu alanda uğraş veren kişilerin toplumla olan bağını zayıflatmaktadır. Bu sorunun üstesinden gelinmesi adına, çağımızın veya geleceğin sorunları olarak görülen “şiddet, göç, özgürlük, terör, kimlik, siyasal sorunlar, ötanazi, kürtaj, genetik tartışmalar, teknolojik ilerlemeler vb.” hususların irdelendiği derslerin de öğretim programlarında yer alması gerekmektedir.  </w:t>
      </w:r>
    </w:p>
    <w:p w14:paraId="57A2BFFC" w14:textId="77777777" w:rsidR="00F94888" w:rsidRDefault="00742AC8" w:rsidP="004A3F41">
      <w:pPr>
        <w:pStyle w:val="ListParagraph"/>
        <w:numPr>
          <w:ilvl w:val="0"/>
          <w:numId w:val="1"/>
        </w:numPr>
        <w:jc w:val="both"/>
      </w:pPr>
      <w:r>
        <w:t>Öğretim programlarının hazırlanmasında, herhangi bir ideolojik ön kabulden hareket edilmemesinin ve olabildiğince kuşatıcı bir bakış açısına sahip olunmasının önemi üzerinde durulmalıdır.</w:t>
      </w:r>
    </w:p>
    <w:p w14:paraId="19AC1AFD" w14:textId="77777777" w:rsidR="00742AC8" w:rsidRDefault="00742AC8" w:rsidP="004A3F41">
      <w:pPr>
        <w:pStyle w:val="ListParagraph"/>
        <w:numPr>
          <w:ilvl w:val="0"/>
          <w:numId w:val="1"/>
        </w:numPr>
        <w:jc w:val="both"/>
      </w:pPr>
      <w:r>
        <w:t>Felsefi faaliyetlerin sadece akademik platformlarda değil, bu alanın dışında da yürütüldüğü bir vakıadır. Öğretim programlarının hazırlanmasında bu gerçekten hareket edilmesi önem arz etmektedir.</w:t>
      </w:r>
    </w:p>
    <w:p w14:paraId="7A9419B9" w14:textId="20749B71" w:rsidR="00742AC8" w:rsidRDefault="00742AC8" w:rsidP="004A3F41">
      <w:pPr>
        <w:pStyle w:val="ListParagraph"/>
        <w:numPr>
          <w:ilvl w:val="0"/>
          <w:numId w:val="1"/>
        </w:numPr>
        <w:jc w:val="both"/>
      </w:pPr>
      <w:r>
        <w:t>İçinde bulunduğumuz döneme kadar öğretim programlarının ağırlıklı olarak geleneksel bilimler sınıflandırmalarına bağlı kalınarak yapıldığı görülmektedir. Ancak, gelişen teknoloji ve diğer alanlarda hızla artmakta olan birikim böyle bir sınıflandırmanın büyük oranda yetersiz kaldığını göstermektedir. Programların güncellenmesinde bu durumun dikkate alınması daha geniş bir perspektifi yakalamaya imk</w:t>
      </w:r>
      <w:r w:rsidR="002B63A7">
        <w:t>â</w:t>
      </w:r>
      <w:r>
        <w:t>n sunacaktır.</w:t>
      </w:r>
    </w:p>
    <w:p w14:paraId="1EABC8CB" w14:textId="77777777" w:rsidR="00742AC8" w:rsidRDefault="00742AC8" w:rsidP="004A3F41">
      <w:pPr>
        <w:pStyle w:val="ListParagraph"/>
        <w:numPr>
          <w:ilvl w:val="0"/>
          <w:numId w:val="1"/>
        </w:numPr>
        <w:jc w:val="both"/>
      </w:pPr>
      <w:r>
        <w:t>Felsefenin en çok önem verdiği şeylerden biri, kavram üretimidir. Gerek öğrencilerin lisans düzeyine geliş süreçlerindeki sınav sistemi gerek lisans öğretimi süreçleri, böyle bir üretimi ciddi anlamda sekteye uğratmaktadır. Bu sorunun üstesinden gelinmesi noktasında, daha titiz bir tavrın benimsenmesi önem arz etmektedir.</w:t>
      </w:r>
    </w:p>
    <w:p w14:paraId="3F42CD84" w14:textId="77777777" w:rsidR="00742AC8" w:rsidRDefault="00867964" w:rsidP="004A3F41">
      <w:pPr>
        <w:pStyle w:val="ListParagraph"/>
        <w:numPr>
          <w:ilvl w:val="0"/>
          <w:numId w:val="1"/>
        </w:numPr>
        <w:jc w:val="both"/>
      </w:pPr>
      <w:r>
        <w:t>Lisans düzeyinde daha etkin bir danışmanlık sisteminin gündeme alınmasında pek çok yarar bulunmaktadır. Danışmanlık faaliyetlerinin, öğretim döneminin sınırlı dilimlerinde yürütülen rutin eylemler olmaktan çıkarılıp, daha geniş kapsamlı bir yol göstericiliği içeren bir yapıya kazandırılması ve özellikle kıdemli öğretim elemanlarının bu faaliyetlerde yer almalarının teşvik edilmesi uygun olacaktır.</w:t>
      </w:r>
    </w:p>
    <w:p w14:paraId="00D31C85" w14:textId="77777777" w:rsidR="00867964" w:rsidRDefault="00867964" w:rsidP="004A3F41">
      <w:pPr>
        <w:pStyle w:val="ListParagraph"/>
        <w:numPr>
          <w:ilvl w:val="0"/>
          <w:numId w:val="1"/>
        </w:numPr>
        <w:jc w:val="both"/>
      </w:pPr>
      <w:r>
        <w:t>Seçmeli ders sayılarının artırılması ve öğrencilerin daha geniş bir seçme alanına kavuşturulması hatta Bologna sürecinde öngörülen %25 alt sınırın daha da üstüne çıkılması uygun olacaktır.</w:t>
      </w:r>
    </w:p>
    <w:p w14:paraId="3DF9CC72" w14:textId="3D16B39A" w:rsidR="00867964" w:rsidRDefault="00867964" w:rsidP="004A3F41">
      <w:pPr>
        <w:pStyle w:val="ListParagraph"/>
        <w:numPr>
          <w:ilvl w:val="0"/>
          <w:numId w:val="1"/>
        </w:numPr>
        <w:jc w:val="both"/>
      </w:pPr>
      <w:r>
        <w:t>Öğrencilerin, gerek bölüm ve üniversite gerek sivil toplum bazlı proje faaliyetlerine teşvik edilmesine imk</w:t>
      </w:r>
      <w:r w:rsidR="0070531E">
        <w:t>â</w:t>
      </w:r>
      <w:r>
        <w:t>n sunan bir öğretim planı alt yapısı oluşturmanın gerekliliği ortadadır.</w:t>
      </w:r>
    </w:p>
    <w:p w14:paraId="3324F8C0" w14:textId="77777777" w:rsidR="00867964" w:rsidRDefault="00867964" w:rsidP="004A3F41">
      <w:pPr>
        <w:pStyle w:val="ListParagraph"/>
        <w:numPr>
          <w:ilvl w:val="0"/>
          <w:numId w:val="1"/>
        </w:numPr>
        <w:jc w:val="both"/>
      </w:pPr>
      <w:r>
        <w:lastRenderedPageBreak/>
        <w:t>Öğretim programlarında zorunlu olmasa bile en azından seçmeli düzeyde yabancı dil sayısının artırılması ve özellikle felsefe alanını ilgilendiren bazı dillerin öğreniminin teşvik edilmesi son derece yararlı olacaktır.</w:t>
      </w:r>
    </w:p>
    <w:p w14:paraId="2C6799B2" w14:textId="77777777" w:rsidR="00867964" w:rsidRDefault="00867964" w:rsidP="004A3F41">
      <w:pPr>
        <w:pStyle w:val="ListParagraph"/>
        <w:numPr>
          <w:ilvl w:val="0"/>
          <w:numId w:val="1"/>
        </w:numPr>
        <w:jc w:val="both"/>
      </w:pPr>
      <w:r>
        <w:t>Programlarda deneysel felsefe, uygulamalı etik vb. derslerin eksikliği giderilmelidir.</w:t>
      </w:r>
    </w:p>
    <w:p w14:paraId="1D800121" w14:textId="77777777" w:rsidR="00867964" w:rsidRDefault="00867964" w:rsidP="004A3F41">
      <w:pPr>
        <w:pStyle w:val="ListParagraph"/>
        <w:numPr>
          <w:ilvl w:val="0"/>
          <w:numId w:val="1"/>
        </w:numPr>
        <w:jc w:val="both"/>
      </w:pPr>
      <w:r>
        <w:t>Disiplinler arası çalışmalar teşvik edilmeli, özellikle felsefe bölümleri tarafından üniversite ders havuzuna seçmeli ders önerileri artırılmalı ve bölüm öğrencilerinin farklı alanlardan dersler seçmeleri konusunda etkin bir danışmanlık faaliyeti yürütülmelidir.</w:t>
      </w:r>
    </w:p>
    <w:p w14:paraId="52B8230F" w14:textId="77777777" w:rsidR="00867964" w:rsidRDefault="00920DB8" w:rsidP="004A3F41">
      <w:pPr>
        <w:pStyle w:val="ListParagraph"/>
        <w:numPr>
          <w:ilvl w:val="0"/>
          <w:numId w:val="1"/>
        </w:numPr>
        <w:jc w:val="both"/>
      </w:pPr>
      <w:r>
        <w:t xml:space="preserve">Sınav sistemlerinde, alanın gerekliliklerine uygun olmayan yöntemlerden mümkün olduğunca kaçınılmalı ve mevzuatın izin verdiği son sınırlara kadar daha etkin bir ölçme değerlendirme uygulaması tercih edilmelidir. </w:t>
      </w:r>
    </w:p>
    <w:p w14:paraId="7D25C8A4" w14:textId="024B4B93" w:rsidR="00920DB8" w:rsidRDefault="00920DB8" w:rsidP="004A3F41">
      <w:pPr>
        <w:pStyle w:val="ListParagraph"/>
        <w:numPr>
          <w:ilvl w:val="0"/>
          <w:numId w:val="1"/>
        </w:numPr>
        <w:jc w:val="both"/>
      </w:pPr>
      <w:r>
        <w:t>Ülke genelindeki felsefe bölümlerinin bir tek programa tabi kılınmasına yönelik eğilimlerin sorunlu yanlar barındırdığı görülmelidir. Sistemin bir zorunluluğu olarak bazı temel unsurlardaki ortak esaslara bağlı kalınmakla birlikte, her bölümün kendine özgü bir yapılanmaya sahip olmasının alanın doğasına daha uygun olacağı düşünülmelidir.</w:t>
      </w:r>
    </w:p>
    <w:p w14:paraId="1D9EF8D5" w14:textId="5C059F99" w:rsidR="00BC1E1E" w:rsidRDefault="00BC1E1E" w:rsidP="004A3F41">
      <w:pPr>
        <w:pStyle w:val="ListParagraph"/>
        <w:numPr>
          <w:ilvl w:val="0"/>
          <w:numId w:val="1"/>
        </w:numPr>
        <w:jc w:val="both"/>
      </w:pPr>
      <w:proofErr w:type="spellStart"/>
      <w:r w:rsidRPr="00BC1E1E">
        <w:t>Müfredatların</w:t>
      </w:r>
      <w:proofErr w:type="spellEnd"/>
      <w:r w:rsidRPr="00BC1E1E">
        <w:t xml:space="preserve"> amacı yalnızca bilgi yüklemek, bilgi kazandırmak değil aynı zamanda öğrencinin kendi kapasitesini, yeteneklerini tanıma ve manevi bütünlüğünü korumak olmalıdır.</w:t>
      </w:r>
    </w:p>
    <w:p w14:paraId="5EC8A7DE" w14:textId="20113538" w:rsidR="00BC1E1E" w:rsidRDefault="00BC1E1E" w:rsidP="004A3F41">
      <w:pPr>
        <w:pStyle w:val="ListParagraph"/>
        <w:numPr>
          <w:ilvl w:val="0"/>
          <w:numId w:val="1"/>
        </w:numPr>
        <w:jc w:val="both"/>
      </w:pPr>
      <w:r w:rsidRPr="00BC1E1E">
        <w:t>“Eleştirel Düşünme” dersinin hem lisans programlarına hem de ilköğretim ve ortaöğretime konulması ve bu derslere felsefe mezunlarının girmesinin sağlanmasına yönelik çalışmaların yapılmasına ihtiyaç vardır.</w:t>
      </w:r>
    </w:p>
    <w:p w14:paraId="6E0E0454" w14:textId="77777777" w:rsidR="00BC1E1E" w:rsidRDefault="00BC1E1E" w:rsidP="00BC1E1E">
      <w:pPr>
        <w:pStyle w:val="ListParagraph"/>
        <w:numPr>
          <w:ilvl w:val="0"/>
          <w:numId w:val="1"/>
        </w:numPr>
        <w:jc w:val="both"/>
      </w:pPr>
      <w:r>
        <w:t>Felsefi danışmanlık gibi yeni istihdam alanlarının oluşturulması ve bunun için lisans ve yüksek lisans müfredatlarında alt yapı çalışmalarının yapılması bölümün geleceği açısından büyük önem arz etmektedir.</w:t>
      </w:r>
    </w:p>
    <w:p w14:paraId="2AC8F045" w14:textId="46C1BF9A" w:rsidR="00BC1E1E" w:rsidRDefault="00BC1E1E" w:rsidP="00BC1E1E">
      <w:pPr>
        <w:pStyle w:val="ListParagraph"/>
        <w:numPr>
          <w:ilvl w:val="0"/>
          <w:numId w:val="1"/>
        </w:numPr>
        <w:jc w:val="both"/>
      </w:pPr>
      <w:proofErr w:type="spellStart"/>
      <w:r>
        <w:t>Müfredatlarda</w:t>
      </w:r>
      <w:proofErr w:type="spellEnd"/>
      <w:r>
        <w:t xml:space="preserve"> lisans ve lisansüstü programları arasında bir sürekliliğin olması ve bu programların bir bütün olarak ele alınması gerekmektedir.</w:t>
      </w:r>
    </w:p>
    <w:p w14:paraId="79B65450" w14:textId="11D6E0D6" w:rsidR="00BC1E1E" w:rsidRDefault="00BC1E1E" w:rsidP="00BC1E1E">
      <w:pPr>
        <w:pStyle w:val="ListParagraph"/>
        <w:numPr>
          <w:ilvl w:val="0"/>
          <w:numId w:val="1"/>
        </w:numPr>
        <w:jc w:val="both"/>
      </w:pPr>
      <w:r>
        <w:t xml:space="preserve">Felsefe bölümleri </w:t>
      </w:r>
      <w:proofErr w:type="spellStart"/>
      <w:r>
        <w:t>disiplinlerarası</w:t>
      </w:r>
      <w:proofErr w:type="spellEnd"/>
      <w:r>
        <w:t xml:space="preserve"> çalışmalara açık olmalı ve bu yaklaşımı merkeze alınmalıdır.</w:t>
      </w:r>
    </w:p>
    <w:p w14:paraId="62CD8BAE" w14:textId="7F538681" w:rsidR="00BC1E1E" w:rsidRDefault="00BC1E1E" w:rsidP="00BC1E1E">
      <w:pPr>
        <w:pStyle w:val="ListParagraph"/>
        <w:numPr>
          <w:ilvl w:val="0"/>
          <w:numId w:val="1"/>
        </w:numPr>
        <w:jc w:val="both"/>
      </w:pPr>
      <w:r>
        <w:t>İlahiyat tecrübesinin felsefe bölümlerine, felsefe tecrübesinin de ilahiyat fakültelerine aktarılmasının sağlanması her iki bölüm açısından da yararlı olacaktır.</w:t>
      </w:r>
    </w:p>
    <w:p w14:paraId="02746D8D" w14:textId="39A19CCA" w:rsidR="00BC1E1E" w:rsidRDefault="00BC1E1E" w:rsidP="00BC1E1E">
      <w:pPr>
        <w:pStyle w:val="ListParagraph"/>
        <w:numPr>
          <w:ilvl w:val="0"/>
          <w:numId w:val="1"/>
        </w:numPr>
        <w:jc w:val="both"/>
      </w:pPr>
      <w:r>
        <w:t>Programlarda beşerî bilimlerle bütünleşen bir çerçeve oluşturulmasına gayret gösterilmelidir.</w:t>
      </w:r>
    </w:p>
    <w:p w14:paraId="4F3368DB" w14:textId="7CAB990B" w:rsidR="00BC1E1E" w:rsidRDefault="00BC1E1E" w:rsidP="00BC1E1E">
      <w:pPr>
        <w:pStyle w:val="ListParagraph"/>
        <w:numPr>
          <w:ilvl w:val="0"/>
          <w:numId w:val="1"/>
        </w:numPr>
        <w:jc w:val="both"/>
      </w:pPr>
      <w:r>
        <w:t>Programlar oluşturulurken sadece Batı felsefesi değil İslam öncesi Türk düşüncesi, İslam felsefesi, Uzak Doğu Felsefeleri de dikkate alınmalıdır.</w:t>
      </w:r>
    </w:p>
    <w:p w14:paraId="5E1B2EFC" w14:textId="6E9D75E9" w:rsidR="00CF332F" w:rsidRDefault="00CF332F" w:rsidP="00BC1E1E">
      <w:pPr>
        <w:pStyle w:val="ListParagraph"/>
        <w:numPr>
          <w:ilvl w:val="0"/>
          <w:numId w:val="1"/>
        </w:numPr>
        <w:jc w:val="both"/>
      </w:pPr>
      <w:r>
        <w:t>Bu tür toplantıların periyodik aralıklarla yapılmasının felsefe bölümlerinin sorunlarının ortaya konulması, tartışılması ve çözüme kavuşturulması açısından faydalı olacağı noktasında bir görüş birliğine varılmıştır.</w:t>
      </w:r>
    </w:p>
    <w:sectPr w:rsidR="00CF3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C76"/>
    <w:multiLevelType w:val="hybridMultilevel"/>
    <w:tmpl w:val="BC0CB1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03"/>
    <w:rsid w:val="002B63A7"/>
    <w:rsid w:val="003D1932"/>
    <w:rsid w:val="004A3F41"/>
    <w:rsid w:val="00503310"/>
    <w:rsid w:val="0070531E"/>
    <w:rsid w:val="00742AC8"/>
    <w:rsid w:val="00867964"/>
    <w:rsid w:val="008763C7"/>
    <w:rsid w:val="00920DB8"/>
    <w:rsid w:val="0094386E"/>
    <w:rsid w:val="00AB483A"/>
    <w:rsid w:val="00BC1E1E"/>
    <w:rsid w:val="00CF332F"/>
    <w:rsid w:val="00E80AEC"/>
    <w:rsid w:val="00F93603"/>
    <w:rsid w:val="00F948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3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310"/>
    <w:pPr>
      <w:keepNext/>
      <w:keepLines/>
      <w:spacing w:before="240" w:after="0" w:line="360" w:lineRule="auto"/>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32"/>
    <w:pPr>
      <w:ind w:left="720"/>
      <w:contextualSpacing/>
    </w:pPr>
  </w:style>
  <w:style w:type="character" w:customStyle="1" w:styleId="Heading1Char">
    <w:name w:val="Heading 1 Char"/>
    <w:basedOn w:val="DefaultParagraphFont"/>
    <w:link w:val="Heading1"/>
    <w:uiPriority w:val="9"/>
    <w:rsid w:val="00503310"/>
    <w:rPr>
      <w:rFonts w:ascii="Times New Roman" w:eastAsiaTheme="majorEastAsia" w:hAnsi="Times New Roman" w:cstheme="majorBidi"/>
      <w:b/>
      <w:sz w:val="2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310"/>
    <w:pPr>
      <w:keepNext/>
      <w:keepLines/>
      <w:spacing w:before="240" w:after="0" w:line="360" w:lineRule="auto"/>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32"/>
    <w:pPr>
      <w:ind w:left="720"/>
      <w:contextualSpacing/>
    </w:pPr>
  </w:style>
  <w:style w:type="character" w:customStyle="1" w:styleId="Heading1Char">
    <w:name w:val="Heading 1 Char"/>
    <w:basedOn w:val="DefaultParagraphFont"/>
    <w:link w:val="Heading1"/>
    <w:uiPriority w:val="9"/>
    <w:rsid w:val="00503310"/>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3324">
      <w:bodyDiv w:val="1"/>
      <w:marLeft w:val="0"/>
      <w:marRight w:val="0"/>
      <w:marTop w:val="0"/>
      <w:marBottom w:val="0"/>
      <w:divBdr>
        <w:top w:val="none" w:sz="0" w:space="0" w:color="auto"/>
        <w:left w:val="none" w:sz="0" w:space="0" w:color="auto"/>
        <w:bottom w:val="none" w:sz="0" w:space="0" w:color="auto"/>
        <w:right w:val="none" w:sz="0" w:space="0" w:color="auto"/>
      </w:divBdr>
      <w:divsChild>
        <w:div w:id="951329568">
          <w:marLeft w:val="0"/>
          <w:marRight w:val="0"/>
          <w:marTop w:val="0"/>
          <w:marBottom w:val="0"/>
          <w:divBdr>
            <w:top w:val="none" w:sz="0" w:space="0" w:color="auto"/>
            <w:left w:val="none" w:sz="0" w:space="0" w:color="auto"/>
            <w:bottom w:val="none" w:sz="0" w:space="0" w:color="auto"/>
            <w:right w:val="none" w:sz="0" w:space="0" w:color="auto"/>
          </w:divBdr>
          <w:divsChild>
            <w:div w:id="859045926">
              <w:marLeft w:val="0"/>
              <w:marRight w:val="0"/>
              <w:marTop w:val="0"/>
              <w:marBottom w:val="0"/>
              <w:divBdr>
                <w:top w:val="none" w:sz="0" w:space="0" w:color="auto"/>
                <w:left w:val="none" w:sz="0" w:space="0" w:color="auto"/>
                <w:bottom w:val="none" w:sz="0" w:space="0" w:color="auto"/>
                <w:right w:val="none" w:sz="0" w:space="0" w:color="auto"/>
              </w:divBdr>
              <w:divsChild>
                <w:div w:id="19823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911</Words>
  <Characters>5198</Characters>
  <Application>Microsoft Macintosh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ferdi macbok air</cp:lastModifiedBy>
  <cp:revision>7</cp:revision>
  <dcterms:created xsi:type="dcterms:W3CDTF">2021-06-02T13:23:00Z</dcterms:created>
  <dcterms:modified xsi:type="dcterms:W3CDTF">2021-06-10T09:37:00Z</dcterms:modified>
</cp:coreProperties>
</file>