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247"/>
        <w:gridCol w:w="2247"/>
        <w:gridCol w:w="2108"/>
        <w:gridCol w:w="2170"/>
        <w:gridCol w:w="2170"/>
        <w:gridCol w:w="86"/>
        <w:gridCol w:w="10"/>
      </w:tblGrid>
      <w:tr w:rsidR="00A33821" w:rsidRPr="00FD50C8" w14:paraId="5EBE3D47" w14:textId="77777777" w:rsidTr="00F513E2">
        <w:trPr>
          <w:gridAfter w:val="1"/>
          <w:wAfter w:w="10" w:type="dxa"/>
          <w:trHeight w:val="248"/>
        </w:trPr>
        <w:tc>
          <w:tcPr>
            <w:tcW w:w="1167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08AC13" w14:textId="77777777" w:rsidR="00A33821" w:rsidRPr="00FD50C8" w:rsidRDefault="007253A3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2022-2023</w:t>
            </w:r>
            <w:r w:rsidR="00C33F60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 xml:space="preserve"> YAZ OKULU DERS PROGRAMI</w:t>
            </w:r>
          </w:p>
        </w:tc>
      </w:tr>
      <w:tr w:rsidR="00A33821" w:rsidRPr="00FD50C8" w14:paraId="338A9EB2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79B" w14:textId="77777777" w:rsidR="00A33821" w:rsidRPr="00FD50C8" w:rsidRDefault="00A33821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C4D8" w14:textId="77777777" w:rsidR="00A33821" w:rsidRPr="00FD50C8" w:rsidRDefault="00A33821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CA6" w14:textId="77777777" w:rsidR="00A33821" w:rsidRPr="00FD50C8" w:rsidRDefault="00A33821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1F67" w14:textId="77777777" w:rsidR="00A33821" w:rsidRPr="00FD50C8" w:rsidRDefault="00AD7267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Çar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="00A33821"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amba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6C1" w14:textId="77777777" w:rsidR="00A33821" w:rsidRPr="00FD50C8" w:rsidRDefault="00AD7267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Per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="00A33821"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embe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96C3" w14:textId="77777777" w:rsidR="00A33821" w:rsidRPr="00FD50C8" w:rsidRDefault="00A33821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D7B012" w14:textId="77777777" w:rsidR="00A33821" w:rsidRPr="00FD50C8" w:rsidRDefault="00A33821" w:rsidP="003F440D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15A94DAB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BC0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08-09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3D5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  <w:r w:rsidR="00C33F60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 xml:space="preserve">        B 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840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  <w:r w:rsidR="00C33F60"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 xml:space="preserve">          B 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018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  </w:t>
            </w:r>
            <w:r w:rsidR="00C33F60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B 106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17A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   </w:t>
            </w:r>
            <w:r w:rsidR="00C33F60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B 106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71C" w14:textId="77777777" w:rsidR="00DC721B" w:rsidRPr="00FD50C8" w:rsidRDefault="00DC721B" w:rsidP="00DC721B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DB4315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57927CB6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A77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09-10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6EF1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DC1F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54D0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C97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7D0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D16EC0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61773B82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E77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10-11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27BB" w14:textId="77777777" w:rsidR="00DC721B" w:rsidRPr="00FD50C8" w:rsidRDefault="00BA72C1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1C3C" w14:textId="77777777" w:rsidR="00DC721B" w:rsidRPr="00FD50C8" w:rsidRDefault="006A0053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178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90DC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20B6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4BC952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5EAE5EBB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992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11-12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CBB" w14:textId="77777777" w:rsidR="00DC721B" w:rsidRPr="00FD50C8" w:rsidRDefault="00BA72C1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C1D8" w14:textId="77777777" w:rsidR="00DC721B" w:rsidRPr="00FD50C8" w:rsidRDefault="006A0053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221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A7A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F6E5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2E6A3D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74AAB62F" w14:textId="77777777" w:rsidTr="00F513E2">
        <w:trPr>
          <w:trHeight w:val="170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2750B17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12-13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  <w:hideMark/>
          </w:tcPr>
          <w:p w14:paraId="3F37656B" w14:textId="77777777" w:rsidR="00DC721B" w:rsidRPr="00FD50C8" w:rsidRDefault="00DC721B" w:rsidP="006A0053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  <w:hideMark/>
          </w:tcPr>
          <w:p w14:paraId="4B3AA192" w14:textId="77777777" w:rsidR="00DC721B" w:rsidRPr="00FD50C8" w:rsidRDefault="00DC721B" w:rsidP="006A0053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235546DE" w14:textId="77777777" w:rsidR="00DC721B" w:rsidRPr="00FD50C8" w:rsidRDefault="00AD7267" w:rsidP="006A0053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Ğ</w:t>
            </w:r>
            <w:r w:rsidR="00DC721B"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LE ARASI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198C6A8C" w14:textId="77777777" w:rsidR="00DC721B" w:rsidRPr="00FD50C8" w:rsidRDefault="00DC721B" w:rsidP="006A0053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3AE043AB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08080"/>
            <w:noWrap/>
            <w:vAlign w:val="bottom"/>
          </w:tcPr>
          <w:p w14:paraId="4890C38C" w14:textId="77777777" w:rsidR="00DC721B" w:rsidRPr="00FD50C8" w:rsidRDefault="00DC721B" w:rsidP="00DC72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7574D3F2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198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13-14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6C42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    </w:t>
            </w:r>
            <w:r w:rsidR="00C33F60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B 106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3A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    </w:t>
            </w:r>
            <w:r w:rsidR="00C33F60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B 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1C47" w14:textId="77777777" w:rsidR="00DC721B" w:rsidRPr="00FD50C8" w:rsidRDefault="006A0053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  <w:r w:rsidR="00C33F60"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 xml:space="preserve">        B 106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9506" w14:textId="77777777" w:rsidR="00DC721B" w:rsidRPr="00FD50C8" w:rsidRDefault="006A0053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  <w:r w:rsidR="00C33F60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 xml:space="preserve">       B 106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0116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CB9736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1322561A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93F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14-15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D2F4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5E8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DC721B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41E6" w14:textId="77777777" w:rsidR="00DC721B" w:rsidRPr="00FD50C8" w:rsidRDefault="006A0053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EC5F" w14:textId="77777777" w:rsidR="00DC721B" w:rsidRPr="00FD50C8" w:rsidRDefault="006A0053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CDDB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092020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1E67B1FE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DB32" w14:textId="77777777" w:rsidR="00DC721B" w:rsidRPr="00FD50C8" w:rsidRDefault="00DC721B" w:rsidP="00DC721B">
            <w:pPr>
              <w:spacing w:line="240" w:lineRule="auto"/>
              <w:ind w:firstLine="0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>15-16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C608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1BF1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A9EA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6D24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F6EF" w14:textId="77777777" w:rsidR="00DC721B" w:rsidRPr="00FD50C8" w:rsidRDefault="00DC721B" w:rsidP="00DC721B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2E93" w14:textId="77777777" w:rsidR="00DC721B" w:rsidRPr="00FD50C8" w:rsidRDefault="00DC721B" w:rsidP="00DC721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C721B" w:rsidRPr="00FD50C8" w14:paraId="04E7A852" w14:textId="77777777" w:rsidTr="00F513E2">
        <w:trPr>
          <w:trHeight w:val="252"/>
        </w:trPr>
        <w:tc>
          <w:tcPr>
            <w:tcW w:w="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908" w14:textId="77777777" w:rsidR="00DC721B" w:rsidRPr="00FD50C8" w:rsidRDefault="00DC721B" w:rsidP="00DC721B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D50C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  <w:t xml:space="preserve"> 16-17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BD86" w14:textId="77777777" w:rsidR="00DC721B" w:rsidRPr="00DC721B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color w:val="00B0F0"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color w:val="00B0F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7834" w14:textId="77777777" w:rsidR="00DC721B" w:rsidRPr="00FD50C8" w:rsidRDefault="00AD7267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>Felsefeye Giri</w:t>
            </w:r>
            <w:r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ş</w:t>
            </w:r>
            <w:r w:rsidR="006A0053" w:rsidRPr="00DC721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110C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/>
                <w:b/>
                <w:bCs/>
                <w:color w:val="00B05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CF01" w14:textId="77777777" w:rsidR="00DC721B" w:rsidRPr="00FD50C8" w:rsidRDefault="00DC721B" w:rsidP="00C33F60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721B">
              <w:rPr>
                <w:rFonts w:ascii="Comic Sans MS" w:eastAsia="Times New Roman" w:hAnsi="Comic Sans MS"/>
                <w:b/>
                <w:bCs/>
                <w:color w:val="FF0000"/>
                <w:sz w:val="16"/>
                <w:szCs w:val="16"/>
                <w:lang w:eastAsia="tr-TR"/>
              </w:rPr>
              <w:t>Modern Mantık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470" w14:textId="77777777" w:rsidR="00DC721B" w:rsidRPr="00FD50C8" w:rsidRDefault="00DC721B" w:rsidP="00DC721B">
            <w:pPr>
              <w:spacing w:line="240" w:lineRule="auto"/>
              <w:ind w:firstLine="0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DD0B" w14:textId="77777777" w:rsidR="00DC721B" w:rsidRPr="00FD50C8" w:rsidRDefault="00DC721B" w:rsidP="00DC721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4631038B" w14:textId="77777777" w:rsidR="00515F35" w:rsidRPr="00FD50C8" w:rsidRDefault="00515F35"/>
    <w:sectPr w:rsidR="00515F35" w:rsidRPr="00FD50C8" w:rsidSect="00413B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4"/>
    <w:rsid w:val="00046BD9"/>
    <w:rsid w:val="000D072A"/>
    <w:rsid w:val="001E5470"/>
    <w:rsid w:val="00280EF2"/>
    <w:rsid w:val="002B1454"/>
    <w:rsid w:val="002D6515"/>
    <w:rsid w:val="002F7EA9"/>
    <w:rsid w:val="00346AE8"/>
    <w:rsid w:val="00433172"/>
    <w:rsid w:val="004616F4"/>
    <w:rsid w:val="00515F35"/>
    <w:rsid w:val="00534118"/>
    <w:rsid w:val="005E40A3"/>
    <w:rsid w:val="006A0053"/>
    <w:rsid w:val="006C1793"/>
    <w:rsid w:val="006C2F42"/>
    <w:rsid w:val="007253A3"/>
    <w:rsid w:val="00A33821"/>
    <w:rsid w:val="00AD7267"/>
    <w:rsid w:val="00AE5F25"/>
    <w:rsid w:val="00B31BFA"/>
    <w:rsid w:val="00BA72C1"/>
    <w:rsid w:val="00BE7831"/>
    <w:rsid w:val="00C01412"/>
    <w:rsid w:val="00C33F60"/>
    <w:rsid w:val="00CC5346"/>
    <w:rsid w:val="00D73444"/>
    <w:rsid w:val="00DC721B"/>
    <w:rsid w:val="00F22771"/>
    <w:rsid w:val="00F513E2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D5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79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ind w:firstLine="0"/>
      <w:jc w:val="left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793"/>
    <w:pPr>
      <w:spacing w:before="200" w:after="60" w:line="240" w:lineRule="auto"/>
      <w:ind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793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79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79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793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79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793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79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79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79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793"/>
    <w:pPr>
      <w:shd w:val="clear" w:color="auto" w:fill="FFFFFF" w:themeFill="background1"/>
      <w:spacing w:after="120" w:line="240" w:lineRule="auto"/>
      <w:ind w:firstLine="0"/>
      <w:jc w:val="left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C179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C1793"/>
    <w:pPr>
      <w:spacing w:before="200" w:after="360" w:line="240" w:lineRule="auto"/>
      <w:ind w:firstLine="0"/>
      <w:jc w:val="left"/>
    </w:pPr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79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C1793"/>
    <w:rPr>
      <w:b/>
      <w:bCs/>
      <w:spacing w:val="0"/>
    </w:rPr>
  </w:style>
  <w:style w:type="character" w:styleId="Emphasis">
    <w:name w:val="Emphasis"/>
    <w:uiPriority w:val="20"/>
    <w:qFormat/>
    <w:rsid w:val="006C179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6C179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6C1793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C1793"/>
    <w:pPr>
      <w:numPr>
        <w:numId w:val="1"/>
      </w:numPr>
      <w:spacing w:after="200" w:line="288" w:lineRule="auto"/>
      <w:contextualSpacing/>
      <w:jc w:val="left"/>
    </w:pPr>
    <w:rPr>
      <w:rFonts w:asciiTheme="minorHAnsi" w:eastAsiaTheme="minorHAnsi" w:hAnsiTheme="minorHAnsi" w:cstheme="minorBidi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6C179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79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79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C179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6C17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C179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C179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C179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7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B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D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79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ind w:firstLine="0"/>
      <w:jc w:val="left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793"/>
    <w:pPr>
      <w:spacing w:before="200" w:after="60" w:line="240" w:lineRule="auto"/>
      <w:ind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793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79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79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793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79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793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79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79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79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793"/>
    <w:pPr>
      <w:shd w:val="clear" w:color="auto" w:fill="FFFFFF" w:themeFill="background1"/>
      <w:spacing w:after="120" w:line="240" w:lineRule="auto"/>
      <w:ind w:firstLine="0"/>
      <w:jc w:val="left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C179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C1793"/>
    <w:pPr>
      <w:spacing w:before="200" w:after="360" w:line="240" w:lineRule="auto"/>
      <w:ind w:firstLine="0"/>
      <w:jc w:val="left"/>
    </w:pPr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79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C1793"/>
    <w:rPr>
      <w:b/>
      <w:bCs/>
      <w:spacing w:val="0"/>
    </w:rPr>
  </w:style>
  <w:style w:type="character" w:styleId="Emphasis">
    <w:name w:val="Emphasis"/>
    <w:uiPriority w:val="20"/>
    <w:qFormat/>
    <w:rsid w:val="006C179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6C179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6C1793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C1793"/>
    <w:pPr>
      <w:numPr>
        <w:numId w:val="1"/>
      </w:numPr>
      <w:spacing w:after="200" w:line="288" w:lineRule="auto"/>
      <w:contextualSpacing/>
      <w:jc w:val="left"/>
    </w:pPr>
    <w:rPr>
      <w:rFonts w:asciiTheme="minorHAnsi" w:eastAsiaTheme="minorHAnsi" w:hAnsiTheme="minorHAnsi" w:cstheme="minorBidi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6C179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79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79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C179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6C17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C179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C179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C179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7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B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Küçükali</dc:creator>
  <cp:keywords/>
  <dc:description/>
  <cp:lastModifiedBy>ferdi macbok air</cp:lastModifiedBy>
  <cp:revision>33</cp:revision>
  <cp:lastPrinted>2023-03-01T13:50:00Z</cp:lastPrinted>
  <dcterms:created xsi:type="dcterms:W3CDTF">2019-10-09T06:28:00Z</dcterms:created>
  <dcterms:modified xsi:type="dcterms:W3CDTF">2023-07-10T11:40:00Z</dcterms:modified>
</cp:coreProperties>
</file>