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5C" w:rsidRPr="0085285C" w:rsidRDefault="0085285C" w:rsidP="0085285C">
      <w:pPr>
        <w:jc w:val="center"/>
        <w:rPr>
          <w:rFonts w:ascii="Times New Roman" w:hAnsi="Times New Roman" w:cs="Times New Roman"/>
          <w:b/>
          <w:color w:val="FF0000"/>
          <w:sz w:val="32"/>
          <w:szCs w:val="32"/>
        </w:rPr>
      </w:pPr>
      <w:bookmarkStart w:id="0" w:name="_GoBack"/>
      <w:bookmarkEnd w:id="0"/>
      <w:r w:rsidRPr="0085285C">
        <w:rPr>
          <w:rFonts w:ascii="Times New Roman" w:hAnsi="Times New Roman" w:cs="Times New Roman"/>
          <w:b/>
          <w:color w:val="FF0000"/>
          <w:sz w:val="32"/>
          <w:szCs w:val="32"/>
        </w:rPr>
        <w:t>DOWN SENDROMU YÜRÜYÜŞÜ</w:t>
      </w:r>
    </w:p>
    <w:p w:rsidR="0085285C" w:rsidRPr="0085285C" w:rsidRDefault="0085285C" w:rsidP="0085285C">
      <w:pPr>
        <w:spacing w:after="0" w:line="240" w:lineRule="auto"/>
        <w:jc w:val="both"/>
        <w:rPr>
          <w:rFonts w:ascii="Times New Roman" w:eastAsia="Times New Roman" w:hAnsi="Times New Roman" w:cs="Times New Roman"/>
          <w:sz w:val="28"/>
          <w:szCs w:val="28"/>
          <w:lang w:eastAsia="tr-TR"/>
        </w:rPr>
      </w:pPr>
      <w:r w:rsidRPr="0085285C">
        <w:rPr>
          <w:rFonts w:ascii="Times New Roman" w:eastAsia="Times New Roman" w:hAnsi="Times New Roman" w:cs="Times New Roman"/>
          <w:color w:val="000000"/>
          <w:sz w:val="28"/>
          <w:szCs w:val="28"/>
          <w:lang w:eastAsia="tr-TR"/>
        </w:rPr>
        <w:t xml:space="preserve"> Atatürk Üniversitesi Fakültesi, Sağlık Bilimleri Fakültesi, </w:t>
      </w:r>
      <w:proofErr w:type="spellStart"/>
      <w:r w:rsidRPr="0085285C">
        <w:rPr>
          <w:rFonts w:ascii="Times New Roman" w:eastAsia="Times New Roman" w:hAnsi="Times New Roman" w:cs="Times New Roman"/>
          <w:color w:val="000000"/>
          <w:sz w:val="28"/>
          <w:szCs w:val="28"/>
          <w:lang w:eastAsia="tr-TR"/>
        </w:rPr>
        <w:t>Açıköğretim</w:t>
      </w:r>
      <w:proofErr w:type="spellEnd"/>
      <w:r w:rsidRPr="0085285C">
        <w:rPr>
          <w:rFonts w:ascii="Times New Roman" w:eastAsia="Times New Roman" w:hAnsi="Times New Roman" w:cs="Times New Roman"/>
          <w:color w:val="000000"/>
          <w:sz w:val="28"/>
          <w:szCs w:val="28"/>
          <w:lang w:eastAsia="tr-TR"/>
        </w:rPr>
        <w:t xml:space="preserve"> ve Engelli Öğrenci Biriminin birlikte düzenlediği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Yürüyüşü” Sağlık Bilimleri Fakültesi önünde başladı. Topluluk Bilim Anıtı önüne kadar yürüdü.</w:t>
      </w:r>
    </w:p>
    <w:p w:rsid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r w:rsidRPr="0085285C">
        <w:rPr>
          <w:rFonts w:ascii="Times New Roman" w:eastAsia="Times New Roman" w:hAnsi="Times New Roman" w:cs="Times New Roman"/>
          <w:color w:val="000000"/>
          <w:sz w:val="28"/>
          <w:szCs w:val="28"/>
          <w:lang w:eastAsia="tr-TR"/>
        </w:rPr>
        <w:t xml:space="preserve">Burada konuşan Atatürk Üniversitesi Rektör Yardımcısı Prof. Dr. Ö. İrfan </w:t>
      </w:r>
      <w:proofErr w:type="spellStart"/>
      <w:r w:rsidRPr="0085285C">
        <w:rPr>
          <w:rFonts w:ascii="Times New Roman" w:eastAsia="Times New Roman" w:hAnsi="Times New Roman" w:cs="Times New Roman"/>
          <w:color w:val="000000"/>
          <w:sz w:val="28"/>
          <w:szCs w:val="28"/>
          <w:lang w:eastAsia="tr-TR"/>
        </w:rPr>
        <w:t>Küfrevioğlu</w:t>
      </w:r>
      <w:proofErr w:type="spellEnd"/>
      <w:r w:rsidRPr="0085285C">
        <w:rPr>
          <w:rFonts w:ascii="Times New Roman" w:eastAsia="Times New Roman" w:hAnsi="Times New Roman" w:cs="Times New Roman"/>
          <w:color w:val="000000"/>
          <w:sz w:val="28"/>
          <w:szCs w:val="28"/>
          <w:lang w:eastAsia="tr-TR"/>
        </w:rPr>
        <w:t xml:space="preserve">,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sendromlu insanların hayattaki konumlarına dikkat çekmek, onların da var olduğu gerçeğini unutturmamak, sağlıklı yaşam hakkını korumak ve geliştirmek için 1995 yılından beri dünyanın değişik ülkelerinde farkındalık yürüyüşleri gibi faaliyetler gerçekleştirildiğini hatırlattı. Öncelikle toplumu her yönüyle şekillendirecek olan üniversite öğrencilerinde,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bireylerle ilgili farkındalık oluşturması noktasında bu yürüyüşün önemli ve anlamlı olduğunu ifade eden </w:t>
      </w:r>
      <w:proofErr w:type="spellStart"/>
      <w:r w:rsidRPr="0085285C">
        <w:rPr>
          <w:rFonts w:ascii="Times New Roman" w:eastAsia="Times New Roman" w:hAnsi="Times New Roman" w:cs="Times New Roman"/>
          <w:color w:val="000000"/>
          <w:sz w:val="28"/>
          <w:szCs w:val="28"/>
          <w:lang w:eastAsia="tr-TR"/>
        </w:rPr>
        <w:t>Küfrevioğlu</w:t>
      </w:r>
      <w:proofErr w:type="spellEnd"/>
      <w:r w:rsidRPr="0085285C">
        <w:rPr>
          <w:rFonts w:ascii="Times New Roman" w:eastAsia="Times New Roman" w:hAnsi="Times New Roman" w:cs="Times New Roman"/>
          <w:color w:val="000000"/>
          <w:sz w:val="28"/>
          <w:szCs w:val="28"/>
          <w:lang w:eastAsia="tr-TR"/>
        </w:rPr>
        <w:t xml:space="preserve"> şunları söyledi: “Erzurum’da yaşayan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bireyleri toplumla kaynaştırmak, bütünleştirmek, bu konuda toplumun engellilik algısını değiştirmek amacıyla her alandaki güçlü eğitim kadromuz ve bu yürüyüşe katılarak duyarlılıklarını gösteren sosyal sorumluluk bilinci taşıyan sevgili öğrencilerimizle farkındalık etkinlikleri planlamaya ve yürütmeye hazırız.”</w:t>
      </w:r>
      <w:r w:rsidRPr="0085285C">
        <w:rPr>
          <w:rFonts w:ascii="Times New Roman" w:eastAsia="Times New Roman" w:hAnsi="Times New Roman" w:cs="Times New Roman"/>
          <w:color w:val="000000"/>
          <w:sz w:val="28"/>
          <w:szCs w:val="28"/>
          <w:lang w:eastAsia="tr-TR"/>
        </w:rPr>
        <w:br/>
        <w:t xml:space="preserve">Birleşmiş Milletler 2011 yılında 21 Mart tarihini çoğumuzun farkında bile olmadığı "Dünya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Günü" olarak tanıdığını hatırlatan Atatürk Üniversitesi Engelsiz Üniversite-Engelli Öğrenci Birimi Engelli Farkındalık Eğitimi Komisyon Başkanı Doç. Dr. Nadiye Özer ise şunları kaydetti: bugün bir başlangıç olsun ve bizler, özel durumu olan insanların, toplumun içinde ötekileştirilmeden, ayrıştırılmadan; kaynaştırıcı, bütünleştirici ve kapsayıcı yaklaşımla yaşama hakkı olduğunu unutmadan "bunun için ben ne yapabilirim?" diye düşünmeye başlayalım.</w:t>
      </w:r>
      <w:r w:rsidRPr="0085285C">
        <w:rPr>
          <w:rFonts w:ascii="Times New Roman" w:eastAsia="Times New Roman" w:hAnsi="Times New Roman" w:cs="Times New Roman"/>
          <w:color w:val="000000"/>
          <w:sz w:val="28"/>
          <w:szCs w:val="28"/>
          <w:lang w:eastAsia="tr-TR"/>
        </w:rPr>
        <w:br/>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bireylerin de tüm bireyler gibi sosyal hayatta tüm insanlarla beraber, izole edilmeden yaşamaları bir insan hakkıdır ve bizler bu özel günde, topluma bu mesajı vermek, bu konuda farkındalık oluşturmak için buradayız.”</w:t>
      </w:r>
    </w:p>
    <w:p w:rsid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r>
        <w:rPr>
          <w:noProof/>
          <w:color w:val="000099"/>
          <w:lang w:eastAsia="tr-TR"/>
        </w:rPr>
        <w:lastRenderedPageBreak/>
        <w:drawing>
          <wp:inline distT="0" distB="0" distL="0" distR="0" wp14:anchorId="3DE46B1E" wp14:editId="7EEE2EBE">
            <wp:extent cx="5599183" cy="2971800"/>
            <wp:effectExtent l="0" t="0" r="0" b="0"/>
            <wp:docPr id="41" name="Resim 41" descr="http://www.elazighaberi.com/images/haberler/aude_down_sendromuna_dikkat_cekmek_icin_yuruduler_h18528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azighaberi.com/images/haberler/aude_down_sendromuna_dikkat_cekmek_icin_yuruduler_h18528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9942" cy="2972203"/>
                    </a:xfrm>
                    <a:prstGeom prst="rect">
                      <a:avLst/>
                    </a:prstGeom>
                    <a:noFill/>
                    <a:ln>
                      <a:noFill/>
                    </a:ln>
                  </pic:spPr>
                </pic:pic>
              </a:graphicData>
            </a:graphic>
          </wp:inline>
        </w:drawing>
      </w:r>
    </w:p>
    <w:p w:rsidR="0085285C" w:rsidRP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p>
    <w:p w:rsidR="00F47588" w:rsidRDefault="0085285C" w:rsidP="0085285C">
      <w:pPr>
        <w:jc w:val="both"/>
        <w:rPr>
          <w:rFonts w:ascii="Times New Roman" w:hAnsi="Times New Roman" w:cs="Times New Roman"/>
          <w:sz w:val="28"/>
          <w:szCs w:val="28"/>
        </w:rPr>
      </w:pPr>
      <w:r>
        <w:rPr>
          <w:noProof/>
          <w:color w:val="000000"/>
          <w:lang w:eastAsia="tr-TR"/>
        </w:rPr>
        <w:drawing>
          <wp:inline distT="0" distB="0" distL="0" distR="0" wp14:anchorId="2D6721B4" wp14:editId="6884BAA6">
            <wp:extent cx="5756095" cy="2878048"/>
            <wp:effectExtent l="0" t="0" r="10160" b="0"/>
            <wp:docPr id="39" name="Resim 39" descr="http://www.bayburtpostasi.com.tr/images/haberler/down_sendromuna_dikkat_cekmek_icin_yuruduler_h755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yburtpostasi.com.tr/images/haberler/down_sendromuna_dikkat_cekmek_icin_yuruduler_h755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277" cy="2878639"/>
                    </a:xfrm>
                    <a:prstGeom prst="rect">
                      <a:avLst/>
                    </a:prstGeom>
                    <a:noFill/>
                    <a:ln>
                      <a:noFill/>
                    </a:ln>
                  </pic:spPr>
                </pic:pic>
              </a:graphicData>
            </a:graphic>
          </wp:inline>
        </w:drawing>
      </w:r>
    </w:p>
    <w:p w:rsidR="0085285C" w:rsidRDefault="0085285C" w:rsidP="0085285C">
      <w:pPr>
        <w:jc w:val="both"/>
        <w:rPr>
          <w:rFonts w:ascii="Times New Roman" w:hAnsi="Times New Roman" w:cs="Times New Roman"/>
          <w:sz w:val="28"/>
          <w:szCs w:val="28"/>
        </w:rPr>
      </w:pPr>
      <w:r>
        <w:rPr>
          <w:noProof/>
          <w:color w:val="000000"/>
          <w:lang w:eastAsia="tr-TR"/>
        </w:rPr>
        <w:lastRenderedPageBreak/>
        <w:drawing>
          <wp:inline distT="0" distB="0" distL="0" distR="0" wp14:anchorId="1C77C199" wp14:editId="394ACA92">
            <wp:extent cx="5260369" cy="3867919"/>
            <wp:effectExtent l="0" t="0" r="0" b="0"/>
            <wp:docPr id="38" name="Resim 38" descr="http://www.yasadikca.com/Client/Image/Upload/Article/ataturk-universite-down-sendromu.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sadikca.com/Client/Image/Upload/Article/ataturk-universite-down-sendromu.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124" cy="3868474"/>
                    </a:xfrm>
                    <a:prstGeom prst="rect">
                      <a:avLst/>
                    </a:prstGeom>
                    <a:noFill/>
                    <a:ln>
                      <a:noFill/>
                    </a:ln>
                  </pic:spPr>
                </pic:pic>
              </a:graphicData>
            </a:graphic>
          </wp:inline>
        </w:drawing>
      </w:r>
    </w:p>
    <w:p w:rsidR="0085285C" w:rsidRDefault="0085285C" w:rsidP="0085285C">
      <w:pPr>
        <w:jc w:val="both"/>
        <w:rPr>
          <w:rFonts w:ascii="Times New Roman" w:hAnsi="Times New Roman" w:cs="Times New Roman"/>
          <w:sz w:val="28"/>
          <w:szCs w:val="28"/>
        </w:rPr>
      </w:pPr>
    </w:p>
    <w:p w:rsidR="0085285C" w:rsidRDefault="0085285C" w:rsidP="0085285C">
      <w:pPr>
        <w:jc w:val="both"/>
        <w:rPr>
          <w:rFonts w:ascii="Times New Roman" w:hAnsi="Times New Roman" w:cs="Times New Roman"/>
          <w:sz w:val="28"/>
          <w:szCs w:val="28"/>
        </w:rPr>
      </w:pPr>
    </w:p>
    <w:p w:rsidR="0085285C" w:rsidRPr="0085285C" w:rsidRDefault="0085285C" w:rsidP="0085285C">
      <w:pPr>
        <w:jc w:val="both"/>
        <w:rPr>
          <w:rFonts w:ascii="Times New Roman" w:hAnsi="Times New Roman" w:cs="Times New Roman"/>
          <w:sz w:val="28"/>
          <w:szCs w:val="28"/>
        </w:rPr>
      </w:pPr>
      <w:r>
        <w:rPr>
          <w:noProof/>
          <w:color w:val="000099"/>
          <w:lang w:eastAsia="tr-TR"/>
        </w:rPr>
        <w:drawing>
          <wp:inline distT="0" distB="0" distL="0" distR="0" wp14:anchorId="7AE02194" wp14:editId="037513AC">
            <wp:extent cx="5270500" cy="2490190"/>
            <wp:effectExtent l="0" t="0" r="0" b="0"/>
            <wp:docPr id="37" name="Resim 37" descr="http://d.haberciniz.biz/other/erzurumda-down-sendromu-yuruyusu-IHA-20140321AW041559-3-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haberciniz.biz/other/erzurumda-down-sendromu-yuruyusu-IHA-20140321AW041559-3-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490190"/>
                    </a:xfrm>
                    <a:prstGeom prst="rect">
                      <a:avLst/>
                    </a:prstGeom>
                    <a:noFill/>
                    <a:ln>
                      <a:noFill/>
                    </a:ln>
                  </pic:spPr>
                </pic:pic>
              </a:graphicData>
            </a:graphic>
          </wp:inline>
        </w:drawing>
      </w:r>
    </w:p>
    <w:sectPr w:rsidR="0085285C" w:rsidRPr="0085285C"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5C"/>
    <w:rsid w:val="0085285C"/>
    <w:rsid w:val="00A144EC"/>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7D6F86-EE8B-433B-B241-49D3EE1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5C"/>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285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5285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docid=qj0KSefjCs1MWM&amp;tbnid=TtJ5HuJqvGRowM:&amp;ved=0CAUQjRw&amp;url=http://www.yasadikca.com/aude-farkindalik-yuruyusu-20697&amp;ei=OUHGU7enD8HNygO1uYDQBA&amp;bvm=bv.71126742,d.bGQ&amp;psig=AFQjCNEXFR60epFM8pwSXDHfBOHsCGnoEw&amp;ust=14055881242029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i&amp;rct=j&amp;q=&amp;esrc=s&amp;source=images&amp;cd=&amp;cad=rja&amp;uact=8&amp;docid=14-RZXBLotSVdM&amp;tbnid=5jHIHfNxMJ7swM:&amp;ved=0CAUQjRw&amp;url=http://www.bayburtpostasi.com.tr/gundem/bolgemiz/down-sendromuna-dikkat-cekmek-icin-yuruduler-h7558.html&amp;ei=VEHGU9uvGsS0ywO7iYBA&amp;bvm=bv.71126742,d.bGQ&amp;psig=AFQjCNEXFR60epFM8pwSXDHfBOHsCGnoEw&amp;ust=1405588124202918"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com.tr/url?sa=i&amp;rct=j&amp;q=&amp;esrc=s&amp;source=images&amp;cd=&amp;cad=rja&amp;uact=8&amp;docid=kyHJ2p8okYBVUM&amp;tbnid=hfWUs2bwzZe7IM:&amp;ved=0CAUQjRw&amp;url=http://haberciniz.biz/erzurumda-down-sendromu-yuruyusu-2716093h.htm&amp;ei=ZEHGU9uePMLnygOK8oCIDA&amp;bvm=bv.71126742,d.bGQ&amp;psig=AFQjCNEXFR60epFM8pwSXDHfBOHsCGnoEw&amp;ust=1405588124202918" TargetMode="External"/><Relationship Id="rId4" Type="http://schemas.openxmlformats.org/officeDocument/2006/relationships/hyperlink" Target="http://www.google.com.tr/url?sa=i&amp;rct=j&amp;q=&amp;esrc=s&amp;source=images&amp;cd=&amp;cad=rja&amp;uact=8&amp;docid=3lHemzZLWqJtIM&amp;tbnid=lOSLQ4ORifwUyM:&amp;ved=0CAUQjRw&amp;url=http://www.elazighaberi.com/guncel/aude-down-sendromuna-dikkat-cekmek-icin-yuruduler-h185289.html&amp;ei=H0TGU-tuq8zKA_uAgqAN&amp;bvm=bv.71126742,d.bGQ&amp;psig=AFQjCNFXVLoV_7ZLeZ-xz3KQM6WwztXQbQ&amp;ust=1405588843941715"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user</cp:lastModifiedBy>
  <cp:revision>2</cp:revision>
  <dcterms:created xsi:type="dcterms:W3CDTF">2021-12-29T12:44:00Z</dcterms:created>
  <dcterms:modified xsi:type="dcterms:W3CDTF">2021-12-29T12:44:00Z</dcterms:modified>
</cp:coreProperties>
</file>