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7C" w:rsidRDefault="004F67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Fakültemiz Akreditasyon Komisyonu kapsamında “Ölçme Değerlendirme Komisyonu” alt komisyonu 28.09.2022 tarihinde komisyon başkanı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Üyesi Seda Karaman başkanlığında Fakültede saat 11.00' da toplanmıştır.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Toplantıda Alınan Kararlar: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Toplantıda 2022-2023 eğitim-öğretim yılı güz dönemi değerlendirmesi yapılmıştır. 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Alınan kararlar doğrultusunda;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1. </w:t>
      </w:r>
      <w:r>
        <w:rPr>
          <w:rFonts w:ascii="Times New Roman" w:eastAsia="Times New Roman" w:hAnsi="Times New Roman" w:cs="Times New Roman"/>
          <w:sz w:val="24"/>
          <w:szCs w:val="24"/>
        </w:rPr>
        <w:t>Uygulamalı derslerde “Akran Değerlendirme Formu, Rehber Hemşirenin Öğrenci Değerlendirme Formu, Rehber Hemşire Değerlendirme Formu, Öğ</w:t>
      </w:r>
      <w:r>
        <w:rPr>
          <w:rFonts w:ascii="Times New Roman" w:eastAsia="Times New Roman" w:hAnsi="Times New Roman" w:cs="Times New Roman"/>
          <w:sz w:val="24"/>
          <w:szCs w:val="24"/>
        </w:rPr>
        <w:t>retim Elemanı Değerlendirme Formu” 3’er adet doldurulmuş örneğin dönem sonunda komisyona iletilmesine,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2. </w:t>
      </w:r>
      <w:r>
        <w:rPr>
          <w:rFonts w:ascii="Times New Roman" w:eastAsia="Times New Roman" w:hAnsi="Times New Roman" w:cs="Times New Roman"/>
          <w:sz w:val="24"/>
          <w:szCs w:val="24"/>
        </w:rPr>
        <w:t>Öğrenci performans değerlendirmeleri: Öğrencilerin hazırladığı sunumlar, çalışma raporları, ödev vb. her türlü dokümanın nasıl değerlendirildiği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gösteren 3’er adet yazılı geribildirim örneğinin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örneklerinin komisyona ulaştırılmasına,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İntihal benzerlik programının kullanılması için derslerde buna ilişkin düzenleme yapılarak ilgili kanıtların tarafımıza iletilmesine,  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ders için dersin, öğretim elemanının ve ölçme değerlendirme yöntemlerinin değerlendirileceği “Ders Değerlendirme Formu”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sonuç raporlarının istenmesine,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Dönem içinde “Hemşirelik Eğitiminde Ölçme Değerlendirme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Çalıştayı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düzenlenmesine ilişk</w:t>
      </w:r>
      <w:r>
        <w:rPr>
          <w:rFonts w:ascii="Times New Roman" w:eastAsia="Times New Roman" w:hAnsi="Times New Roman" w:cs="Times New Roman"/>
          <w:sz w:val="24"/>
          <w:szCs w:val="24"/>
        </w:rPr>
        <w:t>in planlamalar yapılmıştır.</w:t>
      </w:r>
    </w:p>
    <w:p w:rsidR="004F677C" w:rsidRDefault="00E81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Ölçme Değerlendirme Komisyonu Üyeleri</w:t>
      </w:r>
    </w:p>
    <w:p w:rsidR="004F677C" w:rsidRDefault="00E815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Komisyon Başkanı: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Üyesi Seda KARAMAN</w:t>
      </w:r>
    </w:p>
    <w:p w:rsidR="004F677C" w:rsidRDefault="00E815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Üyesi Arzu SARIALİOĞLU</w:t>
      </w:r>
    </w:p>
    <w:p w:rsidR="004F677C" w:rsidRDefault="00E815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Arş. Gör. Dr. Süheyla YARALI</w:t>
      </w:r>
    </w:p>
    <w:p w:rsidR="004F677C" w:rsidRDefault="00E815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Arş. Gör. Dr. Merve KAYA</w:t>
      </w:r>
    </w:p>
    <w:p w:rsidR="004F677C" w:rsidRDefault="00E81514">
      <w:pPr>
        <w:tabs>
          <w:tab w:val="left" w:pos="10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677C" w:rsidRDefault="004F67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677C" w:rsidRDefault="004F677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F67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14" w:rsidRDefault="00E81514">
      <w:pPr>
        <w:spacing w:after="0" w:line="240" w:lineRule="auto"/>
      </w:pPr>
      <w:r>
        <w:separator/>
      </w:r>
    </w:p>
  </w:endnote>
  <w:endnote w:type="continuationSeparator" w:id="0">
    <w:p w:rsidR="00E81514" w:rsidRDefault="00E8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7C" w:rsidRDefault="00E815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Sayfa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DC1801">
      <w:rPr>
        <w:b/>
        <w:color w:val="000000"/>
      </w:rPr>
      <w:fldChar w:fldCharType="separate"/>
    </w:r>
    <w:r w:rsidR="00DC1801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/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DC1801">
      <w:rPr>
        <w:b/>
        <w:color w:val="000000"/>
      </w:rPr>
      <w:fldChar w:fldCharType="separate"/>
    </w:r>
    <w:r w:rsidR="00DC1801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4F677C" w:rsidRDefault="004F67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14" w:rsidRDefault="00E81514">
      <w:pPr>
        <w:spacing w:after="0" w:line="240" w:lineRule="auto"/>
      </w:pPr>
      <w:r>
        <w:separator/>
      </w:r>
    </w:p>
  </w:footnote>
  <w:footnote w:type="continuationSeparator" w:id="0">
    <w:p w:rsidR="00E81514" w:rsidRDefault="00E8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7C" w:rsidRDefault="004F677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21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92"/>
      <w:gridCol w:w="3962"/>
      <w:gridCol w:w="2043"/>
      <w:gridCol w:w="1417"/>
    </w:tblGrid>
    <w:tr w:rsidR="004F677C">
      <w:trPr>
        <w:trHeight w:val="165"/>
      </w:trPr>
      <w:tc>
        <w:tcPr>
          <w:tcW w:w="1792" w:type="dxa"/>
          <w:vMerge w:val="restart"/>
        </w:tcPr>
        <w:p w:rsidR="004F677C" w:rsidRDefault="00E81514">
          <w:pPr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>
                <wp:extent cx="1027686" cy="1020239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38691" t="33910" r="38492" b="340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2" w:type="dxa"/>
          <w:vMerge w:val="restart"/>
        </w:tcPr>
        <w:p w:rsidR="004F677C" w:rsidRDefault="00E81514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T.C.</w:t>
          </w:r>
        </w:p>
        <w:p w:rsidR="004F677C" w:rsidRDefault="00E81514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ATATÜRK ÜNİVERSİTESİ</w:t>
          </w:r>
        </w:p>
      </w:tc>
      <w:tc>
        <w:tcPr>
          <w:tcW w:w="2043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417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HF.ÖDK</w:t>
          </w:r>
          <w:proofErr w:type="gramEnd"/>
          <w:r>
            <w:rPr>
              <w:rFonts w:ascii="Times New Roman" w:eastAsia="Times New Roman" w:hAnsi="Times New Roman" w:cs="Times New Roman"/>
            </w:rPr>
            <w:t>.001</w:t>
          </w:r>
        </w:p>
      </w:tc>
    </w:tr>
    <w:tr w:rsidR="004F677C">
      <w:trPr>
        <w:trHeight w:val="330"/>
      </w:trPr>
      <w:tc>
        <w:tcPr>
          <w:tcW w:w="179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96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2043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Toplantı No</w:t>
          </w:r>
        </w:p>
      </w:tc>
      <w:tc>
        <w:tcPr>
          <w:tcW w:w="1417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6</w:t>
          </w:r>
        </w:p>
      </w:tc>
    </w:tr>
    <w:tr w:rsidR="004F677C">
      <w:tc>
        <w:tcPr>
          <w:tcW w:w="179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96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2043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Toplantı Tarihi</w:t>
          </w:r>
        </w:p>
      </w:tc>
      <w:tc>
        <w:tcPr>
          <w:tcW w:w="1417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28.09.2022</w:t>
          </w:r>
        </w:p>
      </w:tc>
    </w:tr>
    <w:tr w:rsidR="004F677C">
      <w:tc>
        <w:tcPr>
          <w:tcW w:w="179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962" w:type="dxa"/>
          <w:vMerge w:val="restart"/>
        </w:tcPr>
        <w:p w:rsidR="004F677C" w:rsidRDefault="00E81514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Hemşirelik Fakültesi </w:t>
          </w:r>
        </w:p>
        <w:p w:rsidR="004F677C" w:rsidRDefault="00E81514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Ölçme Değerlendirme Komisyonu Toplantı Tutanağı</w:t>
          </w:r>
        </w:p>
      </w:tc>
      <w:tc>
        <w:tcPr>
          <w:tcW w:w="2043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Toplantı Saati</w:t>
          </w:r>
        </w:p>
      </w:tc>
      <w:tc>
        <w:tcPr>
          <w:tcW w:w="1417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11.00</w:t>
          </w:r>
        </w:p>
      </w:tc>
    </w:tr>
    <w:tr w:rsidR="004F677C">
      <w:tc>
        <w:tcPr>
          <w:tcW w:w="179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96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2043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Toplantı Yeri</w:t>
          </w:r>
        </w:p>
      </w:tc>
      <w:tc>
        <w:tcPr>
          <w:tcW w:w="1417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Fakülte </w:t>
          </w:r>
        </w:p>
      </w:tc>
    </w:tr>
    <w:tr w:rsidR="004F677C">
      <w:tc>
        <w:tcPr>
          <w:tcW w:w="179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3962" w:type="dxa"/>
          <w:vMerge/>
        </w:tcPr>
        <w:p w:rsidR="004F677C" w:rsidRDefault="004F67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2043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Karar sayfa sayısı</w:t>
          </w:r>
        </w:p>
      </w:tc>
      <w:tc>
        <w:tcPr>
          <w:tcW w:w="1417" w:type="dxa"/>
        </w:tcPr>
        <w:p w:rsidR="004F677C" w:rsidRDefault="00E81514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:rsidR="004F677C" w:rsidRDefault="004F67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7C"/>
    <w:rsid w:val="004F677C"/>
    <w:rsid w:val="00DC1801"/>
    <w:rsid w:val="00E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D842-F6D7-4314-8DE4-D44F405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  <w:style w:type="character" w:styleId="Kpr">
    <w:name w:val="Hyperlink"/>
    <w:basedOn w:val="VarsaylanParagrafYazTipi"/>
    <w:uiPriority w:val="99"/>
    <w:unhideWhenUsed/>
    <w:rsid w:val="00F023AD"/>
    <w:rPr>
      <w:color w:val="0563C1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/pI+ztw+JQvrt3t3tGsp29vpcg==">CgMxLjAyCGguZ2pkZ3hzOAByITE1NDQ1a05wQ20yWVZDd0pVTGM5OFdrTlpwMFpyVDB4Yg==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AY</dc:creator>
  <cp:lastModifiedBy>jwenska21@gmail.com</cp:lastModifiedBy>
  <cp:revision>2</cp:revision>
  <dcterms:created xsi:type="dcterms:W3CDTF">2023-08-27T10:39:00Z</dcterms:created>
  <dcterms:modified xsi:type="dcterms:W3CDTF">2023-08-27T10:39:00Z</dcterms:modified>
</cp:coreProperties>
</file>