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22B5" w14:textId="5123AE39" w:rsidR="0096270D" w:rsidRPr="00AE233C" w:rsidRDefault="0096270D" w:rsidP="0096270D">
      <w:pPr>
        <w:jc w:val="center"/>
        <w:rPr>
          <w:rFonts w:ascii="Times New Roman" w:hAnsi="Times New Roman" w:cs="Times New Roman"/>
          <w:b/>
          <w:sz w:val="24"/>
        </w:rPr>
      </w:pPr>
      <w:r w:rsidRPr="00AE233C">
        <w:rPr>
          <w:rFonts w:ascii="Times New Roman" w:hAnsi="Times New Roman" w:cs="Times New Roman"/>
          <w:b/>
          <w:sz w:val="24"/>
        </w:rPr>
        <w:t xml:space="preserve">Atatürk Üniversitesi Hemşirelik Fakültesi </w:t>
      </w:r>
      <w:r w:rsidR="00C926DA" w:rsidRPr="00AE233C">
        <w:rPr>
          <w:rFonts w:ascii="Times New Roman" w:hAnsi="Times New Roman" w:cs="Times New Roman"/>
          <w:b/>
          <w:sz w:val="24"/>
        </w:rPr>
        <w:t>Ders Uygulama</w:t>
      </w:r>
      <w:r w:rsidRPr="00AE233C">
        <w:rPr>
          <w:rFonts w:ascii="Times New Roman" w:hAnsi="Times New Roman" w:cs="Times New Roman"/>
          <w:b/>
          <w:sz w:val="24"/>
        </w:rPr>
        <w:t xml:space="preserve"> Komisyonu İş Tanımı</w:t>
      </w:r>
    </w:p>
    <w:p w14:paraId="2C692E0E" w14:textId="77777777" w:rsidR="0096270D" w:rsidRPr="00AE233C" w:rsidRDefault="0096270D" w:rsidP="0096270D">
      <w:pPr>
        <w:rPr>
          <w:rFonts w:ascii="Times New Roman" w:hAnsi="Times New Roman" w:cs="Times New Roman"/>
          <w:b/>
          <w:sz w:val="24"/>
        </w:rPr>
      </w:pPr>
      <w:r w:rsidRPr="00AE233C">
        <w:rPr>
          <w:rFonts w:ascii="Times New Roman" w:hAnsi="Times New Roman" w:cs="Times New Roman"/>
          <w:b/>
          <w:sz w:val="24"/>
        </w:rPr>
        <w:t>Amaç</w:t>
      </w:r>
    </w:p>
    <w:p w14:paraId="7DD92BFE" w14:textId="6906FF78" w:rsidR="0096270D" w:rsidRPr="00AE233C" w:rsidRDefault="0096270D" w:rsidP="0096270D">
      <w:pPr>
        <w:jc w:val="both"/>
        <w:rPr>
          <w:rFonts w:ascii="Times New Roman" w:hAnsi="Times New Roman" w:cs="Times New Roman"/>
          <w:sz w:val="24"/>
        </w:rPr>
      </w:pPr>
      <w:r w:rsidRPr="00AE233C">
        <w:rPr>
          <w:rFonts w:ascii="Times New Roman" w:hAnsi="Times New Roman" w:cs="Times New Roman"/>
          <w:b/>
          <w:sz w:val="24"/>
        </w:rPr>
        <w:t>Madde 1.</w:t>
      </w:r>
      <w:r w:rsidRPr="00AE233C">
        <w:rPr>
          <w:rFonts w:ascii="Times New Roman" w:hAnsi="Times New Roman" w:cs="Times New Roman"/>
          <w:sz w:val="24"/>
        </w:rPr>
        <w:t xml:space="preserve"> Bu yönergenin amacı, </w:t>
      </w:r>
      <w:r w:rsidR="00C926DA" w:rsidRPr="00AE233C">
        <w:rPr>
          <w:rFonts w:ascii="Times New Roman" w:hAnsi="Times New Roman" w:cs="Times New Roman"/>
          <w:sz w:val="24"/>
        </w:rPr>
        <w:t>Ders Uygulama</w:t>
      </w:r>
      <w:r w:rsidRPr="00AE233C">
        <w:rPr>
          <w:rFonts w:ascii="Times New Roman" w:hAnsi="Times New Roman" w:cs="Times New Roman"/>
          <w:sz w:val="24"/>
        </w:rPr>
        <w:t xml:space="preserve"> Komisyonu</w:t>
      </w:r>
      <w:r w:rsidR="005A539E" w:rsidRPr="00AE233C">
        <w:rPr>
          <w:rFonts w:ascii="Times New Roman" w:hAnsi="Times New Roman" w:cs="Times New Roman"/>
          <w:sz w:val="24"/>
        </w:rPr>
        <w:t>’</w:t>
      </w:r>
      <w:r w:rsidRPr="00AE233C">
        <w:rPr>
          <w:rFonts w:ascii="Times New Roman" w:hAnsi="Times New Roman" w:cs="Times New Roman"/>
          <w:sz w:val="24"/>
        </w:rPr>
        <w:t>nun yapısını ve görevlerini</w:t>
      </w:r>
      <w:r w:rsidR="00A63C8C">
        <w:rPr>
          <w:rFonts w:ascii="Times New Roman" w:hAnsi="Times New Roman" w:cs="Times New Roman"/>
          <w:sz w:val="24"/>
        </w:rPr>
        <w:t xml:space="preserve"> </w:t>
      </w:r>
      <w:r w:rsidRPr="00AE233C">
        <w:rPr>
          <w:rFonts w:ascii="Times New Roman" w:hAnsi="Times New Roman" w:cs="Times New Roman"/>
          <w:sz w:val="24"/>
        </w:rPr>
        <w:t>tanımlamaktır.</w:t>
      </w:r>
    </w:p>
    <w:p w14:paraId="0F79A7FC" w14:textId="77777777"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Kapsam</w:t>
      </w:r>
    </w:p>
    <w:p w14:paraId="492E3A00" w14:textId="5A5B85CE" w:rsidR="0096270D" w:rsidRPr="00AE233C" w:rsidRDefault="0096270D" w:rsidP="0096270D">
      <w:pPr>
        <w:jc w:val="both"/>
        <w:rPr>
          <w:rFonts w:ascii="Times New Roman" w:hAnsi="Times New Roman" w:cs="Times New Roman"/>
          <w:sz w:val="24"/>
        </w:rPr>
      </w:pPr>
      <w:r w:rsidRPr="00AE233C">
        <w:rPr>
          <w:rFonts w:ascii="Times New Roman" w:hAnsi="Times New Roman" w:cs="Times New Roman"/>
          <w:b/>
          <w:sz w:val="24"/>
        </w:rPr>
        <w:t>Madde 2.</w:t>
      </w:r>
      <w:r w:rsidRPr="00AE233C">
        <w:rPr>
          <w:rFonts w:ascii="Times New Roman" w:hAnsi="Times New Roman" w:cs="Times New Roman"/>
          <w:sz w:val="24"/>
        </w:rPr>
        <w:t xml:space="preserve"> Bu yönerge; Atatürk Üniversitesi Hemşirelik Fakültesi </w:t>
      </w:r>
      <w:r w:rsidR="00C926DA" w:rsidRPr="00AE233C">
        <w:rPr>
          <w:rFonts w:ascii="Times New Roman" w:hAnsi="Times New Roman" w:cs="Times New Roman"/>
          <w:sz w:val="24"/>
        </w:rPr>
        <w:t>Ders Uygulama</w:t>
      </w:r>
      <w:r w:rsidRPr="00AE233C">
        <w:rPr>
          <w:rFonts w:ascii="Times New Roman" w:hAnsi="Times New Roman" w:cs="Times New Roman"/>
          <w:sz w:val="24"/>
        </w:rPr>
        <w:t xml:space="preserve"> Komisyonu</w:t>
      </w:r>
      <w:r w:rsidR="009E23F9" w:rsidRPr="00AE233C">
        <w:rPr>
          <w:rFonts w:ascii="Times New Roman" w:hAnsi="Times New Roman" w:cs="Times New Roman"/>
          <w:sz w:val="24"/>
        </w:rPr>
        <w:t>’</w:t>
      </w:r>
      <w:r w:rsidRPr="00AE233C">
        <w:rPr>
          <w:rFonts w:ascii="Times New Roman" w:hAnsi="Times New Roman" w:cs="Times New Roman"/>
          <w:sz w:val="24"/>
        </w:rPr>
        <w:t>nun kuruluş, görev, yetki, sorumluluk ve çalış</w:t>
      </w:r>
      <w:r w:rsidR="009E23F9" w:rsidRPr="00AE233C">
        <w:rPr>
          <w:rFonts w:ascii="Times New Roman" w:hAnsi="Times New Roman" w:cs="Times New Roman"/>
          <w:sz w:val="24"/>
        </w:rPr>
        <w:t xml:space="preserve">ma esaslarına ilişkin hükümleri </w:t>
      </w:r>
      <w:r w:rsidRPr="00AE233C">
        <w:rPr>
          <w:rFonts w:ascii="Times New Roman" w:hAnsi="Times New Roman" w:cs="Times New Roman"/>
          <w:sz w:val="24"/>
        </w:rPr>
        <w:t>kapsar.</w:t>
      </w:r>
    </w:p>
    <w:p w14:paraId="32AA0E99" w14:textId="77777777"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Tanımlar</w:t>
      </w:r>
    </w:p>
    <w:p w14:paraId="40FED69A" w14:textId="11D02A61" w:rsidR="0096270D" w:rsidRPr="00AE233C" w:rsidRDefault="0096270D" w:rsidP="005F5784">
      <w:pPr>
        <w:spacing w:line="360" w:lineRule="auto"/>
        <w:jc w:val="both"/>
        <w:rPr>
          <w:rFonts w:ascii="Times New Roman" w:hAnsi="Times New Roman" w:cs="Times New Roman"/>
          <w:sz w:val="24"/>
        </w:rPr>
      </w:pPr>
      <w:r w:rsidRPr="00AE233C">
        <w:rPr>
          <w:rFonts w:ascii="Times New Roman" w:hAnsi="Times New Roman" w:cs="Times New Roman"/>
          <w:b/>
          <w:sz w:val="24"/>
        </w:rPr>
        <w:t xml:space="preserve">Madde </w:t>
      </w:r>
      <w:r w:rsidR="008A07C8">
        <w:rPr>
          <w:rFonts w:ascii="Times New Roman" w:hAnsi="Times New Roman" w:cs="Times New Roman"/>
          <w:b/>
          <w:sz w:val="24"/>
        </w:rPr>
        <w:t>3</w:t>
      </w:r>
      <w:r w:rsidRPr="00AE233C">
        <w:rPr>
          <w:rFonts w:ascii="Times New Roman" w:hAnsi="Times New Roman" w:cs="Times New Roman"/>
          <w:b/>
          <w:sz w:val="24"/>
        </w:rPr>
        <w:t>.</w:t>
      </w:r>
      <w:r w:rsidRPr="00AE233C">
        <w:rPr>
          <w:rFonts w:ascii="Times New Roman" w:hAnsi="Times New Roman" w:cs="Times New Roman"/>
          <w:sz w:val="24"/>
        </w:rPr>
        <w:t xml:space="preserve"> Bu yönergede geçen tanımlar:</w:t>
      </w:r>
    </w:p>
    <w:p w14:paraId="0B7BB5AE" w14:textId="77777777" w:rsidR="0096270D" w:rsidRPr="00AE233C" w:rsidRDefault="0096270D" w:rsidP="005F5784">
      <w:pPr>
        <w:spacing w:line="360" w:lineRule="auto"/>
        <w:jc w:val="both"/>
        <w:rPr>
          <w:rFonts w:ascii="Times New Roman" w:hAnsi="Times New Roman" w:cs="Times New Roman"/>
          <w:sz w:val="24"/>
        </w:rPr>
      </w:pPr>
      <w:r w:rsidRPr="00AE233C">
        <w:rPr>
          <w:rFonts w:ascii="Times New Roman" w:hAnsi="Times New Roman" w:cs="Times New Roman"/>
          <w:sz w:val="24"/>
        </w:rPr>
        <w:t>Üniversite: Atatürk Üniversitesi’ni,</w:t>
      </w:r>
    </w:p>
    <w:p w14:paraId="1C076C43" w14:textId="13F99C0F" w:rsidR="0096270D" w:rsidRPr="00AE233C" w:rsidRDefault="00C926DA" w:rsidP="005F5784">
      <w:pPr>
        <w:spacing w:line="360" w:lineRule="auto"/>
        <w:jc w:val="both"/>
        <w:rPr>
          <w:rFonts w:ascii="Times New Roman" w:hAnsi="Times New Roman" w:cs="Times New Roman"/>
          <w:sz w:val="24"/>
        </w:rPr>
      </w:pPr>
      <w:r w:rsidRPr="00AE233C">
        <w:rPr>
          <w:rFonts w:ascii="Times New Roman" w:hAnsi="Times New Roman" w:cs="Times New Roman"/>
          <w:sz w:val="24"/>
        </w:rPr>
        <w:t xml:space="preserve">Ders Uygulama </w:t>
      </w:r>
      <w:r w:rsidR="0096270D" w:rsidRPr="00AE233C">
        <w:rPr>
          <w:rFonts w:ascii="Times New Roman" w:hAnsi="Times New Roman" w:cs="Times New Roman"/>
          <w:sz w:val="24"/>
        </w:rPr>
        <w:t>Komisyonu</w:t>
      </w:r>
      <w:r w:rsidR="00F0633E" w:rsidRPr="00AE233C">
        <w:rPr>
          <w:rFonts w:ascii="Times New Roman" w:hAnsi="Times New Roman" w:cs="Times New Roman"/>
          <w:sz w:val="24"/>
        </w:rPr>
        <w:t>:</w:t>
      </w:r>
      <w:r w:rsidR="0096270D" w:rsidRPr="00AE233C">
        <w:rPr>
          <w:rFonts w:ascii="Times New Roman" w:hAnsi="Times New Roman" w:cs="Times New Roman"/>
          <w:sz w:val="24"/>
        </w:rPr>
        <w:t xml:space="preserve"> Hemşirelik Fakültesi </w:t>
      </w:r>
      <w:r w:rsidRPr="00AE233C">
        <w:rPr>
          <w:rFonts w:ascii="Times New Roman" w:hAnsi="Times New Roman" w:cs="Times New Roman"/>
          <w:sz w:val="24"/>
        </w:rPr>
        <w:t xml:space="preserve">Ders Uygulama </w:t>
      </w:r>
      <w:r w:rsidR="0096270D" w:rsidRPr="00AE233C">
        <w:rPr>
          <w:rFonts w:ascii="Times New Roman" w:hAnsi="Times New Roman" w:cs="Times New Roman"/>
          <w:sz w:val="24"/>
        </w:rPr>
        <w:t>Komisyonu’nu,</w:t>
      </w:r>
    </w:p>
    <w:p w14:paraId="34A89E7C" w14:textId="69E4B6AD" w:rsidR="005F5784" w:rsidRPr="00AE233C" w:rsidRDefault="005F5784" w:rsidP="005F5784">
      <w:pPr>
        <w:spacing w:line="360" w:lineRule="auto"/>
        <w:jc w:val="both"/>
        <w:rPr>
          <w:rFonts w:ascii="Times New Roman" w:hAnsi="Times New Roman" w:cs="Times New Roman"/>
          <w:sz w:val="24"/>
        </w:rPr>
      </w:pPr>
      <w:r w:rsidRPr="00AE233C">
        <w:rPr>
          <w:rFonts w:ascii="Times New Roman" w:hAnsi="Times New Roman" w:cs="Times New Roman"/>
          <w:sz w:val="24"/>
        </w:rPr>
        <w:t>Anabilim Dalları: Hemşirelik Esasları ABD, İç Hastalıkları Hemşireliği ABD, Cerrahi Hastalıkları Hemşireliği ABD, Doğum, Kadın Sağlığı ve Hastalıkları Hemşireliği ABD, Çocuk Sağlığı ve Hastalıkları Hemşireliği ABD, Hemşirelikte Yönetim ABD, Psikiyatri Hemşireliği ABD, Halk Sağlığı Hemşireliği ABD</w:t>
      </w:r>
      <w:r w:rsidR="00C926DA" w:rsidRPr="00AE233C">
        <w:rPr>
          <w:rFonts w:ascii="Times New Roman" w:hAnsi="Times New Roman" w:cs="Times New Roman"/>
          <w:sz w:val="24"/>
        </w:rPr>
        <w:t xml:space="preserve"> </w:t>
      </w:r>
    </w:p>
    <w:p w14:paraId="501748AB" w14:textId="77777777" w:rsidR="005F5784" w:rsidRPr="00AE233C" w:rsidRDefault="005F5784" w:rsidP="005F5784">
      <w:pPr>
        <w:jc w:val="both"/>
        <w:rPr>
          <w:rFonts w:ascii="Times New Roman" w:hAnsi="Times New Roman" w:cs="Times New Roman"/>
          <w:sz w:val="24"/>
        </w:rPr>
      </w:pPr>
      <w:r w:rsidRPr="00AE233C">
        <w:rPr>
          <w:rFonts w:ascii="Times New Roman" w:hAnsi="Times New Roman" w:cs="Times New Roman"/>
          <w:sz w:val="24"/>
        </w:rPr>
        <w:t>Dekan: Atatürk Üniversitesi Hemşirelik Fakültesi Dekanı’nı,</w:t>
      </w:r>
    </w:p>
    <w:p w14:paraId="284BB059" w14:textId="77777777" w:rsidR="005F5784" w:rsidRPr="00AE233C" w:rsidRDefault="005F5784" w:rsidP="005F5784">
      <w:pPr>
        <w:jc w:val="both"/>
        <w:rPr>
          <w:rFonts w:ascii="Times New Roman" w:hAnsi="Times New Roman" w:cs="Times New Roman"/>
          <w:sz w:val="24"/>
        </w:rPr>
      </w:pPr>
      <w:r w:rsidRPr="00AE233C">
        <w:rPr>
          <w:rFonts w:ascii="Times New Roman" w:hAnsi="Times New Roman" w:cs="Times New Roman"/>
          <w:sz w:val="24"/>
        </w:rPr>
        <w:t xml:space="preserve">Öğretim Üyesi/Elemanı: Atatürk Üniversitesi Hemşirelik Fakültesi Öğretim Üyesini/Elemanını </w:t>
      </w:r>
    </w:p>
    <w:p w14:paraId="7AB91335" w14:textId="04AE6D4D" w:rsidR="005F5784" w:rsidRDefault="005F5784" w:rsidP="005F5784">
      <w:pPr>
        <w:jc w:val="both"/>
        <w:rPr>
          <w:rFonts w:ascii="Times New Roman" w:hAnsi="Times New Roman" w:cs="Times New Roman"/>
          <w:sz w:val="24"/>
        </w:rPr>
      </w:pPr>
      <w:r w:rsidRPr="00AE233C">
        <w:rPr>
          <w:rFonts w:ascii="Times New Roman" w:hAnsi="Times New Roman" w:cs="Times New Roman"/>
          <w:sz w:val="24"/>
        </w:rPr>
        <w:t xml:space="preserve">Başkan: Hemşirelik Fakültesi </w:t>
      </w:r>
      <w:r w:rsidR="00C926DA" w:rsidRPr="00AE233C">
        <w:rPr>
          <w:rFonts w:ascii="Times New Roman" w:hAnsi="Times New Roman" w:cs="Times New Roman"/>
          <w:sz w:val="24"/>
        </w:rPr>
        <w:t xml:space="preserve">Ders Uygulama </w:t>
      </w:r>
      <w:r w:rsidRPr="00AE233C">
        <w:rPr>
          <w:rFonts w:ascii="Times New Roman" w:hAnsi="Times New Roman" w:cs="Times New Roman"/>
          <w:sz w:val="24"/>
        </w:rPr>
        <w:t>Komisyonu başkanını ifade eder.</w:t>
      </w:r>
    </w:p>
    <w:p w14:paraId="289A3344" w14:textId="77777777"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Komisyonun Oluşturulması ve Çalışma Esasları</w:t>
      </w:r>
    </w:p>
    <w:p w14:paraId="3EAD75D2" w14:textId="04F0C732"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Madde 4.</w:t>
      </w:r>
    </w:p>
    <w:p w14:paraId="1F8DC305" w14:textId="4DE7AF38" w:rsidR="0096270D" w:rsidRPr="00AE233C" w:rsidRDefault="0096270D" w:rsidP="0096270D">
      <w:pPr>
        <w:jc w:val="both"/>
        <w:rPr>
          <w:rFonts w:ascii="Times New Roman" w:hAnsi="Times New Roman" w:cs="Times New Roman"/>
          <w:sz w:val="24"/>
        </w:rPr>
      </w:pPr>
      <w:r w:rsidRPr="00AE233C">
        <w:rPr>
          <w:rFonts w:ascii="Times New Roman" w:hAnsi="Times New Roman" w:cs="Times New Roman"/>
          <w:sz w:val="24"/>
        </w:rPr>
        <w:t xml:space="preserve">a. </w:t>
      </w:r>
      <w:r w:rsidR="00C926DA" w:rsidRPr="00AE233C">
        <w:rPr>
          <w:rFonts w:ascii="Times New Roman" w:hAnsi="Times New Roman" w:cs="Times New Roman"/>
          <w:sz w:val="24"/>
        </w:rPr>
        <w:t xml:space="preserve">Ders Uygulama </w:t>
      </w:r>
      <w:r w:rsidRPr="00AE233C">
        <w:rPr>
          <w:rFonts w:ascii="Times New Roman" w:hAnsi="Times New Roman" w:cs="Times New Roman"/>
          <w:sz w:val="24"/>
        </w:rPr>
        <w:t>Komisyonu</w:t>
      </w:r>
      <w:r w:rsidR="00255763" w:rsidRPr="00AE233C">
        <w:rPr>
          <w:rFonts w:ascii="Times New Roman" w:hAnsi="Times New Roman" w:cs="Times New Roman"/>
          <w:sz w:val="24"/>
        </w:rPr>
        <w:t>’</w:t>
      </w:r>
      <w:r w:rsidRPr="00AE233C">
        <w:rPr>
          <w:rFonts w:ascii="Times New Roman" w:hAnsi="Times New Roman" w:cs="Times New Roman"/>
          <w:sz w:val="24"/>
        </w:rPr>
        <w:t xml:space="preserve">nun oluşturulması ve çalışmaları için tüm görevlendirilmeler dekanlık tarafından yapılır. </w:t>
      </w:r>
      <w:r w:rsidR="004F0650" w:rsidRPr="00AE233C">
        <w:rPr>
          <w:rFonts w:ascii="Times New Roman" w:hAnsi="Times New Roman" w:cs="Times New Roman"/>
          <w:sz w:val="24"/>
        </w:rPr>
        <w:t xml:space="preserve">Ders Uygulama </w:t>
      </w:r>
      <w:r w:rsidRPr="00AE233C">
        <w:rPr>
          <w:rFonts w:ascii="Times New Roman" w:hAnsi="Times New Roman" w:cs="Times New Roman"/>
          <w:sz w:val="24"/>
        </w:rPr>
        <w:t xml:space="preserve">Komisyonu, </w:t>
      </w:r>
      <w:r w:rsidR="005F5784" w:rsidRPr="00AE233C">
        <w:rPr>
          <w:rFonts w:ascii="Times New Roman" w:hAnsi="Times New Roman" w:cs="Times New Roman"/>
          <w:sz w:val="24"/>
        </w:rPr>
        <w:t>her bir anabilim</w:t>
      </w:r>
      <w:r w:rsidR="00094A83" w:rsidRPr="00AE233C">
        <w:rPr>
          <w:rFonts w:ascii="Times New Roman" w:hAnsi="Times New Roman" w:cs="Times New Roman"/>
          <w:sz w:val="24"/>
        </w:rPr>
        <w:t xml:space="preserve"> </w:t>
      </w:r>
      <w:r w:rsidR="005F5784" w:rsidRPr="00AE233C">
        <w:rPr>
          <w:rFonts w:ascii="Times New Roman" w:hAnsi="Times New Roman" w:cs="Times New Roman"/>
          <w:sz w:val="24"/>
        </w:rPr>
        <w:t>dalından en az</w:t>
      </w:r>
      <w:r w:rsidR="00094A83" w:rsidRPr="00AE233C">
        <w:rPr>
          <w:rFonts w:ascii="Times New Roman" w:hAnsi="Times New Roman" w:cs="Times New Roman"/>
          <w:sz w:val="24"/>
        </w:rPr>
        <w:t xml:space="preserve"> bir</w:t>
      </w:r>
      <w:r w:rsidRPr="00AE233C">
        <w:rPr>
          <w:rFonts w:ascii="Times New Roman" w:hAnsi="Times New Roman" w:cs="Times New Roman"/>
          <w:sz w:val="24"/>
        </w:rPr>
        <w:t xml:space="preserve"> öğretim üye/</w:t>
      </w:r>
      <w:r w:rsidR="00C926DA" w:rsidRPr="00AE233C">
        <w:rPr>
          <w:rFonts w:ascii="Times New Roman" w:hAnsi="Times New Roman" w:cs="Times New Roman"/>
          <w:sz w:val="24"/>
        </w:rPr>
        <w:t xml:space="preserve">elemanından </w:t>
      </w:r>
      <w:r w:rsidRPr="00AE233C">
        <w:rPr>
          <w:rFonts w:ascii="Times New Roman" w:hAnsi="Times New Roman" w:cs="Times New Roman"/>
          <w:sz w:val="24"/>
        </w:rPr>
        <w:t xml:space="preserve">oluşur. </w:t>
      </w:r>
      <w:r w:rsidR="00C926DA" w:rsidRPr="00AE233C">
        <w:rPr>
          <w:rFonts w:ascii="Times New Roman" w:hAnsi="Times New Roman" w:cs="Times New Roman"/>
          <w:sz w:val="24"/>
        </w:rPr>
        <w:t xml:space="preserve"> </w:t>
      </w:r>
      <w:r w:rsidR="00787C32" w:rsidRPr="00AE233C">
        <w:rPr>
          <w:rFonts w:ascii="Times New Roman" w:hAnsi="Times New Roman" w:cs="Times New Roman"/>
          <w:sz w:val="24"/>
        </w:rPr>
        <w:t xml:space="preserve"> </w:t>
      </w:r>
    </w:p>
    <w:p w14:paraId="1C7F6678" w14:textId="77777777" w:rsidR="0096270D" w:rsidRPr="00AE233C" w:rsidRDefault="0096270D" w:rsidP="0096270D">
      <w:pPr>
        <w:jc w:val="both"/>
        <w:rPr>
          <w:rFonts w:ascii="Times New Roman" w:hAnsi="Times New Roman" w:cs="Times New Roman"/>
          <w:sz w:val="24"/>
        </w:rPr>
      </w:pPr>
      <w:r w:rsidRPr="00AE233C">
        <w:rPr>
          <w:rFonts w:ascii="Times New Roman" w:hAnsi="Times New Roman" w:cs="Times New Roman"/>
          <w:sz w:val="24"/>
        </w:rPr>
        <w:lastRenderedPageBreak/>
        <w:t>b. Komisyon başkanı ve üyelerin atama ve görevlendirmeleri dekanlık tarafından yapılır.</w:t>
      </w:r>
    </w:p>
    <w:p w14:paraId="5E8AC04A" w14:textId="6A6E2A83" w:rsidR="0096270D" w:rsidRPr="00AE233C" w:rsidRDefault="0096270D" w:rsidP="0096270D">
      <w:pPr>
        <w:jc w:val="both"/>
        <w:rPr>
          <w:rFonts w:ascii="Times New Roman" w:hAnsi="Times New Roman" w:cs="Times New Roman"/>
          <w:sz w:val="24"/>
        </w:rPr>
      </w:pPr>
      <w:r w:rsidRPr="00AE233C">
        <w:rPr>
          <w:rFonts w:ascii="Times New Roman" w:hAnsi="Times New Roman" w:cs="Times New Roman"/>
          <w:sz w:val="24"/>
        </w:rPr>
        <w:t xml:space="preserve">c. Komisyon, çalışmalarını </w:t>
      </w:r>
      <w:r w:rsidR="001C1A51" w:rsidRPr="00AE233C">
        <w:rPr>
          <w:rFonts w:ascii="Times New Roman" w:hAnsi="Times New Roman" w:cs="Times New Roman"/>
          <w:sz w:val="24"/>
        </w:rPr>
        <w:t>anabilim dalları ve ders s</w:t>
      </w:r>
      <w:r w:rsidRPr="00AE233C">
        <w:rPr>
          <w:rFonts w:ascii="Times New Roman" w:hAnsi="Times New Roman" w:cs="Times New Roman"/>
          <w:sz w:val="24"/>
        </w:rPr>
        <w:t>orumluları ile eşgüdümlü olarak yürütür.</w:t>
      </w:r>
    </w:p>
    <w:p w14:paraId="0BFFC7A7" w14:textId="0FB8F975" w:rsidR="0096270D" w:rsidRPr="00AE233C" w:rsidRDefault="0096270D" w:rsidP="0096270D">
      <w:pPr>
        <w:jc w:val="both"/>
        <w:rPr>
          <w:rFonts w:ascii="Times New Roman" w:hAnsi="Times New Roman" w:cs="Times New Roman"/>
          <w:sz w:val="24"/>
        </w:rPr>
      </w:pPr>
      <w:r w:rsidRPr="00AE233C">
        <w:rPr>
          <w:rFonts w:ascii="Times New Roman" w:hAnsi="Times New Roman" w:cs="Times New Roman"/>
          <w:sz w:val="24"/>
        </w:rPr>
        <w:t>d. Komisyon gerektiğinde konu ile ilgili başka uzmanları da toplantılara çağırabilir ve alt komisyonlar oluşturabilir. Alt komisyonların oluşturulması ve çalışmaları için</w:t>
      </w:r>
      <w:r w:rsidR="005A581F" w:rsidRPr="00AE233C">
        <w:rPr>
          <w:rFonts w:ascii="Times New Roman" w:hAnsi="Times New Roman" w:cs="Times New Roman"/>
          <w:sz w:val="24"/>
        </w:rPr>
        <w:t xml:space="preserve"> tüm görevlendirmeler, komisyon b</w:t>
      </w:r>
      <w:r w:rsidRPr="00AE233C">
        <w:rPr>
          <w:rFonts w:ascii="Times New Roman" w:hAnsi="Times New Roman" w:cs="Times New Roman"/>
          <w:sz w:val="24"/>
        </w:rPr>
        <w:t>aşkanının önerisiyle Dekan tarafından yapılır.</w:t>
      </w:r>
    </w:p>
    <w:p w14:paraId="56190035" w14:textId="20771D37" w:rsidR="00AA2C89" w:rsidRPr="00AA2C89" w:rsidRDefault="000B2C87" w:rsidP="00FD7A88">
      <w:pPr>
        <w:jc w:val="both"/>
        <w:rPr>
          <w:rFonts w:ascii="Times New Roman" w:hAnsi="Times New Roman" w:cs="Times New Roman"/>
          <w:b/>
          <w:sz w:val="24"/>
        </w:rPr>
      </w:pPr>
      <w:r>
        <w:rPr>
          <w:rFonts w:ascii="Times New Roman" w:hAnsi="Times New Roman" w:cs="Times New Roman"/>
          <w:b/>
          <w:sz w:val="24"/>
        </w:rPr>
        <w:t xml:space="preserve">Ders </w:t>
      </w:r>
      <w:r w:rsidRPr="00AA2C89">
        <w:rPr>
          <w:rFonts w:ascii="Times New Roman" w:hAnsi="Times New Roman" w:cs="Times New Roman"/>
          <w:b/>
          <w:sz w:val="24"/>
        </w:rPr>
        <w:t xml:space="preserve">Uygulama Komisyonu </w:t>
      </w:r>
      <w:r w:rsidR="00AA2C89" w:rsidRPr="00AA2C89">
        <w:rPr>
          <w:rFonts w:ascii="Times New Roman" w:hAnsi="Times New Roman" w:cs="Times New Roman"/>
          <w:b/>
          <w:sz w:val="24"/>
        </w:rPr>
        <w:t>Başkanın Görevleri</w:t>
      </w:r>
    </w:p>
    <w:p w14:paraId="1829E432" w14:textId="14A88061" w:rsidR="00AA2C89" w:rsidRPr="00B37E94" w:rsidRDefault="00AA2C89" w:rsidP="00AA2C89">
      <w:pPr>
        <w:jc w:val="both"/>
        <w:rPr>
          <w:rFonts w:ascii="Times New Roman" w:hAnsi="Times New Roman" w:cs="Times New Roman"/>
          <w:b/>
          <w:sz w:val="24"/>
          <w:szCs w:val="24"/>
        </w:rPr>
      </w:pPr>
      <w:r w:rsidRPr="00B37E94">
        <w:rPr>
          <w:rFonts w:ascii="Times New Roman" w:hAnsi="Times New Roman" w:cs="Times New Roman"/>
          <w:b/>
          <w:sz w:val="24"/>
          <w:szCs w:val="24"/>
        </w:rPr>
        <w:t>Madde 5</w:t>
      </w:r>
      <w:r w:rsidR="000B2C87" w:rsidRPr="00B37E94">
        <w:rPr>
          <w:rFonts w:ascii="Times New Roman" w:hAnsi="Times New Roman" w:cs="Times New Roman"/>
          <w:b/>
          <w:sz w:val="24"/>
          <w:szCs w:val="24"/>
        </w:rPr>
        <w:t>.</w:t>
      </w:r>
      <w:r w:rsidRPr="00B37E94">
        <w:rPr>
          <w:rFonts w:ascii="Times New Roman" w:hAnsi="Times New Roman" w:cs="Times New Roman"/>
          <w:b/>
          <w:sz w:val="24"/>
          <w:szCs w:val="24"/>
        </w:rPr>
        <w:t xml:space="preserve"> </w:t>
      </w:r>
    </w:p>
    <w:p w14:paraId="1A241E12" w14:textId="19C851F9" w:rsidR="00AA2C89" w:rsidRPr="00B37E94" w:rsidRDefault="00AA2C89" w:rsidP="00AA2C89">
      <w:pPr>
        <w:pStyle w:val="ListeParagraf"/>
        <w:numPr>
          <w:ilvl w:val="0"/>
          <w:numId w:val="11"/>
        </w:numPr>
        <w:jc w:val="both"/>
        <w:rPr>
          <w:rFonts w:ascii="Times New Roman" w:hAnsi="Times New Roman" w:cs="Times New Roman"/>
          <w:bCs/>
          <w:sz w:val="24"/>
          <w:szCs w:val="24"/>
        </w:rPr>
      </w:pPr>
      <w:r w:rsidRPr="00B37E94">
        <w:rPr>
          <w:rFonts w:ascii="Times New Roman" w:hAnsi="Times New Roman" w:cs="Times New Roman"/>
          <w:bCs/>
          <w:sz w:val="24"/>
          <w:szCs w:val="24"/>
        </w:rPr>
        <w:t>Komisyonu temsil e</w:t>
      </w:r>
      <w:r w:rsidR="00B37E94">
        <w:rPr>
          <w:rFonts w:ascii="Times New Roman" w:hAnsi="Times New Roman" w:cs="Times New Roman"/>
          <w:bCs/>
          <w:sz w:val="24"/>
          <w:szCs w:val="24"/>
        </w:rPr>
        <w:t>der</w:t>
      </w:r>
      <w:r w:rsidRPr="00B37E94">
        <w:rPr>
          <w:rFonts w:ascii="Times New Roman" w:hAnsi="Times New Roman" w:cs="Times New Roman"/>
          <w:bCs/>
          <w:sz w:val="24"/>
          <w:szCs w:val="24"/>
        </w:rPr>
        <w:t xml:space="preserve"> ve komisyon çalışmalarını yönet</w:t>
      </w:r>
      <w:r w:rsidR="00B37E94">
        <w:rPr>
          <w:rFonts w:ascii="Times New Roman" w:hAnsi="Times New Roman" w:cs="Times New Roman"/>
          <w:bCs/>
          <w:sz w:val="24"/>
          <w:szCs w:val="24"/>
        </w:rPr>
        <w:t>ir.</w:t>
      </w:r>
    </w:p>
    <w:p w14:paraId="76A24C16" w14:textId="1CB2D3C4" w:rsidR="00AA2C89" w:rsidRPr="00B37E94" w:rsidRDefault="00AA2C89" w:rsidP="00AA2C89">
      <w:pPr>
        <w:pStyle w:val="ListeParagraf"/>
        <w:numPr>
          <w:ilvl w:val="0"/>
          <w:numId w:val="11"/>
        </w:numPr>
        <w:jc w:val="both"/>
        <w:rPr>
          <w:rFonts w:ascii="Times New Roman" w:hAnsi="Times New Roman" w:cs="Times New Roman"/>
          <w:bCs/>
          <w:sz w:val="24"/>
          <w:szCs w:val="24"/>
        </w:rPr>
      </w:pPr>
      <w:r w:rsidRPr="00B37E94">
        <w:rPr>
          <w:rFonts w:ascii="Times New Roman" w:hAnsi="Times New Roman" w:cs="Times New Roman"/>
          <w:bCs/>
          <w:sz w:val="24"/>
          <w:szCs w:val="24"/>
        </w:rPr>
        <w:t>Komisyonun çalışma usul ve esaslarının belirlenmesini sağla</w:t>
      </w:r>
      <w:r w:rsidR="00B37E94">
        <w:rPr>
          <w:rFonts w:ascii="Times New Roman" w:hAnsi="Times New Roman" w:cs="Times New Roman"/>
          <w:bCs/>
          <w:sz w:val="24"/>
          <w:szCs w:val="24"/>
        </w:rPr>
        <w:t>r.</w:t>
      </w:r>
    </w:p>
    <w:p w14:paraId="4B4DE6FF" w14:textId="1E9A27F9" w:rsidR="00AA2C89" w:rsidRPr="00B37E94" w:rsidRDefault="00AA2C89" w:rsidP="00AA2C89">
      <w:pPr>
        <w:pStyle w:val="ListeParagraf"/>
        <w:numPr>
          <w:ilvl w:val="0"/>
          <w:numId w:val="11"/>
        </w:numPr>
        <w:jc w:val="both"/>
        <w:rPr>
          <w:rFonts w:ascii="Times New Roman" w:hAnsi="Times New Roman" w:cs="Times New Roman"/>
          <w:bCs/>
          <w:sz w:val="24"/>
          <w:szCs w:val="24"/>
        </w:rPr>
      </w:pPr>
      <w:r w:rsidRPr="00B37E94">
        <w:rPr>
          <w:rFonts w:ascii="Times New Roman" w:hAnsi="Times New Roman" w:cs="Times New Roman"/>
          <w:bCs/>
          <w:sz w:val="24"/>
          <w:szCs w:val="24"/>
        </w:rPr>
        <w:t>Komisyonun belirlenen amaç ve faaliyet kapsamına uygun olarak verimli işlemesini sağla</w:t>
      </w:r>
      <w:r w:rsidR="00B37E94">
        <w:rPr>
          <w:rFonts w:ascii="Times New Roman" w:hAnsi="Times New Roman" w:cs="Times New Roman"/>
          <w:bCs/>
          <w:sz w:val="24"/>
          <w:szCs w:val="24"/>
        </w:rPr>
        <w:t>r.</w:t>
      </w:r>
    </w:p>
    <w:p w14:paraId="36DAB1F2" w14:textId="4470CB6F" w:rsidR="000B2C87" w:rsidRPr="00B37E94" w:rsidRDefault="00AA2C89" w:rsidP="0097747F">
      <w:pPr>
        <w:pStyle w:val="ListeParagraf"/>
        <w:numPr>
          <w:ilvl w:val="0"/>
          <w:numId w:val="11"/>
        </w:numPr>
        <w:jc w:val="both"/>
        <w:rPr>
          <w:rFonts w:ascii="Times New Roman" w:hAnsi="Times New Roman" w:cs="Times New Roman"/>
          <w:sz w:val="24"/>
          <w:szCs w:val="24"/>
        </w:rPr>
      </w:pPr>
      <w:r w:rsidRPr="00B37E94">
        <w:rPr>
          <w:rFonts w:ascii="Times New Roman" w:hAnsi="Times New Roman" w:cs="Times New Roman"/>
          <w:bCs/>
          <w:sz w:val="24"/>
          <w:szCs w:val="24"/>
        </w:rPr>
        <w:t>Komisyon toplantı çağrılarını yap</w:t>
      </w:r>
      <w:r w:rsidR="00B37E94">
        <w:rPr>
          <w:rFonts w:ascii="Times New Roman" w:hAnsi="Times New Roman" w:cs="Times New Roman"/>
          <w:bCs/>
          <w:sz w:val="24"/>
          <w:szCs w:val="24"/>
        </w:rPr>
        <w:t>ar</w:t>
      </w:r>
      <w:r w:rsidRPr="00B37E94">
        <w:rPr>
          <w:rFonts w:ascii="Times New Roman" w:hAnsi="Times New Roman" w:cs="Times New Roman"/>
          <w:bCs/>
          <w:sz w:val="24"/>
          <w:szCs w:val="24"/>
        </w:rPr>
        <w:t>, ihtiyaca göre komisyonu özel gündemli/acil toplantıya çağır</w:t>
      </w:r>
      <w:r w:rsidR="00B37E94">
        <w:rPr>
          <w:rFonts w:ascii="Times New Roman" w:hAnsi="Times New Roman" w:cs="Times New Roman"/>
          <w:bCs/>
          <w:sz w:val="24"/>
          <w:szCs w:val="24"/>
        </w:rPr>
        <w:t>ır.</w:t>
      </w:r>
    </w:p>
    <w:p w14:paraId="466CB718" w14:textId="2457F5D3" w:rsidR="000B2C87" w:rsidRPr="00B37E94" w:rsidRDefault="000B2C87" w:rsidP="0097747F">
      <w:pPr>
        <w:pStyle w:val="ListeParagraf"/>
        <w:numPr>
          <w:ilvl w:val="0"/>
          <w:numId w:val="11"/>
        </w:numPr>
        <w:jc w:val="both"/>
        <w:rPr>
          <w:rFonts w:ascii="Times New Roman" w:hAnsi="Times New Roman" w:cs="Times New Roman"/>
          <w:sz w:val="24"/>
          <w:szCs w:val="24"/>
        </w:rPr>
      </w:pPr>
      <w:r w:rsidRPr="00B37E94">
        <w:rPr>
          <w:rFonts w:ascii="Times New Roman" w:hAnsi="Times New Roman" w:cs="Times New Roman"/>
          <w:sz w:val="24"/>
          <w:szCs w:val="24"/>
        </w:rPr>
        <w:t>Komisyon kararlarının ilgililere duyurulmasını sağla</w:t>
      </w:r>
      <w:r w:rsidR="00B37E94">
        <w:rPr>
          <w:rFonts w:ascii="Times New Roman" w:hAnsi="Times New Roman" w:cs="Times New Roman"/>
          <w:sz w:val="24"/>
          <w:szCs w:val="24"/>
        </w:rPr>
        <w:t>r.</w:t>
      </w:r>
      <w:r w:rsidRPr="00B37E94">
        <w:rPr>
          <w:rFonts w:ascii="Times New Roman" w:hAnsi="Times New Roman" w:cs="Times New Roman"/>
          <w:sz w:val="24"/>
          <w:szCs w:val="24"/>
        </w:rPr>
        <w:t xml:space="preserve"> </w:t>
      </w:r>
    </w:p>
    <w:p w14:paraId="66887EB1" w14:textId="09C41B9B" w:rsidR="000B2C87" w:rsidRPr="00B37E94" w:rsidRDefault="000B2C87" w:rsidP="00FD7A88">
      <w:pPr>
        <w:jc w:val="both"/>
        <w:rPr>
          <w:rFonts w:ascii="Times New Roman" w:hAnsi="Times New Roman" w:cs="Times New Roman"/>
          <w:bCs/>
          <w:sz w:val="24"/>
          <w:szCs w:val="24"/>
        </w:rPr>
      </w:pPr>
      <w:r w:rsidRPr="00B37E94">
        <w:rPr>
          <w:rFonts w:ascii="Times New Roman" w:hAnsi="Times New Roman" w:cs="Times New Roman"/>
          <w:b/>
          <w:bCs/>
          <w:sz w:val="24"/>
          <w:szCs w:val="24"/>
        </w:rPr>
        <w:t xml:space="preserve">Raportörün Görevleri </w:t>
      </w:r>
    </w:p>
    <w:p w14:paraId="1D713C2C" w14:textId="453EBA0D" w:rsidR="000B2C87" w:rsidRPr="00B37E94" w:rsidRDefault="000B2C87" w:rsidP="000B2C87">
      <w:pPr>
        <w:jc w:val="both"/>
        <w:rPr>
          <w:rFonts w:ascii="Times New Roman" w:hAnsi="Times New Roman" w:cs="Times New Roman"/>
          <w:b/>
          <w:bCs/>
          <w:sz w:val="24"/>
          <w:szCs w:val="24"/>
        </w:rPr>
      </w:pPr>
      <w:r w:rsidRPr="00B37E94">
        <w:rPr>
          <w:rFonts w:ascii="Times New Roman" w:hAnsi="Times New Roman" w:cs="Times New Roman"/>
          <w:b/>
          <w:bCs/>
          <w:sz w:val="24"/>
          <w:szCs w:val="24"/>
        </w:rPr>
        <w:t xml:space="preserve">Madde 6. </w:t>
      </w:r>
    </w:p>
    <w:p w14:paraId="1C1E1EBB" w14:textId="4F72C7CD" w:rsidR="000B2C87" w:rsidRPr="00B37E94" w:rsidRDefault="000B2C87" w:rsidP="000B2C87">
      <w:pPr>
        <w:pStyle w:val="ListeParagraf"/>
        <w:numPr>
          <w:ilvl w:val="0"/>
          <w:numId w:val="18"/>
        </w:numPr>
        <w:jc w:val="both"/>
        <w:rPr>
          <w:rFonts w:ascii="Times New Roman" w:hAnsi="Times New Roman" w:cs="Times New Roman"/>
          <w:bCs/>
          <w:sz w:val="24"/>
          <w:szCs w:val="24"/>
        </w:rPr>
      </w:pPr>
      <w:r w:rsidRPr="00B37E94">
        <w:rPr>
          <w:rFonts w:ascii="Times New Roman" w:hAnsi="Times New Roman" w:cs="Times New Roman"/>
          <w:bCs/>
          <w:sz w:val="24"/>
          <w:szCs w:val="24"/>
        </w:rPr>
        <w:t>Toplantı tutanaklarının dokümantasyonunu tut</w:t>
      </w:r>
      <w:r w:rsidR="00B37E94">
        <w:rPr>
          <w:rFonts w:ascii="Times New Roman" w:hAnsi="Times New Roman" w:cs="Times New Roman"/>
          <w:bCs/>
          <w:sz w:val="24"/>
          <w:szCs w:val="24"/>
        </w:rPr>
        <w:t>ar</w:t>
      </w:r>
      <w:r w:rsidRPr="00B37E94">
        <w:rPr>
          <w:rFonts w:ascii="Times New Roman" w:hAnsi="Times New Roman" w:cs="Times New Roman"/>
          <w:bCs/>
          <w:sz w:val="24"/>
          <w:szCs w:val="24"/>
        </w:rPr>
        <w:t xml:space="preserve"> ve sakla</w:t>
      </w:r>
      <w:r w:rsidR="00B37E94">
        <w:rPr>
          <w:rFonts w:ascii="Times New Roman" w:hAnsi="Times New Roman" w:cs="Times New Roman"/>
          <w:bCs/>
          <w:sz w:val="24"/>
          <w:szCs w:val="24"/>
        </w:rPr>
        <w:t>r.</w:t>
      </w:r>
      <w:r w:rsidRPr="00B37E94">
        <w:rPr>
          <w:rFonts w:ascii="Times New Roman" w:hAnsi="Times New Roman" w:cs="Times New Roman"/>
          <w:bCs/>
          <w:sz w:val="24"/>
          <w:szCs w:val="24"/>
        </w:rPr>
        <w:t xml:space="preserve"> </w:t>
      </w:r>
    </w:p>
    <w:p w14:paraId="4A8DAEFE" w14:textId="6321077D" w:rsidR="000B2C87" w:rsidRPr="00B37E94" w:rsidRDefault="000B2C87" w:rsidP="000B2C87">
      <w:pPr>
        <w:pStyle w:val="ListeParagraf"/>
        <w:numPr>
          <w:ilvl w:val="0"/>
          <w:numId w:val="18"/>
        </w:numPr>
        <w:jc w:val="both"/>
        <w:rPr>
          <w:rFonts w:ascii="Times New Roman" w:hAnsi="Times New Roman" w:cs="Times New Roman"/>
          <w:bCs/>
          <w:sz w:val="24"/>
          <w:szCs w:val="24"/>
        </w:rPr>
      </w:pPr>
      <w:r w:rsidRPr="00B37E94">
        <w:rPr>
          <w:rFonts w:ascii="Times New Roman" w:hAnsi="Times New Roman" w:cs="Times New Roman"/>
          <w:bCs/>
          <w:sz w:val="24"/>
          <w:szCs w:val="24"/>
        </w:rPr>
        <w:t>Yürütülen çalışmalara ait toplantı tutanaklarını, raporları ve diğer dokümanları komisyon dosyasında muhafaza e</w:t>
      </w:r>
      <w:r w:rsidR="00B37E94">
        <w:rPr>
          <w:rFonts w:ascii="Times New Roman" w:hAnsi="Times New Roman" w:cs="Times New Roman"/>
          <w:bCs/>
          <w:sz w:val="24"/>
          <w:szCs w:val="24"/>
        </w:rPr>
        <w:t>der.</w:t>
      </w:r>
    </w:p>
    <w:p w14:paraId="321BFA5A" w14:textId="1ABE9702" w:rsidR="00B37E94" w:rsidRPr="000B2C87" w:rsidRDefault="00B37E94" w:rsidP="000B2C87">
      <w:pPr>
        <w:pStyle w:val="ListeParagraf"/>
        <w:numPr>
          <w:ilvl w:val="0"/>
          <w:numId w:val="18"/>
        </w:numPr>
        <w:jc w:val="both"/>
        <w:rPr>
          <w:rFonts w:ascii="Times New Roman" w:hAnsi="Times New Roman" w:cs="Times New Roman"/>
          <w:bCs/>
          <w:sz w:val="24"/>
        </w:rPr>
      </w:pPr>
      <w:r w:rsidRPr="00B37E94">
        <w:rPr>
          <w:rFonts w:ascii="Times New Roman" w:hAnsi="Times New Roman" w:cs="Times New Roman"/>
          <w:bCs/>
          <w:sz w:val="24"/>
          <w:szCs w:val="24"/>
        </w:rPr>
        <w:t>Komisyon adına yazılacak yazıları hazırla</w:t>
      </w:r>
      <w:r>
        <w:rPr>
          <w:rFonts w:ascii="Times New Roman" w:hAnsi="Times New Roman" w:cs="Times New Roman"/>
          <w:bCs/>
          <w:sz w:val="24"/>
          <w:szCs w:val="24"/>
        </w:rPr>
        <w:t>r</w:t>
      </w:r>
      <w:r w:rsidRPr="00B37E94">
        <w:rPr>
          <w:rFonts w:ascii="Times New Roman" w:hAnsi="Times New Roman" w:cs="Times New Roman"/>
          <w:bCs/>
          <w:sz w:val="24"/>
        </w:rPr>
        <w:t>, konu ile ilgili bilgi ve belgeleri sağla</w:t>
      </w:r>
      <w:r>
        <w:rPr>
          <w:rFonts w:ascii="Times New Roman" w:hAnsi="Times New Roman" w:cs="Times New Roman"/>
          <w:bCs/>
          <w:sz w:val="24"/>
        </w:rPr>
        <w:t>r</w:t>
      </w:r>
      <w:r w:rsidRPr="00B37E94">
        <w:rPr>
          <w:rFonts w:ascii="Times New Roman" w:hAnsi="Times New Roman" w:cs="Times New Roman"/>
          <w:bCs/>
          <w:sz w:val="24"/>
        </w:rPr>
        <w:t>.</w:t>
      </w:r>
    </w:p>
    <w:p w14:paraId="19EF1556" w14:textId="186EF4AA" w:rsidR="0096270D" w:rsidRPr="008A07C8" w:rsidRDefault="0096270D" w:rsidP="008A07C8">
      <w:pPr>
        <w:jc w:val="both"/>
        <w:rPr>
          <w:rFonts w:ascii="Times New Roman" w:hAnsi="Times New Roman" w:cs="Times New Roman"/>
          <w:b/>
          <w:sz w:val="24"/>
        </w:rPr>
      </w:pPr>
      <w:r w:rsidRPr="008A07C8">
        <w:rPr>
          <w:rFonts w:ascii="Times New Roman" w:hAnsi="Times New Roman" w:cs="Times New Roman"/>
          <w:b/>
          <w:sz w:val="24"/>
        </w:rPr>
        <w:t>Üyelerin Görev Süresi</w:t>
      </w:r>
    </w:p>
    <w:p w14:paraId="04125385" w14:textId="2AC251CE"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 xml:space="preserve">Madde </w:t>
      </w:r>
      <w:r w:rsidR="00B37E94">
        <w:rPr>
          <w:rFonts w:ascii="Times New Roman" w:hAnsi="Times New Roman" w:cs="Times New Roman"/>
          <w:b/>
          <w:sz w:val="24"/>
        </w:rPr>
        <w:t>7</w:t>
      </w:r>
      <w:r w:rsidRPr="00AE233C">
        <w:rPr>
          <w:rFonts w:ascii="Times New Roman" w:hAnsi="Times New Roman" w:cs="Times New Roman"/>
          <w:b/>
          <w:sz w:val="24"/>
        </w:rPr>
        <w:t>.</w:t>
      </w:r>
    </w:p>
    <w:p w14:paraId="4E1ACF89" w14:textId="33D2FA09" w:rsidR="0096270D" w:rsidRPr="00AE233C" w:rsidRDefault="0096270D" w:rsidP="0096270D">
      <w:pPr>
        <w:jc w:val="both"/>
        <w:rPr>
          <w:rFonts w:ascii="Times New Roman" w:hAnsi="Times New Roman" w:cs="Times New Roman"/>
          <w:sz w:val="24"/>
        </w:rPr>
      </w:pPr>
      <w:r w:rsidRPr="00AE233C">
        <w:rPr>
          <w:rFonts w:ascii="Times New Roman" w:hAnsi="Times New Roman" w:cs="Times New Roman"/>
          <w:sz w:val="24"/>
        </w:rPr>
        <w:t xml:space="preserve">a. Öğretim üyesi/elemanı komisyon üyeleri </w:t>
      </w:r>
      <w:r w:rsidR="002714EB">
        <w:rPr>
          <w:rFonts w:ascii="Times New Roman" w:hAnsi="Times New Roman" w:cs="Times New Roman"/>
          <w:sz w:val="24"/>
        </w:rPr>
        <w:t>3</w:t>
      </w:r>
      <w:r w:rsidRPr="00AE233C">
        <w:rPr>
          <w:rFonts w:ascii="Times New Roman" w:hAnsi="Times New Roman" w:cs="Times New Roman"/>
          <w:sz w:val="24"/>
        </w:rPr>
        <w:t xml:space="preserve"> </w:t>
      </w:r>
      <w:r w:rsidR="006909FA" w:rsidRPr="00AE233C">
        <w:rPr>
          <w:rFonts w:ascii="Times New Roman" w:hAnsi="Times New Roman" w:cs="Times New Roman"/>
          <w:sz w:val="24"/>
        </w:rPr>
        <w:t>yıl</w:t>
      </w:r>
      <w:r w:rsidR="009B457F" w:rsidRPr="00AE233C">
        <w:rPr>
          <w:rFonts w:ascii="Times New Roman" w:hAnsi="Times New Roman" w:cs="Times New Roman"/>
          <w:sz w:val="24"/>
        </w:rPr>
        <w:t>, öğrenciler 1 yıl için</w:t>
      </w:r>
      <w:r w:rsidRPr="00AE233C">
        <w:rPr>
          <w:rFonts w:ascii="Times New Roman" w:hAnsi="Times New Roman" w:cs="Times New Roman"/>
          <w:sz w:val="24"/>
        </w:rPr>
        <w:t xml:space="preserve"> seçilir. Görev süresi biten bir üye yeniden atanabilir.</w:t>
      </w:r>
    </w:p>
    <w:p w14:paraId="759899C7" w14:textId="7E9214CF" w:rsidR="0096270D" w:rsidRPr="00AE233C" w:rsidRDefault="00925E4D" w:rsidP="0096270D">
      <w:pPr>
        <w:jc w:val="both"/>
        <w:rPr>
          <w:rFonts w:ascii="Times New Roman" w:hAnsi="Times New Roman" w:cs="Times New Roman"/>
          <w:sz w:val="24"/>
        </w:rPr>
      </w:pPr>
      <w:r w:rsidRPr="00AE233C">
        <w:rPr>
          <w:rFonts w:ascii="Times New Roman" w:hAnsi="Times New Roman" w:cs="Times New Roman"/>
          <w:sz w:val="24"/>
        </w:rPr>
        <w:t>b. Öğretim üyesi/ele</w:t>
      </w:r>
      <w:r w:rsidR="00945A9B" w:rsidRPr="00AE233C">
        <w:rPr>
          <w:rFonts w:ascii="Times New Roman" w:hAnsi="Times New Roman" w:cs="Times New Roman"/>
          <w:sz w:val="24"/>
        </w:rPr>
        <w:t>manının ve öğrencinin</w:t>
      </w:r>
      <w:r w:rsidR="0096270D" w:rsidRPr="00AE233C">
        <w:rPr>
          <w:rFonts w:ascii="Times New Roman" w:hAnsi="Times New Roman" w:cs="Times New Roman"/>
          <w:sz w:val="24"/>
        </w:rPr>
        <w:t xml:space="preserve"> komisyon üyeliğinden çekilme isteği, komisyon başkanının dekanlığa bildirimi ile yürürlüğe girer.</w:t>
      </w:r>
    </w:p>
    <w:p w14:paraId="7A504D6B" w14:textId="6C866C88"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 xml:space="preserve">Madde </w:t>
      </w:r>
      <w:r w:rsidR="00FD7A88">
        <w:rPr>
          <w:rFonts w:ascii="Times New Roman" w:hAnsi="Times New Roman" w:cs="Times New Roman"/>
          <w:b/>
          <w:sz w:val="24"/>
        </w:rPr>
        <w:t>8</w:t>
      </w:r>
      <w:r w:rsidRPr="00AE233C">
        <w:rPr>
          <w:rFonts w:ascii="Times New Roman" w:hAnsi="Times New Roman" w:cs="Times New Roman"/>
          <w:b/>
          <w:sz w:val="24"/>
        </w:rPr>
        <w:t>.</w:t>
      </w:r>
    </w:p>
    <w:p w14:paraId="36CA48E1" w14:textId="0DBE338C" w:rsidR="000035B7" w:rsidRPr="00AE233C" w:rsidRDefault="000035B7" w:rsidP="00CF185C">
      <w:pPr>
        <w:jc w:val="both"/>
        <w:rPr>
          <w:rStyle w:val="apple-converted-space"/>
          <w:rFonts w:ascii="Times New Roman" w:hAnsi="Times New Roman" w:cs="Times New Roman"/>
          <w:sz w:val="24"/>
        </w:rPr>
      </w:pPr>
      <w:r w:rsidRPr="00AE233C">
        <w:rPr>
          <w:rFonts w:ascii="Times New Roman" w:hAnsi="Times New Roman" w:cs="Times New Roman"/>
          <w:sz w:val="24"/>
        </w:rPr>
        <w:t xml:space="preserve">Ders Uygulama </w:t>
      </w:r>
      <w:r w:rsidR="0096270D" w:rsidRPr="00AE233C">
        <w:rPr>
          <w:rFonts w:ascii="Times New Roman" w:hAnsi="Times New Roman" w:cs="Times New Roman"/>
          <w:sz w:val="24"/>
        </w:rPr>
        <w:t>Komisyonu’</w:t>
      </w:r>
      <w:r w:rsidR="009D188A" w:rsidRPr="00AE233C">
        <w:rPr>
          <w:rFonts w:ascii="Times New Roman" w:hAnsi="Times New Roman" w:cs="Times New Roman"/>
          <w:sz w:val="24"/>
        </w:rPr>
        <w:t xml:space="preserve">nun amacı; </w:t>
      </w:r>
      <w:r w:rsidRPr="00AE233C">
        <w:rPr>
          <w:rFonts w:ascii="Times New Roman" w:hAnsi="Times New Roman" w:cs="Times New Roman"/>
          <w:color w:val="000000"/>
        </w:rPr>
        <w:t xml:space="preserve">Öğrencilerin dönem içinde mesleki bilgi ve becerilerini geliştirmeleri ve teorik derslerden edindikleri bilgileri hasta başında uygulayabilmeleri için, belirlenen alanlarda yapacakları klinik ve saha uygulamalarının </w:t>
      </w:r>
      <w:r w:rsidR="00CF185C" w:rsidRPr="00AE233C">
        <w:rPr>
          <w:rFonts w:ascii="Times New Roman" w:hAnsi="Times New Roman" w:cs="Times New Roman"/>
          <w:color w:val="000000"/>
        </w:rPr>
        <w:t>etkin bir şekilde yürütülebilmesine ilişkin usul ve esasları düzenlemektir.</w:t>
      </w:r>
      <w:r w:rsidRPr="00AE233C">
        <w:rPr>
          <w:rStyle w:val="apple-converted-space"/>
          <w:rFonts w:ascii="Times New Roman" w:hAnsi="Times New Roman" w:cs="Times New Roman"/>
          <w:color w:val="000000"/>
        </w:rPr>
        <w:t> </w:t>
      </w:r>
    </w:p>
    <w:p w14:paraId="3ED3BC5B" w14:textId="77777777"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Görev, Yetki ve Sorumluluklar</w:t>
      </w:r>
    </w:p>
    <w:p w14:paraId="5BEDBBEF" w14:textId="6F4AD9F0"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 xml:space="preserve">Madde </w:t>
      </w:r>
      <w:r w:rsidR="00FD7A88">
        <w:rPr>
          <w:rFonts w:ascii="Times New Roman" w:hAnsi="Times New Roman" w:cs="Times New Roman"/>
          <w:b/>
          <w:sz w:val="24"/>
        </w:rPr>
        <w:t>9</w:t>
      </w:r>
      <w:r w:rsidRPr="00AE233C">
        <w:rPr>
          <w:rFonts w:ascii="Times New Roman" w:hAnsi="Times New Roman" w:cs="Times New Roman"/>
          <w:b/>
          <w:sz w:val="24"/>
        </w:rPr>
        <w:t>.</w:t>
      </w:r>
    </w:p>
    <w:p w14:paraId="00EAEE95" w14:textId="5803D3FD" w:rsidR="004F0650" w:rsidRPr="00AE233C" w:rsidRDefault="004F0650" w:rsidP="004F0650">
      <w:pPr>
        <w:pStyle w:val="ListeParagraf"/>
        <w:numPr>
          <w:ilvl w:val="0"/>
          <w:numId w:val="10"/>
        </w:numPr>
        <w:jc w:val="both"/>
        <w:rPr>
          <w:rFonts w:ascii="Times New Roman" w:hAnsi="Times New Roman" w:cs="Times New Roman"/>
          <w:sz w:val="24"/>
        </w:rPr>
      </w:pPr>
      <w:r w:rsidRPr="00AE233C">
        <w:rPr>
          <w:rFonts w:ascii="Times New Roman" w:hAnsi="Times New Roman" w:cs="Times New Roman"/>
          <w:sz w:val="24"/>
        </w:rPr>
        <w:t>T</w:t>
      </w:r>
      <w:r w:rsidR="00CF185C" w:rsidRPr="00AE233C">
        <w:rPr>
          <w:rFonts w:ascii="Times New Roman" w:hAnsi="Times New Roman" w:cs="Times New Roman"/>
          <w:sz w:val="24"/>
        </w:rPr>
        <w:t xml:space="preserve">üm klinik/saha uygulamalarının takibinde </w:t>
      </w:r>
      <w:r w:rsidRPr="00AE233C">
        <w:rPr>
          <w:rFonts w:ascii="Times New Roman" w:hAnsi="Times New Roman" w:cs="Times New Roman"/>
          <w:sz w:val="24"/>
        </w:rPr>
        <w:t>ilgili Ana</w:t>
      </w:r>
      <w:r w:rsidR="00787C32" w:rsidRPr="00AE233C">
        <w:rPr>
          <w:rFonts w:ascii="Times New Roman" w:hAnsi="Times New Roman" w:cs="Times New Roman"/>
          <w:sz w:val="24"/>
        </w:rPr>
        <w:t>b</w:t>
      </w:r>
      <w:r w:rsidRPr="00AE233C">
        <w:rPr>
          <w:rFonts w:ascii="Times New Roman" w:hAnsi="Times New Roman" w:cs="Times New Roman"/>
          <w:sz w:val="24"/>
        </w:rPr>
        <w:t>ilim</w:t>
      </w:r>
      <w:r w:rsidR="00CA14DA">
        <w:rPr>
          <w:rFonts w:ascii="Times New Roman" w:hAnsi="Times New Roman" w:cs="Times New Roman"/>
          <w:sz w:val="24"/>
        </w:rPr>
        <w:t xml:space="preserve"> </w:t>
      </w:r>
      <w:r w:rsidR="005A539E" w:rsidRPr="00AE233C">
        <w:rPr>
          <w:rFonts w:ascii="Times New Roman" w:hAnsi="Times New Roman" w:cs="Times New Roman"/>
          <w:sz w:val="24"/>
        </w:rPr>
        <w:t>d</w:t>
      </w:r>
      <w:r w:rsidRPr="00AE233C">
        <w:rPr>
          <w:rFonts w:ascii="Times New Roman" w:hAnsi="Times New Roman" w:cs="Times New Roman"/>
          <w:sz w:val="24"/>
        </w:rPr>
        <w:t>alı sorumlu öğretim üye/elemanları ile işbirliği içinde çalışır.</w:t>
      </w:r>
    </w:p>
    <w:p w14:paraId="46F3C1AF" w14:textId="2914AE47" w:rsidR="004F0650" w:rsidRPr="00AE233C" w:rsidRDefault="004F0650" w:rsidP="004F0650">
      <w:pPr>
        <w:pStyle w:val="ListeParagraf"/>
        <w:numPr>
          <w:ilvl w:val="0"/>
          <w:numId w:val="10"/>
        </w:numPr>
        <w:jc w:val="both"/>
        <w:rPr>
          <w:rFonts w:ascii="Times New Roman" w:hAnsi="Times New Roman" w:cs="Times New Roman"/>
          <w:sz w:val="24"/>
        </w:rPr>
      </w:pPr>
      <w:r w:rsidRPr="00AE233C">
        <w:rPr>
          <w:rFonts w:ascii="Times New Roman" w:hAnsi="Times New Roman" w:cs="Times New Roman"/>
          <w:sz w:val="24"/>
        </w:rPr>
        <w:t>Ana</w:t>
      </w:r>
      <w:r w:rsidR="00787C32" w:rsidRPr="00AE233C">
        <w:rPr>
          <w:rFonts w:ascii="Times New Roman" w:hAnsi="Times New Roman" w:cs="Times New Roman"/>
          <w:sz w:val="24"/>
        </w:rPr>
        <w:t>b</w:t>
      </w:r>
      <w:r w:rsidRPr="00AE233C">
        <w:rPr>
          <w:rFonts w:ascii="Times New Roman" w:hAnsi="Times New Roman" w:cs="Times New Roman"/>
          <w:sz w:val="24"/>
        </w:rPr>
        <w:t>ilim</w:t>
      </w:r>
      <w:r w:rsidR="00CA14DA">
        <w:rPr>
          <w:rFonts w:ascii="Times New Roman" w:hAnsi="Times New Roman" w:cs="Times New Roman"/>
          <w:sz w:val="24"/>
        </w:rPr>
        <w:t xml:space="preserve"> </w:t>
      </w:r>
      <w:r w:rsidR="005A539E" w:rsidRPr="00AE233C">
        <w:rPr>
          <w:rFonts w:ascii="Times New Roman" w:hAnsi="Times New Roman" w:cs="Times New Roman"/>
          <w:sz w:val="24"/>
        </w:rPr>
        <w:t>dalı</w:t>
      </w:r>
      <w:r w:rsidRPr="00AE233C">
        <w:rPr>
          <w:rFonts w:ascii="Times New Roman" w:hAnsi="Times New Roman" w:cs="Times New Roman"/>
          <w:sz w:val="24"/>
        </w:rPr>
        <w:t>na yönelik klinik/saha uygulama k</w:t>
      </w:r>
      <w:r w:rsidR="00787C32" w:rsidRPr="00AE233C">
        <w:rPr>
          <w:rFonts w:ascii="Times New Roman" w:hAnsi="Times New Roman" w:cs="Times New Roman"/>
          <w:sz w:val="24"/>
        </w:rPr>
        <w:t>ı</w:t>
      </w:r>
      <w:r w:rsidRPr="00AE233C">
        <w:rPr>
          <w:rFonts w:ascii="Times New Roman" w:hAnsi="Times New Roman" w:cs="Times New Roman"/>
          <w:sz w:val="24"/>
        </w:rPr>
        <w:t>lavuzunu hazırlar, gerekli durumlarda k</w:t>
      </w:r>
      <w:r w:rsidR="00654B5F" w:rsidRPr="00AE233C">
        <w:rPr>
          <w:rFonts w:ascii="Times New Roman" w:hAnsi="Times New Roman" w:cs="Times New Roman"/>
          <w:sz w:val="24"/>
        </w:rPr>
        <w:t>ıl</w:t>
      </w:r>
      <w:r w:rsidRPr="00AE233C">
        <w:rPr>
          <w:rFonts w:ascii="Times New Roman" w:hAnsi="Times New Roman" w:cs="Times New Roman"/>
          <w:sz w:val="24"/>
        </w:rPr>
        <w:t>avuzu günceller.</w:t>
      </w:r>
    </w:p>
    <w:p w14:paraId="58F45B70" w14:textId="64C7DCAD" w:rsidR="004F0650" w:rsidRPr="00AE233C" w:rsidRDefault="004F0650" w:rsidP="00CF185C">
      <w:pPr>
        <w:pStyle w:val="ListeParagraf"/>
        <w:numPr>
          <w:ilvl w:val="0"/>
          <w:numId w:val="10"/>
        </w:numPr>
        <w:jc w:val="both"/>
        <w:rPr>
          <w:rFonts w:ascii="Times New Roman" w:hAnsi="Times New Roman" w:cs="Times New Roman"/>
          <w:sz w:val="24"/>
        </w:rPr>
      </w:pPr>
      <w:r w:rsidRPr="00AE233C">
        <w:rPr>
          <w:rFonts w:ascii="Times New Roman" w:hAnsi="Times New Roman" w:cs="Times New Roman"/>
          <w:sz w:val="24"/>
        </w:rPr>
        <w:t>Öğrencilerin teorik bilgisini uygulamaya aktarabileceği klinik uygulama alanlarını öğrenci sayısı ve belirlenen alanların özelliklerine göre düzenle</w:t>
      </w:r>
      <w:r w:rsidR="00CF185C" w:rsidRPr="00AE233C">
        <w:rPr>
          <w:rFonts w:ascii="Times New Roman" w:hAnsi="Times New Roman" w:cs="Times New Roman"/>
          <w:sz w:val="24"/>
        </w:rPr>
        <w:t>nmesinde ilgili Anabilim</w:t>
      </w:r>
      <w:r w:rsidR="00CA14DA">
        <w:rPr>
          <w:rFonts w:ascii="Times New Roman" w:hAnsi="Times New Roman" w:cs="Times New Roman"/>
          <w:sz w:val="24"/>
        </w:rPr>
        <w:t xml:space="preserve"> </w:t>
      </w:r>
      <w:r w:rsidR="00CF185C" w:rsidRPr="00AE233C">
        <w:rPr>
          <w:rFonts w:ascii="Times New Roman" w:hAnsi="Times New Roman" w:cs="Times New Roman"/>
          <w:sz w:val="24"/>
        </w:rPr>
        <w:t>dalı sorumlu öğretim üye/elemanları ile işbirliği içinde çalışır.</w:t>
      </w:r>
    </w:p>
    <w:p w14:paraId="5136F091" w14:textId="2E40C289" w:rsidR="004F0650" w:rsidRPr="00AE233C" w:rsidRDefault="004F0650" w:rsidP="004F0650">
      <w:pPr>
        <w:pStyle w:val="ListeParagraf"/>
        <w:numPr>
          <w:ilvl w:val="0"/>
          <w:numId w:val="10"/>
        </w:numPr>
        <w:jc w:val="both"/>
        <w:rPr>
          <w:rFonts w:ascii="Times New Roman" w:hAnsi="Times New Roman" w:cs="Times New Roman"/>
          <w:sz w:val="24"/>
        </w:rPr>
      </w:pPr>
      <w:r w:rsidRPr="00AE233C">
        <w:rPr>
          <w:rFonts w:ascii="Times New Roman" w:hAnsi="Times New Roman" w:cs="Times New Roman"/>
          <w:sz w:val="24"/>
        </w:rPr>
        <w:t>Uygulama faaliyetlerinin, toplum sağlığı merkezleri, aile sağlığı merkezleri, dahili/cerrahi klinikler, çocuk servisleri, yoğun bakımlar gibi birinci, ikinci ve üçüncü basamak sağlık hizmeti veren kurumlarda yapılmasını</w:t>
      </w:r>
      <w:r w:rsidR="00A63C8C">
        <w:rPr>
          <w:rFonts w:ascii="Times New Roman" w:hAnsi="Times New Roman" w:cs="Times New Roman"/>
          <w:sz w:val="24"/>
        </w:rPr>
        <w:t xml:space="preserve"> anabilim dalları ile birlikte</w:t>
      </w:r>
      <w:r w:rsidRPr="00AE233C">
        <w:rPr>
          <w:rFonts w:ascii="Times New Roman" w:hAnsi="Times New Roman" w:cs="Times New Roman"/>
          <w:sz w:val="24"/>
        </w:rPr>
        <w:t xml:space="preserve"> takip eder.</w:t>
      </w:r>
    </w:p>
    <w:p w14:paraId="11420197" w14:textId="5753C75B" w:rsidR="00B25B15" w:rsidRPr="00AE233C" w:rsidRDefault="004F0650" w:rsidP="004F0650">
      <w:pPr>
        <w:pStyle w:val="ListeParagraf"/>
        <w:numPr>
          <w:ilvl w:val="0"/>
          <w:numId w:val="10"/>
        </w:numPr>
        <w:jc w:val="both"/>
        <w:rPr>
          <w:rFonts w:ascii="Times New Roman" w:hAnsi="Times New Roman" w:cs="Times New Roman"/>
          <w:sz w:val="24"/>
        </w:rPr>
      </w:pPr>
      <w:r w:rsidRPr="00AE233C">
        <w:rPr>
          <w:rFonts w:ascii="Times New Roman" w:hAnsi="Times New Roman" w:cs="Times New Roman"/>
          <w:sz w:val="24"/>
        </w:rPr>
        <w:t>Her Ana</w:t>
      </w:r>
      <w:r w:rsidR="00787C32" w:rsidRPr="00AE233C">
        <w:rPr>
          <w:rFonts w:ascii="Times New Roman" w:hAnsi="Times New Roman" w:cs="Times New Roman"/>
          <w:sz w:val="24"/>
        </w:rPr>
        <w:t>b</w:t>
      </w:r>
      <w:r w:rsidRPr="00AE233C">
        <w:rPr>
          <w:rFonts w:ascii="Times New Roman" w:hAnsi="Times New Roman" w:cs="Times New Roman"/>
          <w:sz w:val="24"/>
        </w:rPr>
        <w:t>ilim</w:t>
      </w:r>
      <w:r w:rsidR="00CA14DA">
        <w:rPr>
          <w:rFonts w:ascii="Times New Roman" w:hAnsi="Times New Roman" w:cs="Times New Roman"/>
          <w:sz w:val="24"/>
        </w:rPr>
        <w:t xml:space="preserve"> d</w:t>
      </w:r>
      <w:r w:rsidRPr="00AE233C">
        <w:rPr>
          <w:rFonts w:ascii="Times New Roman" w:hAnsi="Times New Roman" w:cs="Times New Roman"/>
          <w:sz w:val="24"/>
        </w:rPr>
        <w:t xml:space="preserve">alı’na özgü hazırlanan öğrencinin uygulama alanındaki öğrenme becerilerini değerlendiren “Klinik Uygulama Değerlendirme Formu”nun etkin bir şekilde kullanılmasını </w:t>
      </w:r>
      <w:r w:rsidR="00CF185C" w:rsidRPr="00AE233C">
        <w:rPr>
          <w:rFonts w:ascii="Times New Roman" w:hAnsi="Times New Roman" w:cs="Times New Roman"/>
          <w:sz w:val="24"/>
        </w:rPr>
        <w:t>takip eder.</w:t>
      </w:r>
    </w:p>
    <w:p w14:paraId="15912E36" w14:textId="64C3C422" w:rsidR="004F0650" w:rsidRPr="00AE233C" w:rsidRDefault="004F0650" w:rsidP="004F0650">
      <w:pPr>
        <w:pStyle w:val="ListeParagraf"/>
        <w:numPr>
          <w:ilvl w:val="0"/>
          <w:numId w:val="10"/>
        </w:numPr>
        <w:jc w:val="both"/>
        <w:rPr>
          <w:rFonts w:ascii="Times New Roman" w:hAnsi="Times New Roman" w:cs="Times New Roman"/>
          <w:sz w:val="24"/>
        </w:rPr>
      </w:pPr>
      <w:r w:rsidRPr="00AE233C">
        <w:rPr>
          <w:rFonts w:ascii="Times New Roman" w:hAnsi="Times New Roman" w:cs="Times New Roman"/>
          <w:sz w:val="24"/>
        </w:rPr>
        <w:t>Dekanlık ya da Fakülte Yönetim Kurulu tarafından yönlendirilen klinik/saha uygulaması ile ilgili konuları inceler ve görüş bildirir.</w:t>
      </w:r>
      <w:r w:rsidRPr="00AE233C">
        <w:rPr>
          <w:rFonts w:ascii="Times New Roman" w:hAnsi="Times New Roman" w:cs="Times New Roman"/>
          <w:b/>
          <w:sz w:val="24"/>
        </w:rPr>
        <w:t xml:space="preserve"> </w:t>
      </w:r>
    </w:p>
    <w:p w14:paraId="6E7E193E" w14:textId="2794E13A" w:rsidR="0096270D" w:rsidRPr="00AE233C" w:rsidRDefault="0096270D" w:rsidP="004F0650">
      <w:pPr>
        <w:jc w:val="both"/>
        <w:rPr>
          <w:rFonts w:ascii="Times New Roman" w:hAnsi="Times New Roman" w:cs="Times New Roman"/>
          <w:b/>
          <w:sz w:val="24"/>
        </w:rPr>
      </w:pPr>
      <w:r w:rsidRPr="00AE233C">
        <w:rPr>
          <w:rFonts w:ascii="Times New Roman" w:hAnsi="Times New Roman" w:cs="Times New Roman"/>
          <w:b/>
          <w:sz w:val="24"/>
        </w:rPr>
        <w:t>Komisyonun Çalışma Esasları</w:t>
      </w:r>
    </w:p>
    <w:p w14:paraId="769B3F0E" w14:textId="436BCDF0"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 xml:space="preserve">Madde </w:t>
      </w:r>
      <w:r w:rsidR="00FD7A88">
        <w:rPr>
          <w:rFonts w:ascii="Times New Roman" w:hAnsi="Times New Roman" w:cs="Times New Roman"/>
          <w:b/>
          <w:sz w:val="24"/>
        </w:rPr>
        <w:t>10</w:t>
      </w:r>
      <w:r w:rsidRPr="00AE233C">
        <w:rPr>
          <w:rFonts w:ascii="Times New Roman" w:hAnsi="Times New Roman" w:cs="Times New Roman"/>
          <w:b/>
          <w:sz w:val="24"/>
        </w:rPr>
        <w:t>.</w:t>
      </w:r>
    </w:p>
    <w:p w14:paraId="3CCEECB4" w14:textId="336E6120" w:rsidR="0096270D" w:rsidRPr="00AE233C" w:rsidRDefault="0096270D" w:rsidP="0096270D">
      <w:pPr>
        <w:jc w:val="both"/>
        <w:rPr>
          <w:rFonts w:ascii="Times New Roman" w:hAnsi="Times New Roman" w:cs="Times New Roman"/>
          <w:sz w:val="24"/>
        </w:rPr>
      </w:pPr>
      <w:r w:rsidRPr="00AE233C">
        <w:rPr>
          <w:rFonts w:ascii="Times New Roman" w:hAnsi="Times New Roman" w:cs="Times New Roman"/>
          <w:sz w:val="24"/>
        </w:rPr>
        <w:t xml:space="preserve">a. Komisyon eğitim-öğretim yılı süresince her </w:t>
      </w:r>
      <w:r w:rsidR="00CF185C" w:rsidRPr="00AE233C">
        <w:rPr>
          <w:rFonts w:ascii="Times New Roman" w:hAnsi="Times New Roman" w:cs="Times New Roman"/>
          <w:sz w:val="24"/>
        </w:rPr>
        <w:t xml:space="preserve">dönem </w:t>
      </w:r>
      <w:r w:rsidRPr="00AE233C">
        <w:rPr>
          <w:rFonts w:ascii="Times New Roman" w:hAnsi="Times New Roman" w:cs="Times New Roman"/>
          <w:sz w:val="24"/>
        </w:rPr>
        <w:t xml:space="preserve">en az </w:t>
      </w:r>
      <w:r w:rsidR="00CF185C" w:rsidRPr="00AE233C">
        <w:rPr>
          <w:rFonts w:ascii="Times New Roman" w:hAnsi="Times New Roman" w:cs="Times New Roman"/>
          <w:sz w:val="24"/>
        </w:rPr>
        <w:t xml:space="preserve">iki </w:t>
      </w:r>
      <w:r w:rsidRPr="00AE233C">
        <w:rPr>
          <w:rFonts w:ascii="Times New Roman" w:hAnsi="Times New Roman" w:cs="Times New Roman"/>
          <w:sz w:val="24"/>
        </w:rPr>
        <w:t>kez toplanır; gerektiğinde ek toplantılar da yapılabilir. Komisyon her toplantı için toplantı tutanağı tutar.</w:t>
      </w:r>
    </w:p>
    <w:p w14:paraId="649538C2" w14:textId="77777777"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Yürütme</w:t>
      </w:r>
    </w:p>
    <w:p w14:paraId="4BAF60A3" w14:textId="064A5B3C" w:rsidR="0096270D" w:rsidRPr="00AE233C" w:rsidRDefault="0096270D" w:rsidP="0096270D">
      <w:pPr>
        <w:jc w:val="both"/>
        <w:rPr>
          <w:rFonts w:ascii="Times New Roman" w:hAnsi="Times New Roman" w:cs="Times New Roman"/>
          <w:b/>
          <w:sz w:val="24"/>
        </w:rPr>
      </w:pPr>
      <w:r w:rsidRPr="00AE233C">
        <w:rPr>
          <w:rFonts w:ascii="Times New Roman" w:hAnsi="Times New Roman" w:cs="Times New Roman"/>
          <w:b/>
          <w:sz w:val="24"/>
        </w:rPr>
        <w:t xml:space="preserve">Madde </w:t>
      </w:r>
      <w:r w:rsidR="00FD7A88">
        <w:rPr>
          <w:rFonts w:ascii="Times New Roman" w:hAnsi="Times New Roman" w:cs="Times New Roman"/>
          <w:b/>
          <w:sz w:val="24"/>
        </w:rPr>
        <w:t>11</w:t>
      </w:r>
      <w:r w:rsidRPr="00AE233C">
        <w:rPr>
          <w:rFonts w:ascii="Times New Roman" w:hAnsi="Times New Roman" w:cs="Times New Roman"/>
          <w:b/>
          <w:sz w:val="24"/>
        </w:rPr>
        <w:t>.</w:t>
      </w:r>
    </w:p>
    <w:p w14:paraId="41F993A1" w14:textId="3963BCA7" w:rsidR="00324ECC" w:rsidRPr="00AE233C" w:rsidRDefault="0096270D" w:rsidP="0096270D">
      <w:pPr>
        <w:jc w:val="both"/>
        <w:rPr>
          <w:rFonts w:ascii="Times New Roman" w:hAnsi="Times New Roman" w:cs="Times New Roman"/>
          <w:sz w:val="24"/>
        </w:rPr>
      </w:pPr>
      <w:r w:rsidRPr="00AE233C">
        <w:rPr>
          <w:rFonts w:ascii="Times New Roman" w:hAnsi="Times New Roman" w:cs="Times New Roman"/>
          <w:sz w:val="24"/>
        </w:rPr>
        <w:t>a. Bu yönerge hükümlerini Atatürk Üniversites</w:t>
      </w:r>
      <w:r w:rsidR="006C52B3" w:rsidRPr="00AE233C">
        <w:rPr>
          <w:rFonts w:ascii="Times New Roman" w:hAnsi="Times New Roman" w:cs="Times New Roman"/>
          <w:sz w:val="24"/>
        </w:rPr>
        <w:t xml:space="preserve">i Hemşirelik Fakültesi Yönetim Kurulu </w:t>
      </w:r>
      <w:r w:rsidRPr="00AE233C">
        <w:rPr>
          <w:rFonts w:ascii="Times New Roman" w:hAnsi="Times New Roman" w:cs="Times New Roman"/>
          <w:sz w:val="24"/>
        </w:rPr>
        <w:t>yürütür.</w:t>
      </w:r>
    </w:p>
    <w:sectPr w:rsidR="00324ECC" w:rsidRPr="00AE233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516FF" w14:textId="77777777" w:rsidR="00C765AA" w:rsidRDefault="00C765AA" w:rsidP="001767E7">
      <w:pPr>
        <w:spacing w:after="0" w:line="240" w:lineRule="auto"/>
      </w:pPr>
      <w:r>
        <w:separator/>
      </w:r>
    </w:p>
  </w:endnote>
  <w:endnote w:type="continuationSeparator" w:id="0">
    <w:p w14:paraId="1D13AB3A" w14:textId="77777777" w:rsidR="00C765AA" w:rsidRDefault="00C765AA"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10888621"/>
      <w:docPartObj>
        <w:docPartGallery w:val="Page Numbers (Bottom of Page)"/>
        <w:docPartUnique/>
      </w:docPartObj>
    </w:sdtPr>
    <w:sdtContent>
      <w:p w14:paraId="2660B747" w14:textId="6F80E624" w:rsidR="00AA2C89" w:rsidRDefault="00AA2C89" w:rsidP="00AA2C89">
        <w:pPr>
          <w:pStyle w:val="AltBilgi"/>
          <w:jc w:val="center"/>
          <w:rPr>
            <w:rFonts w:ascii="Times New Roman" w:hAnsi="Times New Roman" w:cs="Times New Roman"/>
          </w:rPr>
        </w:pPr>
      </w:p>
      <w:tbl>
        <w:tblPr>
          <w:tblStyle w:val="TabloKlavuzu"/>
          <w:tblW w:w="0" w:type="auto"/>
          <w:tblInd w:w="-5" w:type="dxa"/>
          <w:tblLook w:val="04A0" w:firstRow="1" w:lastRow="0" w:firstColumn="1" w:lastColumn="0" w:noHBand="0" w:noVBand="1"/>
        </w:tblPr>
        <w:tblGrid>
          <w:gridCol w:w="3020"/>
          <w:gridCol w:w="3021"/>
          <w:gridCol w:w="3021"/>
        </w:tblGrid>
        <w:tr w:rsidR="00AA2C89" w:rsidRPr="00A32489" w14:paraId="1E178E00" w14:textId="77777777" w:rsidTr="00AA2C89">
          <w:tc>
            <w:tcPr>
              <w:tcW w:w="3020" w:type="dxa"/>
            </w:tcPr>
            <w:p w14:paraId="4A7EB74E" w14:textId="77777777" w:rsidR="00AA2C89" w:rsidRPr="00A32489" w:rsidRDefault="00AA2C89" w:rsidP="00AA2C89">
              <w:pPr>
                <w:pStyle w:val="AltBilgi"/>
                <w:jc w:val="center"/>
                <w:rPr>
                  <w:rFonts w:ascii="Times New Roman" w:hAnsi="Times New Roman" w:cs="Times New Roman"/>
                  <w:b/>
                  <w:bCs/>
                </w:rPr>
              </w:pPr>
              <w:r w:rsidRPr="00A32489">
                <w:rPr>
                  <w:rFonts w:ascii="Times New Roman" w:hAnsi="Times New Roman" w:cs="Times New Roman"/>
                  <w:b/>
                  <w:bCs/>
                </w:rPr>
                <w:t>Hazırlayan</w:t>
              </w:r>
            </w:p>
          </w:tc>
          <w:tc>
            <w:tcPr>
              <w:tcW w:w="3021" w:type="dxa"/>
            </w:tcPr>
            <w:p w14:paraId="7A4B1881" w14:textId="77777777" w:rsidR="00AA2C89" w:rsidRPr="00A32489" w:rsidRDefault="00AA2C89" w:rsidP="00AA2C89">
              <w:pPr>
                <w:pStyle w:val="AltBilgi"/>
                <w:jc w:val="center"/>
                <w:rPr>
                  <w:rFonts w:ascii="Times New Roman" w:hAnsi="Times New Roman" w:cs="Times New Roman"/>
                  <w:b/>
                  <w:bCs/>
                </w:rPr>
              </w:pPr>
              <w:r w:rsidRPr="00A32489">
                <w:rPr>
                  <w:rFonts w:ascii="Times New Roman" w:hAnsi="Times New Roman" w:cs="Times New Roman"/>
                  <w:b/>
                  <w:bCs/>
                </w:rPr>
                <w:t>Kontrol Eden</w:t>
              </w:r>
            </w:p>
          </w:tc>
          <w:tc>
            <w:tcPr>
              <w:tcW w:w="3021" w:type="dxa"/>
            </w:tcPr>
            <w:p w14:paraId="2DF7FFA8" w14:textId="77777777" w:rsidR="00AA2C89" w:rsidRPr="00A32489" w:rsidRDefault="00AA2C89" w:rsidP="00AA2C89">
              <w:pPr>
                <w:pStyle w:val="AltBilgi"/>
                <w:jc w:val="center"/>
                <w:rPr>
                  <w:rFonts w:ascii="Times New Roman" w:hAnsi="Times New Roman" w:cs="Times New Roman"/>
                  <w:b/>
                  <w:bCs/>
                </w:rPr>
              </w:pPr>
              <w:r w:rsidRPr="00A32489">
                <w:rPr>
                  <w:rFonts w:ascii="Times New Roman" w:hAnsi="Times New Roman" w:cs="Times New Roman"/>
                  <w:b/>
                  <w:bCs/>
                </w:rPr>
                <w:t>Onaylayan</w:t>
              </w:r>
            </w:p>
          </w:tc>
        </w:tr>
        <w:tr w:rsidR="00AA2C89" w:rsidRPr="00A32489" w14:paraId="3305A661" w14:textId="77777777" w:rsidTr="00AA2C89">
          <w:tc>
            <w:tcPr>
              <w:tcW w:w="3020" w:type="dxa"/>
            </w:tcPr>
            <w:p w14:paraId="08AF51CC" w14:textId="77777777" w:rsidR="00AA2C89" w:rsidRPr="00A32489" w:rsidRDefault="00AA2C89" w:rsidP="00AA2C89">
              <w:pPr>
                <w:pStyle w:val="AltBilgi"/>
                <w:jc w:val="center"/>
                <w:rPr>
                  <w:rFonts w:ascii="Times New Roman" w:hAnsi="Times New Roman" w:cs="Times New Roman"/>
                </w:rPr>
              </w:pPr>
              <w:r>
                <w:rPr>
                  <w:rFonts w:ascii="Times New Roman" w:hAnsi="Times New Roman" w:cs="Times New Roman"/>
                </w:rPr>
                <w:t>Doç. Dr. Ayşegül YAYLA Ders Uygulama</w:t>
              </w:r>
              <w:r w:rsidRPr="00A32489">
                <w:rPr>
                  <w:rFonts w:ascii="Times New Roman" w:hAnsi="Times New Roman" w:cs="Times New Roman"/>
                </w:rPr>
                <w:t xml:space="preserve"> Komisyonu Başkanı</w:t>
              </w:r>
            </w:p>
          </w:tc>
          <w:tc>
            <w:tcPr>
              <w:tcW w:w="3021" w:type="dxa"/>
            </w:tcPr>
            <w:p w14:paraId="48E1B0A3" w14:textId="77777777" w:rsidR="00AA2C89" w:rsidRPr="00A32489" w:rsidRDefault="00AA2C89" w:rsidP="00AA2C89">
              <w:pPr>
                <w:pStyle w:val="AltBilgi"/>
                <w:jc w:val="center"/>
                <w:rPr>
                  <w:rFonts w:ascii="Times New Roman" w:hAnsi="Times New Roman" w:cs="Times New Roman"/>
                </w:rPr>
              </w:pPr>
              <w:r w:rsidRPr="00A32489">
                <w:rPr>
                  <w:rFonts w:ascii="Times New Roman" w:hAnsi="Times New Roman" w:cs="Times New Roman"/>
                </w:rPr>
                <w:t xml:space="preserve">Prof. Dr. </w:t>
              </w:r>
              <w:r>
                <w:rPr>
                  <w:rFonts w:ascii="Times New Roman" w:hAnsi="Times New Roman" w:cs="Times New Roman"/>
                </w:rPr>
                <w:t>Zeynep KARAMAN ÖZLÜ</w:t>
              </w:r>
            </w:p>
            <w:p w14:paraId="15423988" w14:textId="77777777" w:rsidR="00AA2C89" w:rsidRPr="00A32489" w:rsidRDefault="00AA2C89" w:rsidP="00AA2C89">
              <w:pPr>
                <w:pStyle w:val="AltBilgi"/>
                <w:jc w:val="center"/>
                <w:rPr>
                  <w:rFonts w:ascii="Times New Roman" w:hAnsi="Times New Roman" w:cs="Times New Roman"/>
                </w:rPr>
              </w:pPr>
              <w:r w:rsidRPr="00A32489">
                <w:rPr>
                  <w:rFonts w:ascii="Times New Roman" w:hAnsi="Times New Roman" w:cs="Times New Roman"/>
                </w:rPr>
                <w:t xml:space="preserve">Akademik Birim Kalite </w:t>
              </w:r>
            </w:p>
            <w:p w14:paraId="28A5C17E" w14:textId="77777777" w:rsidR="00AA2C89" w:rsidRPr="00A32489" w:rsidRDefault="00AA2C89" w:rsidP="00AA2C89">
              <w:pPr>
                <w:pStyle w:val="AltBilgi"/>
                <w:jc w:val="center"/>
                <w:rPr>
                  <w:rFonts w:ascii="Times New Roman" w:hAnsi="Times New Roman" w:cs="Times New Roman"/>
                </w:rPr>
              </w:pPr>
              <w:r w:rsidRPr="00A32489">
                <w:rPr>
                  <w:rFonts w:ascii="Times New Roman" w:hAnsi="Times New Roman" w:cs="Times New Roman"/>
                </w:rPr>
                <w:t xml:space="preserve"> Komisyonu Başkanı</w:t>
              </w:r>
            </w:p>
          </w:tc>
          <w:tc>
            <w:tcPr>
              <w:tcW w:w="3021" w:type="dxa"/>
            </w:tcPr>
            <w:p w14:paraId="79FCC341" w14:textId="77777777" w:rsidR="00AA2C89" w:rsidRPr="00A32489" w:rsidRDefault="00AA2C89" w:rsidP="00AA2C89">
              <w:pPr>
                <w:pStyle w:val="AltBilgi"/>
                <w:jc w:val="center"/>
                <w:rPr>
                  <w:rFonts w:ascii="Times New Roman" w:hAnsi="Times New Roman" w:cs="Times New Roman"/>
                </w:rPr>
              </w:pPr>
              <w:r w:rsidRPr="00A32489">
                <w:rPr>
                  <w:rFonts w:ascii="Times New Roman" w:hAnsi="Times New Roman" w:cs="Times New Roman"/>
                </w:rPr>
                <w:t xml:space="preserve">Prof. Dr. </w:t>
              </w:r>
              <w:r>
                <w:rPr>
                  <w:rFonts w:ascii="Times New Roman" w:hAnsi="Times New Roman" w:cs="Times New Roman"/>
                </w:rPr>
                <w:t>Reva BALCI AKPINAR</w:t>
              </w:r>
            </w:p>
            <w:p w14:paraId="70DB9590" w14:textId="77777777" w:rsidR="00AA2C89" w:rsidRPr="00A32489" w:rsidRDefault="00AA2C89" w:rsidP="00AA2C89">
              <w:pPr>
                <w:pStyle w:val="AltBilgi"/>
                <w:jc w:val="center"/>
                <w:rPr>
                  <w:rFonts w:ascii="Times New Roman" w:hAnsi="Times New Roman" w:cs="Times New Roman"/>
                </w:rPr>
              </w:pPr>
              <w:r w:rsidRPr="00A32489">
                <w:rPr>
                  <w:rFonts w:ascii="Times New Roman" w:hAnsi="Times New Roman" w:cs="Times New Roman"/>
                </w:rPr>
                <w:t>Dekan</w:t>
              </w:r>
            </w:p>
          </w:tc>
        </w:tr>
      </w:tbl>
      <w:p w14:paraId="5F01E1CF" w14:textId="2D52ADBE" w:rsidR="003E4AB4" w:rsidRDefault="003E4AB4">
        <w:pPr>
          <w:pStyle w:val="AltBilgi"/>
          <w:jc w:val="center"/>
          <w:rPr>
            <w:rFonts w:ascii="Times New Roman" w:hAnsi="Times New Roman" w:cs="Times New Roman"/>
          </w:rPr>
        </w:pPr>
      </w:p>
      <w:p w14:paraId="3F210671" w14:textId="77777777" w:rsidR="00AA2C89" w:rsidRPr="003E4AB4" w:rsidRDefault="00AA2C89">
        <w:pPr>
          <w:pStyle w:val="AltBilgi"/>
          <w:jc w:val="center"/>
          <w:rPr>
            <w:rFonts w:ascii="Times New Roman" w:hAnsi="Times New Roman" w:cs="Times New Roman"/>
          </w:rPr>
        </w:pPr>
      </w:p>
      <w:p w14:paraId="0FE502E4" w14:textId="783E5FE1" w:rsidR="001767E7" w:rsidRPr="003E4AB4" w:rsidRDefault="001767E7">
        <w:pPr>
          <w:pStyle w:val="AltBilgi"/>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00B60034">
          <w:rPr>
            <w:rFonts w:ascii="Times New Roman" w:hAnsi="Times New Roman" w:cs="Times New Roman"/>
            <w:b/>
            <w:bCs/>
            <w:noProof/>
          </w:rPr>
          <w:t>2</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00B60034">
          <w:rPr>
            <w:rFonts w:ascii="Times New Roman" w:hAnsi="Times New Roman" w:cs="Times New Roman"/>
            <w:b/>
            <w:bCs/>
            <w:noProof/>
          </w:rPr>
          <w:t>3</w:t>
        </w:r>
        <w:r w:rsidRPr="003E4AB4">
          <w:rPr>
            <w:rFonts w:ascii="Times New Roman" w:hAnsi="Times New Roman" w:cs="Times New Roman"/>
            <w:b/>
            <w:bCs/>
          </w:rPr>
          <w:fldChar w:fldCharType="end"/>
        </w:r>
      </w:p>
    </w:sdtContent>
  </w:sdt>
  <w:p w14:paraId="2D0D3CB4" w14:textId="77777777" w:rsidR="001767E7" w:rsidRDefault="001767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C904C" w14:textId="77777777" w:rsidR="00C765AA" w:rsidRDefault="00C765AA" w:rsidP="001767E7">
      <w:pPr>
        <w:spacing w:after="0" w:line="240" w:lineRule="auto"/>
      </w:pPr>
      <w:r>
        <w:separator/>
      </w:r>
    </w:p>
  </w:footnote>
  <w:footnote w:type="continuationSeparator" w:id="0">
    <w:p w14:paraId="21876DB6" w14:textId="77777777" w:rsidR="00C765AA" w:rsidRDefault="00C765AA" w:rsidP="0017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5" w:type="dxa"/>
      <w:tblLook w:val="04A0" w:firstRow="1" w:lastRow="0" w:firstColumn="1" w:lastColumn="0" w:noHBand="0" w:noVBand="1"/>
    </w:tblPr>
    <w:tblGrid>
      <w:gridCol w:w="1792"/>
      <w:gridCol w:w="3931"/>
      <w:gridCol w:w="1930"/>
      <w:gridCol w:w="1414"/>
    </w:tblGrid>
    <w:tr w:rsidR="006A483B" w14:paraId="108C3051" w14:textId="77777777" w:rsidTr="00E87E0F">
      <w:trPr>
        <w:trHeight w:val="551"/>
      </w:trPr>
      <w:tc>
        <w:tcPr>
          <w:tcW w:w="1792" w:type="dxa"/>
          <w:vMerge w:val="restart"/>
        </w:tcPr>
        <w:p w14:paraId="50AE1B58" w14:textId="77777777" w:rsidR="006A483B" w:rsidRPr="00117D37" w:rsidRDefault="006A483B" w:rsidP="001767E7">
          <w:pPr>
            <w:jc w:val="center"/>
            <w:rPr>
              <w:rFonts w:cstheme="minorHAnsi"/>
              <w:bCs/>
              <w:sz w:val="36"/>
              <w:szCs w:val="36"/>
            </w:rPr>
          </w:pPr>
          <w:r>
            <w:rPr>
              <w:rFonts w:cstheme="minorHAnsi"/>
              <w:bCs/>
              <w:noProof/>
              <w:sz w:val="36"/>
              <w:szCs w:val="36"/>
              <w:lang w:eastAsia="tr-TR"/>
            </w:rPr>
            <w:drawing>
              <wp:inline distT="0" distB="0" distL="0" distR="0" wp14:anchorId="67677231" wp14:editId="0694AD07">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275" w:type="dxa"/>
          <w:gridSpan w:val="3"/>
        </w:tcPr>
        <w:p w14:paraId="3E4664FE" w14:textId="06393B21"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T.C.</w:t>
          </w:r>
        </w:p>
        <w:p w14:paraId="37E2BD7D" w14:textId="2D9D4A54" w:rsidR="006A483B" w:rsidRPr="00DF14D3" w:rsidRDefault="006A483B" w:rsidP="006A483B">
          <w:pPr>
            <w:jc w:val="center"/>
            <w:rPr>
              <w:rFonts w:ascii="Times New Roman" w:hAnsi="Times New Roman" w:cs="Times New Roman"/>
              <w:bCs/>
            </w:rPr>
          </w:pPr>
          <w:r w:rsidRPr="00B24859">
            <w:rPr>
              <w:rFonts w:ascii="Times New Roman" w:hAnsi="Times New Roman" w:cs="Times New Roman"/>
              <w:b/>
            </w:rPr>
            <w:t>ATATÜRK ÜNİVERSİTESİ</w:t>
          </w:r>
        </w:p>
      </w:tc>
    </w:tr>
    <w:tr w:rsidR="000145EA" w14:paraId="3B6B904F" w14:textId="77777777" w:rsidTr="006A483B">
      <w:tc>
        <w:tcPr>
          <w:tcW w:w="1792" w:type="dxa"/>
          <w:vMerge/>
        </w:tcPr>
        <w:p w14:paraId="17D839DD" w14:textId="77777777" w:rsidR="006A483B" w:rsidRDefault="006A483B" w:rsidP="006A483B">
          <w:pPr>
            <w:rPr>
              <w:rFonts w:cstheme="minorHAnsi"/>
              <w:bCs/>
            </w:rPr>
          </w:pPr>
        </w:p>
      </w:tc>
      <w:tc>
        <w:tcPr>
          <w:tcW w:w="3962" w:type="dxa"/>
          <w:vMerge w:val="restart"/>
        </w:tcPr>
        <w:p w14:paraId="5D308C87" w14:textId="77777777"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 xml:space="preserve">Hemşirelik Fakültesi </w:t>
          </w:r>
        </w:p>
        <w:p w14:paraId="65808F09" w14:textId="01304425" w:rsidR="002213FC" w:rsidRDefault="00C926DA" w:rsidP="006A483B">
          <w:pPr>
            <w:jc w:val="center"/>
            <w:rPr>
              <w:rFonts w:ascii="Times New Roman" w:hAnsi="Times New Roman" w:cs="Times New Roman"/>
              <w:b/>
            </w:rPr>
          </w:pPr>
          <w:r>
            <w:rPr>
              <w:rFonts w:ascii="Times New Roman" w:hAnsi="Times New Roman" w:cs="Times New Roman"/>
              <w:b/>
            </w:rPr>
            <w:t>Ders Uygulama</w:t>
          </w:r>
          <w:r w:rsidR="002213FC" w:rsidRPr="002213FC">
            <w:rPr>
              <w:rFonts w:ascii="Times New Roman" w:hAnsi="Times New Roman" w:cs="Times New Roman"/>
              <w:b/>
            </w:rPr>
            <w:t xml:space="preserve"> Komisyonu </w:t>
          </w:r>
        </w:p>
        <w:p w14:paraId="2A8C0E8E" w14:textId="7620DB0E" w:rsidR="006A483B" w:rsidRPr="00B24859" w:rsidRDefault="00447FD8" w:rsidP="006A483B">
          <w:pPr>
            <w:jc w:val="center"/>
            <w:rPr>
              <w:rFonts w:ascii="Times New Roman" w:hAnsi="Times New Roman" w:cs="Times New Roman"/>
              <w:b/>
            </w:rPr>
          </w:pPr>
          <w:r w:rsidRPr="00447FD8">
            <w:rPr>
              <w:rFonts w:ascii="Times New Roman" w:hAnsi="Times New Roman" w:cs="Times New Roman"/>
              <w:b/>
            </w:rPr>
            <w:t>İş Tanımı</w:t>
          </w:r>
        </w:p>
      </w:tc>
      <w:tc>
        <w:tcPr>
          <w:tcW w:w="1940" w:type="dxa"/>
        </w:tcPr>
        <w:p w14:paraId="5A172C8F" w14:textId="602A5B23" w:rsidR="006A483B" w:rsidRPr="00DF14D3" w:rsidRDefault="006A483B" w:rsidP="006A483B">
          <w:pPr>
            <w:rPr>
              <w:rFonts w:ascii="Times New Roman" w:hAnsi="Times New Roman" w:cs="Times New Roman"/>
              <w:bCs/>
            </w:rPr>
          </w:pPr>
          <w:r>
            <w:rPr>
              <w:rFonts w:ascii="Times New Roman" w:hAnsi="Times New Roman" w:cs="Times New Roman"/>
              <w:bCs/>
            </w:rPr>
            <w:t>Doküman No</w:t>
          </w:r>
        </w:p>
      </w:tc>
      <w:tc>
        <w:tcPr>
          <w:tcW w:w="1373" w:type="dxa"/>
        </w:tcPr>
        <w:p w14:paraId="46155506" w14:textId="0B7548DC" w:rsidR="006A483B" w:rsidRPr="00DF14D3" w:rsidRDefault="00CE45DC" w:rsidP="006A483B">
          <w:pPr>
            <w:rPr>
              <w:rFonts w:ascii="Times New Roman" w:hAnsi="Times New Roman" w:cs="Times New Roman"/>
              <w:bCs/>
            </w:rPr>
          </w:pPr>
          <w:r w:rsidRPr="00CE45DC">
            <w:rPr>
              <w:rFonts w:ascii="Times New Roman" w:hAnsi="Times New Roman" w:cs="Times New Roman"/>
              <w:bCs/>
            </w:rPr>
            <w:t>HF.</w:t>
          </w:r>
          <w:r w:rsidR="00C926DA">
            <w:rPr>
              <w:rFonts w:ascii="Times New Roman" w:hAnsi="Times New Roman" w:cs="Times New Roman"/>
              <w:bCs/>
            </w:rPr>
            <w:t>DUK</w:t>
          </w:r>
          <w:r w:rsidRPr="00CE45DC">
            <w:rPr>
              <w:rFonts w:ascii="Times New Roman" w:hAnsi="Times New Roman" w:cs="Times New Roman"/>
              <w:bCs/>
            </w:rPr>
            <w:t>.002</w:t>
          </w:r>
        </w:p>
      </w:tc>
    </w:tr>
    <w:tr w:rsidR="000145EA" w14:paraId="1D1F067E" w14:textId="77777777" w:rsidTr="006A483B">
      <w:tc>
        <w:tcPr>
          <w:tcW w:w="1792" w:type="dxa"/>
          <w:vMerge/>
        </w:tcPr>
        <w:p w14:paraId="3D7983AE" w14:textId="77777777" w:rsidR="006A483B" w:rsidRDefault="006A483B" w:rsidP="006A483B">
          <w:pPr>
            <w:rPr>
              <w:rFonts w:cstheme="minorHAnsi"/>
              <w:bCs/>
            </w:rPr>
          </w:pPr>
        </w:p>
      </w:tc>
      <w:tc>
        <w:tcPr>
          <w:tcW w:w="3962" w:type="dxa"/>
          <w:vMerge/>
        </w:tcPr>
        <w:p w14:paraId="79BD7D9A" w14:textId="77777777" w:rsidR="006A483B" w:rsidRPr="00B24859" w:rsidRDefault="006A483B" w:rsidP="006A483B">
          <w:pPr>
            <w:jc w:val="center"/>
            <w:rPr>
              <w:rFonts w:ascii="Times New Roman" w:hAnsi="Times New Roman" w:cs="Times New Roman"/>
              <w:b/>
            </w:rPr>
          </w:pPr>
        </w:p>
      </w:tc>
      <w:tc>
        <w:tcPr>
          <w:tcW w:w="1940" w:type="dxa"/>
        </w:tcPr>
        <w:p w14:paraId="75888383" w14:textId="3598097B" w:rsidR="006A483B" w:rsidRDefault="006A483B" w:rsidP="006A483B">
          <w:pPr>
            <w:rPr>
              <w:rFonts w:ascii="Times New Roman" w:hAnsi="Times New Roman" w:cs="Times New Roman"/>
              <w:bCs/>
            </w:rPr>
          </w:pPr>
          <w:r>
            <w:rPr>
              <w:rFonts w:ascii="Times New Roman" w:hAnsi="Times New Roman" w:cs="Times New Roman"/>
              <w:bCs/>
            </w:rPr>
            <w:t>İlk Yayın Tarihi</w:t>
          </w:r>
        </w:p>
      </w:tc>
      <w:tc>
        <w:tcPr>
          <w:tcW w:w="1373" w:type="dxa"/>
        </w:tcPr>
        <w:p w14:paraId="112A417D" w14:textId="0D859AEB" w:rsidR="006A483B" w:rsidRPr="00DF14D3" w:rsidRDefault="006A483B" w:rsidP="006A483B">
          <w:pPr>
            <w:rPr>
              <w:rFonts w:ascii="Times New Roman" w:hAnsi="Times New Roman" w:cs="Times New Roman"/>
              <w:bCs/>
            </w:rPr>
          </w:pPr>
          <w:r>
            <w:rPr>
              <w:rFonts w:ascii="Times New Roman" w:hAnsi="Times New Roman" w:cs="Times New Roman"/>
              <w:bCs/>
            </w:rPr>
            <w:t>19.02.2021</w:t>
          </w:r>
        </w:p>
      </w:tc>
    </w:tr>
    <w:tr w:rsidR="000145EA" w14:paraId="0F916A80" w14:textId="77777777" w:rsidTr="006A483B">
      <w:tc>
        <w:tcPr>
          <w:tcW w:w="1792" w:type="dxa"/>
          <w:vMerge/>
        </w:tcPr>
        <w:p w14:paraId="288C0B54" w14:textId="77777777" w:rsidR="006A483B" w:rsidRDefault="006A483B" w:rsidP="006A483B">
          <w:pPr>
            <w:rPr>
              <w:rFonts w:cstheme="minorHAnsi"/>
              <w:bCs/>
            </w:rPr>
          </w:pPr>
        </w:p>
      </w:tc>
      <w:tc>
        <w:tcPr>
          <w:tcW w:w="3962" w:type="dxa"/>
          <w:vMerge/>
        </w:tcPr>
        <w:p w14:paraId="1F9B6D2F" w14:textId="77777777" w:rsidR="006A483B" w:rsidRDefault="006A483B" w:rsidP="006A483B">
          <w:pPr>
            <w:rPr>
              <w:rFonts w:cstheme="minorHAnsi"/>
              <w:bCs/>
            </w:rPr>
          </w:pPr>
        </w:p>
      </w:tc>
      <w:tc>
        <w:tcPr>
          <w:tcW w:w="1940" w:type="dxa"/>
        </w:tcPr>
        <w:p w14:paraId="28B86B7C" w14:textId="118EFED4" w:rsidR="006A483B" w:rsidRPr="00DF14D3" w:rsidRDefault="006A483B" w:rsidP="006A483B">
          <w:pPr>
            <w:rPr>
              <w:rFonts w:ascii="Times New Roman" w:hAnsi="Times New Roman" w:cs="Times New Roman"/>
              <w:bCs/>
            </w:rPr>
          </w:pPr>
          <w:r>
            <w:rPr>
              <w:rFonts w:ascii="Times New Roman" w:hAnsi="Times New Roman" w:cs="Times New Roman"/>
              <w:bCs/>
            </w:rPr>
            <w:t>Revizyon Tarihi</w:t>
          </w:r>
        </w:p>
      </w:tc>
      <w:tc>
        <w:tcPr>
          <w:tcW w:w="1373" w:type="dxa"/>
        </w:tcPr>
        <w:p w14:paraId="46002B7E" w14:textId="58B58471" w:rsidR="006A483B" w:rsidRPr="00DF14D3" w:rsidRDefault="00AA2C89" w:rsidP="006A483B">
          <w:pPr>
            <w:rPr>
              <w:rFonts w:ascii="Times New Roman" w:hAnsi="Times New Roman" w:cs="Times New Roman"/>
              <w:bCs/>
            </w:rPr>
          </w:pPr>
          <w:r>
            <w:rPr>
              <w:rFonts w:ascii="Times New Roman" w:hAnsi="Times New Roman" w:cs="Times New Roman"/>
              <w:bCs/>
            </w:rPr>
            <w:t>30</w:t>
          </w:r>
          <w:r w:rsidR="00A63C8C">
            <w:rPr>
              <w:rFonts w:ascii="Times New Roman" w:hAnsi="Times New Roman" w:cs="Times New Roman"/>
              <w:bCs/>
            </w:rPr>
            <w:t>.</w:t>
          </w:r>
          <w:r>
            <w:rPr>
              <w:rFonts w:ascii="Times New Roman" w:hAnsi="Times New Roman" w:cs="Times New Roman"/>
              <w:bCs/>
            </w:rPr>
            <w:t>10</w:t>
          </w:r>
          <w:r w:rsidR="00A63C8C">
            <w:rPr>
              <w:rFonts w:ascii="Times New Roman" w:hAnsi="Times New Roman" w:cs="Times New Roman"/>
              <w:bCs/>
            </w:rPr>
            <w:t>.202</w:t>
          </w:r>
          <w:r>
            <w:rPr>
              <w:rFonts w:ascii="Times New Roman" w:hAnsi="Times New Roman" w:cs="Times New Roman"/>
              <w:bCs/>
            </w:rPr>
            <w:t>4</w:t>
          </w:r>
        </w:p>
      </w:tc>
    </w:tr>
    <w:tr w:rsidR="000145EA" w14:paraId="19562D33" w14:textId="77777777" w:rsidTr="006A483B">
      <w:tc>
        <w:tcPr>
          <w:tcW w:w="1792" w:type="dxa"/>
          <w:vMerge/>
        </w:tcPr>
        <w:p w14:paraId="377B8C56" w14:textId="77777777" w:rsidR="006A483B" w:rsidRDefault="006A483B" w:rsidP="006A483B">
          <w:pPr>
            <w:rPr>
              <w:rFonts w:cstheme="minorHAnsi"/>
              <w:bCs/>
            </w:rPr>
          </w:pPr>
        </w:p>
      </w:tc>
      <w:tc>
        <w:tcPr>
          <w:tcW w:w="3962" w:type="dxa"/>
          <w:vMerge/>
        </w:tcPr>
        <w:p w14:paraId="19C3A380" w14:textId="77777777" w:rsidR="006A483B" w:rsidRDefault="006A483B" w:rsidP="006A483B">
          <w:pPr>
            <w:rPr>
              <w:rFonts w:cstheme="minorHAnsi"/>
              <w:bCs/>
            </w:rPr>
          </w:pPr>
        </w:p>
      </w:tc>
      <w:tc>
        <w:tcPr>
          <w:tcW w:w="1940" w:type="dxa"/>
        </w:tcPr>
        <w:p w14:paraId="01641A54" w14:textId="221A1257" w:rsidR="006A483B" w:rsidRDefault="006A483B" w:rsidP="006A483B">
          <w:pPr>
            <w:rPr>
              <w:rFonts w:ascii="Times New Roman" w:hAnsi="Times New Roman" w:cs="Times New Roman"/>
              <w:bCs/>
            </w:rPr>
          </w:pPr>
          <w:r>
            <w:rPr>
              <w:rFonts w:ascii="Times New Roman" w:hAnsi="Times New Roman" w:cs="Times New Roman"/>
              <w:bCs/>
            </w:rPr>
            <w:t>Revizyon No</w:t>
          </w:r>
        </w:p>
      </w:tc>
      <w:tc>
        <w:tcPr>
          <w:tcW w:w="1373" w:type="dxa"/>
        </w:tcPr>
        <w:p w14:paraId="7852BE29" w14:textId="0A2FB463" w:rsidR="006A483B" w:rsidRPr="00DF14D3" w:rsidRDefault="006A483B" w:rsidP="006A483B">
          <w:pPr>
            <w:rPr>
              <w:rFonts w:ascii="Times New Roman" w:hAnsi="Times New Roman" w:cs="Times New Roman"/>
              <w:bCs/>
            </w:rPr>
          </w:pPr>
          <w:r>
            <w:rPr>
              <w:rFonts w:ascii="Times New Roman" w:hAnsi="Times New Roman" w:cs="Times New Roman"/>
              <w:bCs/>
            </w:rPr>
            <w:t>00</w:t>
          </w:r>
          <w:r w:rsidR="00A63C8C">
            <w:rPr>
              <w:rFonts w:ascii="Times New Roman" w:hAnsi="Times New Roman" w:cs="Times New Roman"/>
              <w:bCs/>
            </w:rPr>
            <w:t>-</w:t>
          </w:r>
          <w:r w:rsidR="00AA2C89">
            <w:rPr>
              <w:rFonts w:ascii="Times New Roman" w:hAnsi="Times New Roman" w:cs="Times New Roman"/>
              <w:bCs/>
            </w:rPr>
            <w:t>3</w:t>
          </w:r>
        </w:p>
      </w:tc>
    </w:tr>
    <w:tr w:rsidR="000145EA" w14:paraId="6DDD8C97" w14:textId="77777777" w:rsidTr="006A483B">
      <w:tc>
        <w:tcPr>
          <w:tcW w:w="1792" w:type="dxa"/>
          <w:vMerge/>
        </w:tcPr>
        <w:p w14:paraId="58AF6F4A" w14:textId="77777777" w:rsidR="006A483B" w:rsidRDefault="006A483B" w:rsidP="006A483B">
          <w:pPr>
            <w:rPr>
              <w:rFonts w:cstheme="minorHAnsi"/>
              <w:bCs/>
            </w:rPr>
          </w:pPr>
        </w:p>
      </w:tc>
      <w:tc>
        <w:tcPr>
          <w:tcW w:w="3962" w:type="dxa"/>
          <w:vMerge/>
        </w:tcPr>
        <w:p w14:paraId="5D4D4BF6" w14:textId="77777777" w:rsidR="006A483B" w:rsidRDefault="006A483B" w:rsidP="006A483B">
          <w:pPr>
            <w:rPr>
              <w:rFonts w:cstheme="minorHAnsi"/>
              <w:bCs/>
            </w:rPr>
          </w:pPr>
        </w:p>
      </w:tc>
      <w:tc>
        <w:tcPr>
          <w:tcW w:w="1940" w:type="dxa"/>
        </w:tcPr>
        <w:p w14:paraId="796813A6" w14:textId="41BC3914" w:rsidR="006A483B" w:rsidRPr="00DF14D3" w:rsidRDefault="006A483B" w:rsidP="006A483B">
          <w:pPr>
            <w:rPr>
              <w:rFonts w:ascii="Times New Roman" w:hAnsi="Times New Roman" w:cs="Times New Roman"/>
              <w:bCs/>
            </w:rPr>
          </w:pPr>
          <w:r>
            <w:rPr>
              <w:rFonts w:ascii="Times New Roman" w:hAnsi="Times New Roman" w:cs="Times New Roman"/>
              <w:bCs/>
            </w:rPr>
            <w:t>Sayfa</w:t>
          </w:r>
        </w:p>
      </w:tc>
      <w:tc>
        <w:tcPr>
          <w:tcW w:w="1373" w:type="dxa"/>
        </w:tcPr>
        <w:p w14:paraId="28C6CE1A" w14:textId="64011ABB" w:rsidR="006A483B" w:rsidRPr="009C0D58" w:rsidRDefault="009C0D58" w:rsidP="006A483B">
          <w:pPr>
            <w:rPr>
              <w:rFonts w:ascii="Times New Roman" w:hAnsi="Times New Roman" w:cs="Times New Roman"/>
              <w:bCs/>
            </w:rPr>
          </w:pPr>
          <w:r w:rsidRPr="009C0D58">
            <w:rPr>
              <w:rFonts w:ascii="Times New Roman" w:hAnsi="Times New Roman" w:cs="Times New Roman"/>
              <w:bCs/>
            </w:rPr>
            <w:t xml:space="preserve"> </w:t>
          </w:r>
          <w:r w:rsidRPr="009C0D58">
            <w:rPr>
              <w:rFonts w:ascii="Times New Roman" w:hAnsi="Times New Roman" w:cs="Times New Roman"/>
              <w:bCs/>
            </w:rPr>
            <w:fldChar w:fldCharType="begin"/>
          </w:r>
          <w:r w:rsidRPr="009C0D58">
            <w:rPr>
              <w:rFonts w:ascii="Times New Roman" w:hAnsi="Times New Roman" w:cs="Times New Roman"/>
              <w:bCs/>
            </w:rPr>
            <w:instrText>PAGE  \* Arabic  \* MERGEFORMAT</w:instrText>
          </w:r>
          <w:r w:rsidRPr="009C0D58">
            <w:rPr>
              <w:rFonts w:ascii="Times New Roman" w:hAnsi="Times New Roman" w:cs="Times New Roman"/>
              <w:bCs/>
            </w:rPr>
            <w:fldChar w:fldCharType="separate"/>
          </w:r>
          <w:r w:rsidR="00B60034">
            <w:rPr>
              <w:rFonts w:ascii="Times New Roman" w:hAnsi="Times New Roman" w:cs="Times New Roman"/>
              <w:bCs/>
              <w:noProof/>
            </w:rPr>
            <w:t>2</w:t>
          </w:r>
          <w:r w:rsidRPr="009C0D58">
            <w:rPr>
              <w:rFonts w:ascii="Times New Roman" w:hAnsi="Times New Roman" w:cs="Times New Roman"/>
              <w:bCs/>
            </w:rPr>
            <w:fldChar w:fldCharType="end"/>
          </w:r>
          <w:r w:rsidRPr="009C0D58">
            <w:rPr>
              <w:rFonts w:ascii="Times New Roman" w:hAnsi="Times New Roman" w:cs="Times New Roman"/>
              <w:bCs/>
            </w:rPr>
            <w:t xml:space="preserve"> / </w:t>
          </w:r>
          <w:r w:rsidRPr="009C0D58">
            <w:rPr>
              <w:rFonts w:ascii="Times New Roman" w:hAnsi="Times New Roman" w:cs="Times New Roman"/>
              <w:bCs/>
            </w:rPr>
            <w:fldChar w:fldCharType="begin"/>
          </w:r>
          <w:r w:rsidRPr="009C0D58">
            <w:rPr>
              <w:rFonts w:ascii="Times New Roman" w:hAnsi="Times New Roman" w:cs="Times New Roman"/>
              <w:bCs/>
            </w:rPr>
            <w:instrText>NUMPAGES  \* Arabic  \* MERGEFORMAT</w:instrText>
          </w:r>
          <w:r w:rsidRPr="009C0D58">
            <w:rPr>
              <w:rFonts w:ascii="Times New Roman" w:hAnsi="Times New Roman" w:cs="Times New Roman"/>
              <w:bCs/>
            </w:rPr>
            <w:fldChar w:fldCharType="separate"/>
          </w:r>
          <w:r w:rsidR="00B60034">
            <w:rPr>
              <w:rFonts w:ascii="Times New Roman" w:hAnsi="Times New Roman" w:cs="Times New Roman"/>
              <w:bCs/>
              <w:noProof/>
            </w:rPr>
            <w:t>3</w:t>
          </w:r>
          <w:r w:rsidRPr="009C0D58">
            <w:rPr>
              <w:rFonts w:ascii="Times New Roman" w:hAnsi="Times New Roman" w:cs="Times New Roman"/>
              <w:bCs/>
            </w:rPr>
            <w:fldChar w:fldCharType="end"/>
          </w:r>
        </w:p>
      </w:tc>
    </w:tr>
  </w:tbl>
  <w:p w14:paraId="157EEB86" w14:textId="77777777" w:rsidR="001767E7" w:rsidRDefault="001767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F87"/>
      </v:shape>
    </w:pict>
  </w:numPicBullet>
  <w:abstractNum w:abstractNumId="0" w15:restartNumberingAfterBreak="0">
    <w:nsid w:val="D51280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D2CF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EF66A0"/>
    <w:multiLevelType w:val="hybridMultilevel"/>
    <w:tmpl w:val="A54039BA"/>
    <w:lvl w:ilvl="0" w:tplc="041F0019">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85D2CBB"/>
    <w:multiLevelType w:val="hybridMultilevel"/>
    <w:tmpl w:val="7F8C90C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0728CF"/>
    <w:multiLevelType w:val="hybridMultilevel"/>
    <w:tmpl w:val="ACD02E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D2333E"/>
    <w:multiLevelType w:val="hybridMultilevel"/>
    <w:tmpl w:val="F88CA1DC"/>
    <w:lvl w:ilvl="0" w:tplc="DE8C5E5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A3028E"/>
    <w:multiLevelType w:val="hybridMultilevel"/>
    <w:tmpl w:val="B890EFE4"/>
    <w:lvl w:ilvl="0" w:tplc="041F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3E749B"/>
    <w:multiLevelType w:val="hybridMultilevel"/>
    <w:tmpl w:val="39FA759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45C28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D61B08"/>
    <w:multiLevelType w:val="hybridMultilevel"/>
    <w:tmpl w:val="C7C8CF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28889043">
    <w:abstractNumId w:val="15"/>
  </w:num>
  <w:num w:numId="2" w16cid:durableId="63990149">
    <w:abstractNumId w:val="5"/>
  </w:num>
  <w:num w:numId="3" w16cid:durableId="1716390151">
    <w:abstractNumId w:val="3"/>
  </w:num>
  <w:num w:numId="4" w16cid:durableId="810825138">
    <w:abstractNumId w:val="9"/>
  </w:num>
  <w:num w:numId="5" w16cid:durableId="292447625">
    <w:abstractNumId w:val="11"/>
  </w:num>
  <w:num w:numId="6" w16cid:durableId="575825798">
    <w:abstractNumId w:val="13"/>
  </w:num>
  <w:num w:numId="7" w16cid:durableId="1339429997">
    <w:abstractNumId w:val="2"/>
  </w:num>
  <w:num w:numId="8" w16cid:durableId="179704570">
    <w:abstractNumId w:val="10"/>
  </w:num>
  <w:num w:numId="9" w16cid:durableId="985164461">
    <w:abstractNumId w:val="6"/>
  </w:num>
  <w:num w:numId="10" w16cid:durableId="577177138">
    <w:abstractNumId w:val="7"/>
  </w:num>
  <w:num w:numId="11" w16cid:durableId="1994328978">
    <w:abstractNumId w:val="4"/>
  </w:num>
  <w:num w:numId="12" w16cid:durableId="733351458">
    <w:abstractNumId w:val="17"/>
  </w:num>
  <w:num w:numId="13" w16cid:durableId="1626540974">
    <w:abstractNumId w:val="16"/>
  </w:num>
  <w:num w:numId="14" w16cid:durableId="1404598158">
    <w:abstractNumId w:val="0"/>
  </w:num>
  <w:num w:numId="15" w16cid:durableId="1840459172">
    <w:abstractNumId w:val="1"/>
  </w:num>
  <w:num w:numId="16" w16cid:durableId="905067375">
    <w:abstractNumId w:val="14"/>
  </w:num>
  <w:num w:numId="17" w16cid:durableId="579410621">
    <w:abstractNumId w:val="8"/>
  </w:num>
  <w:num w:numId="18" w16cid:durableId="604268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B7"/>
    <w:rsid w:val="000035B7"/>
    <w:rsid w:val="00003875"/>
    <w:rsid w:val="000145EA"/>
    <w:rsid w:val="0003274D"/>
    <w:rsid w:val="00036459"/>
    <w:rsid w:val="0005000F"/>
    <w:rsid w:val="0005520E"/>
    <w:rsid w:val="000646B7"/>
    <w:rsid w:val="00070ED2"/>
    <w:rsid w:val="00094A83"/>
    <w:rsid w:val="000A149A"/>
    <w:rsid w:val="000A1B2D"/>
    <w:rsid w:val="000B2C87"/>
    <w:rsid w:val="000D6A4A"/>
    <w:rsid w:val="000F4CB8"/>
    <w:rsid w:val="00116F38"/>
    <w:rsid w:val="0013051B"/>
    <w:rsid w:val="00137CF3"/>
    <w:rsid w:val="0016255D"/>
    <w:rsid w:val="001638EE"/>
    <w:rsid w:val="001767E7"/>
    <w:rsid w:val="00187305"/>
    <w:rsid w:val="001A50E8"/>
    <w:rsid w:val="001C1A51"/>
    <w:rsid w:val="001D2D3E"/>
    <w:rsid w:val="001D43D8"/>
    <w:rsid w:val="001D447E"/>
    <w:rsid w:val="001E41E0"/>
    <w:rsid w:val="001E69B7"/>
    <w:rsid w:val="001E7EB7"/>
    <w:rsid w:val="001F06BA"/>
    <w:rsid w:val="001F11E7"/>
    <w:rsid w:val="001F25C3"/>
    <w:rsid w:val="0020021C"/>
    <w:rsid w:val="002133AE"/>
    <w:rsid w:val="00214A87"/>
    <w:rsid w:val="002163DE"/>
    <w:rsid w:val="00216801"/>
    <w:rsid w:val="002213FC"/>
    <w:rsid w:val="00251CCE"/>
    <w:rsid w:val="00255763"/>
    <w:rsid w:val="00261E45"/>
    <w:rsid w:val="002714EB"/>
    <w:rsid w:val="00275E84"/>
    <w:rsid w:val="00276AF2"/>
    <w:rsid w:val="00295B3C"/>
    <w:rsid w:val="002C611F"/>
    <w:rsid w:val="002C6B0E"/>
    <w:rsid w:val="002F0ABC"/>
    <w:rsid w:val="00313E57"/>
    <w:rsid w:val="003216F0"/>
    <w:rsid w:val="00324ECC"/>
    <w:rsid w:val="003453E8"/>
    <w:rsid w:val="003524CB"/>
    <w:rsid w:val="00360C74"/>
    <w:rsid w:val="00394B06"/>
    <w:rsid w:val="003A795E"/>
    <w:rsid w:val="003B6B90"/>
    <w:rsid w:val="003D7B74"/>
    <w:rsid w:val="003E1ACB"/>
    <w:rsid w:val="003E4AB4"/>
    <w:rsid w:val="003F151A"/>
    <w:rsid w:val="004044D9"/>
    <w:rsid w:val="004176E8"/>
    <w:rsid w:val="00443AF5"/>
    <w:rsid w:val="00447FD8"/>
    <w:rsid w:val="00457CF8"/>
    <w:rsid w:val="00470101"/>
    <w:rsid w:val="004A1247"/>
    <w:rsid w:val="004B7F12"/>
    <w:rsid w:val="004C2EFB"/>
    <w:rsid w:val="004D5453"/>
    <w:rsid w:val="004E262B"/>
    <w:rsid w:val="004E6AFF"/>
    <w:rsid w:val="004F0650"/>
    <w:rsid w:val="004F0A70"/>
    <w:rsid w:val="0052650B"/>
    <w:rsid w:val="005421C4"/>
    <w:rsid w:val="00544E95"/>
    <w:rsid w:val="005455BB"/>
    <w:rsid w:val="00545D57"/>
    <w:rsid w:val="00553F1A"/>
    <w:rsid w:val="00554697"/>
    <w:rsid w:val="00557143"/>
    <w:rsid w:val="00560BEE"/>
    <w:rsid w:val="00562CFA"/>
    <w:rsid w:val="00566437"/>
    <w:rsid w:val="005779B8"/>
    <w:rsid w:val="00595B98"/>
    <w:rsid w:val="005A3AF2"/>
    <w:rsid w:val="005A539E"/>
    <w:rsid w:val="005A581F"/>
    <w:rsid w:val="005C6DA0"/>
    <w:rsid w:val="005E33EF"/>
    <w:rsid w:val="005E352E"/>
    <w:rsid w:val="005F25DE"/>
    <w:rsid w:val="005F386F"/>
    <w:rsid w:val="005F5784"/>
    <w:rsid w:val="00647ABF"/>
    <w:rsid w:val="006548DD"/>
    <w:rsid w:val="00654B5F"/>
    <w:rsid w:val="00655EFD"/>
    <w:rsid w:val="0067435C"/>
    <w:rsid w:val="00675A05"/>
    <w:rsid w:val="00680C08"/>
    <w:rsid w:val="006909FA"/>
    <w:rsid w:val="006939FD"/>
    <w:rsid w:val="006A483B"/>
    <w:rsid w:val="006A5A5A"/>
    <w:rsid w:val="006B26FA"/>
    <w:rsid w:val="006C52B3"/>
    <w:rsid w:val="006C5916"/>
    <w:rsid w:val="006D1B37"/>
    <w:rsid w:val="006E00D0"/>
    <w:rsid w:val="006E3D59"/>
    <w:rsid w:val="006E78D0"/>
    <w:rsid w:val="00723A43"/>
    <w:rsid w:val="007275F5"/>
    <w:rsid w:val="007462EF"/>
    <w:rsid w:val="00780DF2"/>
    <w:rsid w:val="00787C32"/>
    <w:rsid w:val="00790CCF"/>
    <w:rsid w:val="007B0CCD"/>
    <w:rsid w:val="007B7268"/>
    <w:rsid w:val="007E26E5"/>
    <w:rsid w:val="007F6FAE"/>
    <w:rsid w:val="00804762"/>
    <w:rsid w:val="00824D11"/>
    <w:rsid w:val="00843AC6"/>
    <w:rsid w:val="008521D7"/>
    <w:rsid w:val="008603E2"/>
    <w:rsid w:val="00866975"/>
    <w:rsid w:val="00873C98"/>
    <w:rsid w:val="00882292"/>
    <w:rsid w:val="008851FB"/>
    <w:rsid w:val="008951CD"/>
    <w:rsid w:val="008A07C8"/>
    <w:rsid w:val="008B0FE6"/>
    <w:rsid w:val="008B1296"/>
    <w:rsid w:val="008B6749"/>
    <w:rsid w:val="008C65A5"/>
    <w:rsid w:val="008D13BE"/>
    <w:rsid w:val="008D1CA0"/>
    <w:rsid w:val="008D41BA"/>
    <w:rsid w:val="008F51C3"/>
    <w:rsid w:val="0092225C"/>
    <w:rsid w:val="00925E4D"/>
    <w:rsid w:val="00945A9B"/>
    <w:rsid w:val="00954516"/>
    <w:rsid w:val="0096270D"/>
    <w:rsid w:val="00971F40"/>
    <w:rsid w:val="00974619"/>
    <w:rsid w:val="00993FA1"/>
    <w:rsid w:val="0099715E"/>
    <w:rsid w:val="009B457F"/>
    <w:rsid w:val="009B75B1"/>
    <w:rsid w:val="009C02F1"/>
    <w:rsid w:val="009C0D58"/>
    <w:rsid w:val="009C3752"/>
    <w:rsid w:val="009D188A"/>
    <w:rsid w:val="009D196A"/>
    <w:rsid w:val="009D4030"/>
    <w:rsid w:val="009D5A2F"/>
    <w:rsid w:val="009E23F9"/>
    <w:rsid w:val="009F2E6C"/>
    <w:rsid w:val="00A133C2"/>
    <w:rsid w:val="00A163D0"/>
    <w:rsid w:val="00A50A22"/>
    <w:rsid w:val="00A63C8C"/>
    <w:rsid w:val="00A916B3"/>
    <w:rsid w:val="00A9639A"/>
    <w:rsid w:val="00AA2C89"/>
    <w:rsid w:val="00AB66B6"/>
    <w:rsid w:val="00AE233C"/>
    <w:rsid w:val="00AF36F7"/>
    <w:rsid w:val="00B05B23"/>
    <w:rsid w:val="00B25B15"/>
    <w:rsid w:val="00B339AB"/>
    <w:rsid w:val="00B37E94"/>
    <w:rsid w:val="00B51B8C"/>
    <w:rsid w:val="00B60034"/>
    <w:rsid w:val="00B61061"/>
    <w:rsid w:val="00BA19AE"/>
    <w:rsid w:val="00BC3590"/>
    <w:rsid w:val="00BE2AF5"/>
    <w:rsid w:val="00BF34E8"/>
    <w:rsid w:val="00BF51F4"/>
    <w:rsid w:val="00BF7088"/>
    <w:rsid w:val="00C03F4B"/>
    <w:rsid w:val="00C11828"/>
    <w:rsid w:val="00C1219B"/>
    <w:rsid w:val="00C32AAA"/>
    <w:rsid w:val="00C37CBB"/>
    <w:rsid w:val="00C47771"/>
    <w:rsid w:val="00C5342A"/>
    <w:rsid w:val="00C6406D"/>
    <w:rsid w:val="00C64249"/>
    <w:rsid w:val="00C65FD3"/>
    <w:rsid w:val="00C765AA"/>
    <w:rsid w:val="00C8045B"/>
    <w:rsid w:val="00C926DA"/>
    <w:rsid w:val="00C93DD7"/>
    <w:rsid w:val="00C94EE7"/>
    <w:rsid w:val="00CA14DA"/>
    <w:rsid w:val="00CA75B4"/>
    <w:rsid w:val="00CA795C"/>
    <w:rsid w:val="00CA7CCE"/>
    <w:rsid w:val="00CB7A86"/>
    <w:rsid w:val="00CC2237"/>
    <w:rsid w:val="00CC58DF"/>
    <w:rsid w:val="00CD5F6C"/>
    <w:rsid w:val="00CE45DC"/>
    <w:rsid w:val="00CF185C"/>
    <w:rsid w:val="00D01A0C"/>
    <w:rsid w:val="00D23ADF"/>
    <w:rsid w:val="00D23C4E"/>
    <w:rsid w:val="00D2491C"/>
    <w:rsid w:val="00D50B37"/>
    <w:rsid w:val="00D80E8A"/>
    <w:rsid w:val="00D828E1"/>
    <w:rsid w:val="00D96D3A"/>
    <w:rsid w:val="00DA5C37"/>
    <w:rsid w:val="00DB1974"/>
    <w:rsid w:val="00DE5476"/>
    <w:rsid w:val="00DF3209"/>
    <w:rsid w:val="00DF422A"/>
    <w:rsid w:val="00E05C8C"/>
    <w:rsid w:val="00E20E0C"/>
    <w:rsid w:val="00E40B41"/>
    <w:rsid w:val="00E54E7B"/>
    <w:rsid w:val="00E628E7"/>
    <w:rsid w:val="00E63C9A"/>
    <w:rsid w:val="00E808B4"/>
    <w:rsid w:val="00E87E0F"/>
    <w:rsid w:val="00E965FE"/>
    <w:rsid w:val="00EA1D76"/>
    <w:rsid w:val="00EB4109"/>
    <w:rsid w:val="00EB5642"/>
    <w:rsid w:val="00EC3005"/>
    <w:rsid w:val="00EE4517"/>
    <w:rsid w:val="00F0633E"/>
    <w:rsid w:val="00F073DD"/>
    <w:rsid w:val="00F1038C"/>
    <w:rsid w:val="00F40E9A"/>
    <w:rsid w:val="00F4115F"/>
    <w:rsid w:val="00F61A8C"/>
    <w:rsid w:val="00F753E3"/>
    <w:rsid w:val="00F836B2"/>
    <w:rsid w:val="00FA629A"/>
    <w:rsid w:val="00FC3CA8"/>
    <w:rsid w:val="00FC3F75"/>
    <w:rsid w:val="00FD7A88"/>
    <w:rsid w:val="00FE42A3"/>
    <w:rsid w:val="00FE46F6"/>
    <w:rsid w:val="00FF1AA5"/>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9F7C5"/>
  <w15:docId w15:val="{52739842-5CF8-4A44-AFDA-674EF95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67E7"/>
  </w:style>
  <w:style w:type="paragraph" w:styleId="NormalWeb">
    <w:name w:val="Normal (Web)"/>
    <w:basedOn w:val="Normal"/>
    <w:uiPriority w:val="99"/>
    <w:semiHidden/>
    <w:unhideWhenUsed/>
    <w:rsid w:val="000035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035B7"/>
  </w:style>
  <w:style w:type="paragraph" w:styleId="BalonMetni">
    <w:name w:val="Balloon Text"/>
    <w:basedOn w:val="Normal"/>
    <w:link w:val="BalonMetniChar"/>
    <w:uiPriority w:val="99"/>
    <w:semiHidden/>
    <w:unhideWhenUsed/>
    <w:rsid w:val="00CF1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185C"/>
    <w:rPr>
      <w:rFonts w:ascii="Segoe UI" w:hAnsi="Segoe UI" w:cs="Segoe UI"/>
      <w:sz w:val="18"/>
      <w:szCs w:val="18"/>
    </w:rPr>
  </w:style>
  <w:style w:type="paragraph" w:customStyle="1" w:styleId="Default">
    <w:name w:val="Default"/>
    <w:rsid w:val="00AA2C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254434">
      <w:bodyDiv w:val="1"/>
      <w:marLeft w:val="0"/>
      <w:marRight w:val="0"/>
      <w:marTop w:val="0"/>
      <w:marBottom w:val="0"/>
      <w:divBdr>
        <w:top w:val="none" w:sz="0" w:space="0" w:color="auto"/>
        <w:left w:val="none" w:sz="0" w:space="0" w:color="auto"/>
        <w:bottom w:val="none" w:sz="0" w:space="0" w:color="auto"/>
        <w:right w:val="none" w:sz="0" w:space="0" w:color="auto"/>
      </w:divBdr>
    </w:div>
    <w:div w:id="1147042967">
      <w:bodyDiv w:val="1"/>
      <w:marLeft w:val="0"/>
      <w:marRight w:val="0"/>
      <w:marTop w:val="0"/>
      <w:marBottom w:val="0"/>
      <w:divBdr>
        <w:top w:val="none" w:sz="0" w:space="0" w:color="auto"/>
        <w:left w:val="none" w:sz="0" w:space="0" w:color="auto"/>
        <w:bottom w:val="none" w:sz="0" w:space="0" w:color="auto"/>
        <w:right w:val="none" w:sz="0" w:space="0" w:color="auto"/>
      </w:divBdr>
    </w:div>
    <w:div w:id="20738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3</Pages>
  <Words>671</Words>
  <Characters>3828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AY</dc:creator>
  <cp:lastModifiedBy>Hakem</cp:lastModifiedBy>
  <cp:revision>11</cp:revision>
  <cp:lastPrinted>2021-11-10T08:24:00Z</cp:lastPrinted>
  <dcterms:created xsi:type="dcterms:W3CDTF">2022-06-20T11:19:00Z</dcterms:created>
  <dcterms:modified xsi:type="dcterms:W3CDTF">2025-01-30T20:28:00Z</dcterms:modified>
</cp:coreProperties>
</file>