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3D" w:rsidRPr="00784DB0" w:rsidRDefault="00CA123D" w:rsidP="00E641B0">
      <w:pPr>
        <w:spacing w:after="0" w:line="276" w:lineRule="auto"/>
        <w:jc w:val="both"/>
        <w:rPr>
          <w:rFonts w:ascii="Times New Roman" w:hAnsi="Times New Roman" w:cs="Times New Roman"/>
          <w:sz w:val="24"/>
          <w:szCs w:val="24"/>
        </w:rPr>
      </w:pPr>
      <w:bookmarkStart w:id="0" w:name="_GoBack"/>
      <w:bookmarkEnd w:id="0"/>
    </w:p>
    <w:p w:rsidR="00F47B5C" w:rsidRDefault="005E33DD" w:rsidP="0050786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Faaliyet raporunun kapsadığı dönem: </w:t>
      </w:r>
      <w:r w:rsidRPr="00F47B5C">
        <w:rPr>
          <w:rFonts w:ascii="Times New Roman" w:eastAsia="Calibri" w:hAnsi="Times New Roman" w:cs="Times New Roman"/>
          <w:sz w:val="24"/>
          <w:szCs w:val="24"/>
        </w:rPr>
        <w:t xml:space="preserve">Şubat 2021-Temmuz </w:t>
      </w:r>
      <w:r w:rsidR="00F47B5C">
        <w:rPr>
          <w:rFonts w:ascii="Times New Roman" w:eastAsia="Calibri" w:hAnsi="Times New Roman" w:cs="Times New Roman"/>
          <w:sz w:val="24"/>
          <w:szCs w:val="24"/>
        </w:rPr>
        <w:t>2021</w:t>
      </w:r>
    </w:p>
    <w:p w:rsidR="005E33DD" w:rsidRDefault="005E33DD" w:rsidP="0050786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Faaliyetler, yapılan çalışmalar:  </w:t>
      </w:r>
    </w:p>
    <w:p w:rsidR="005E33DD" w:rsidRPr="00F47B5C" w:rsidRDefault="005E33DD" w:rsidP="0050786F">
      <w:pPr>
        <w:spacing w:after="0" w:line="276" w:lineRule="auto"/>
        <w:jc w:val="both"/>
        <w:rPr>
          <w:rFonts w:ascii="Times New Roman" w:eastAsia="Calibri" w:hAnsi="Times New Roman" w:cs="Times New Roman"/>
          <w:sz w:val="24"/>
          <w:szCs w:val="24"/>
        </w:rPr>
      </w:pPr>
    </w:p>
    <w:p w:rsidR="00F47B5C" w:rsidRPr="00F47B5C" w:rsidRDefault="00F47B5C" w:rsidP="00F47B5C">
      <w:pPr>
        <w:pStyle w:val="ListeParagraf"/>
        <w:numPr>
          <w:ilvl w:val="0"/>
          <w:numId w:val="10"/>
        </w:numPr>
        <w:spacing w:after="0" w:line="276" w:lineRule="auto"/>
        <w:jc w:val="both"/>
        <w:rPr>
          <w:rFonts w:ascii="Times New Roman" w:hAnsi="Times New Roman" w:cs="Times New Roman"/>
          <w:sz w:val="24"/>
          <w:szCs w:val="24"/>
        </w:rPr>
      </w:pPr>
      <w:r w:rsidRPr="00F47B5C">
        <w:rPr>
          <w:rFonts w:ascii="Times New Roman" w:hAnsi="Times New Roman" w:cs="Times New Roman"/>
          <w:sz w:val="24"/>
          <w:szCs w:val="24"/>
        </w:rPr>
        <w:t>Uzaktan eğitim süreci de dahil son beş yıl içinde mevcut öğrenci sayısı, öğrencilerin giriş puanları,yatay ve dikey geçişle gelen öğrenci bilgileri, son beş yıl içinde fakültenin yıl bazında öğrenci ve mezun sayısına ulaşılmıştır,</w:t>
      </w:r>
    </w:p>
    <w:p w:rsidR="00F47B5C" w:rsidRPr="00F47B5C" w:rsidRDefault="00F47B5C" w:rsidP="00F47B5C">
      <w:pPr>
        <w:pStyle w:val="ListeParagraf"/>
        <w:numPr>
          <w:ilvl w:val="0"/>
          <w:numId w:val="10"/>
        </w:numPr>
        <w:spacing w:after="0" w:line="276" w:lineRule="auto"/>
        <w:jc w:val="both"/>
        <w:rPr>
          <w:rFonts w:ascii="Times New Roman" w:hAnsi="Times New Roman" w:cs="Times New Roman"/>
          <w:sz w:val="24"/>
          <w:szCs w:val="24"/>
        </w:rPr>
      </w:pPr>
      <w:r w:rsidRPr="00F47B5C">
        <w:rPr>
          <w:rFonts w:ascii="Times New Roman" w:hAnsi="Times New Roman" w:cs="Times New Roman"/>
          <w:sz w:val="24"/>
          <w:szCs w:val="24"/>
        </w:rPr>
        <w:t>Yeni ve eski müfredat içeriğine ve ayrıca ingilizce programda lisans eğitimi alan öğrenci sayısına ulaşılmıştır</w:t>
      </w:r>
      <w:r>
        <w:rPr>
          <w:rFonts w:ascii="Times New Roman" w:hAnsi="Times New Roman" w:cs="Times New Roman"/>
          <w:sz w:val="24"/>
          <w:szCs w:val="24"/>
        </w:rPr>
        <w:t>,</w:t>
      </w:r>
    </w:p>
    <w:p w:rsidR="00F47B5C" w:rsidRPr="00F47B5C" w:rsidRDefault="00F47B5C" w:rsidP="00F47B5C">
      <w:pPr>
        <w:pStyle w:val="ListeParagraf"/>
        <w:numPr>
          <w:ilvl w:val="0"/>
          <w:numId w:val="10"/>
        </w:numPr>
        <w:spacing w:after="0" w:line="276" w:lineRule="auto"/>
        <w:jc w:val="both"/>
        <w:rPr>
          <w:rFonts w:ascii="Times New Roman" w:hAnsi="Times New Roman" w:cs="Times New Roman"/>
          <w:sz w:val="24"/>
          <w:szCs w:val="24"/>
        </w:rPr>
      </w:pPr>
      <w:r w:rsidRPr="00F47B5C">
        <w:rPr>
          <w:rFonts w:ascii="Times New Roman" w:hAnsi="Times New Roman" w:cs="Times New Roman"/>
          <w:sz w:val="24"/>
          <w:szCs w:val="24"/>
        </w:rPr>
        <w:t>Öğrenci değişim programında yer alan son beş yıla ait öğrenci sayısı düzenlenmiştir</w:t>
      </w:r>
    </w:p>
    <w:p w:rsidR="00F47B5C" w:rsidRPr="00F47B5C" w:rsidRDefault="00F47B5C" w:rsidP="00F47B5C">
      <w:pPr>
        <w:pStyle w:val="ListeParagraf"/>
        <w:numPr>
          <w:ilvl w:val="0"/>
          <w:numId w:val="10"/>
        </w:numPr>
        <w:spacing w:after="0" w:line="276" w:lineRule="auto"/>
        <w:jc w:val="both"/>
        <w:rPr>
          <w:rFonts w:ascii="Times New Roman" w:hAnsi="Times New Roman" w:cs="Times New Roman"/>
          <w:sz w:val="24"/>
          <w:szCs w:val="24"/>
        </w:rPr>
      </w:pPr>
      <w:r w:rsidRPr="00F47B5C">
        <w:rPr>
          <w:rFonts w:ascii="Times New Roman" w:hAnsi="Times New Roman" w:cs="Times New Roman"/>
          <w:sz w:val="24"/>
          <w:szCs w:val="24"/>
        </w:rPr>
        <w:t>Değişim programı protokolündeki burs miktarlarının güncel hali gözden geçirilmiş ve gerekli düzenlemeler yapılmıştır</w:t>
      </w:r>
      <w:r>
        <w:rPr>
          <w:rFonts w:ascii="Times New Roman" w:hAnsi="Times New Roman" w:cs="Times New Roman"/>
          <w:sz w:val="24"/>
          <w:szCs w:val="24"/>
        </w:rPr>
        <w:t>,</w:t>
      </w:r>
    </w:p>
    <w:p w:rsidR="00F47B5C" w:rsidRPr="00F47B5C" w:rsidRDefault="00F47B5C" w:rsidP="00F47B5C">
      <w:pPr>
        <w:pStyle w:val="ListeParagraf"/>
        <w:numPr>
          <w:ilvl w:val="0"/>
          <w:numId w:val="10"/>
        </w:numPr>
        <w:spacing w:after="0" w:line="276" w:lineRule="auto"/>
        <w:jc w:val="both"/>
        <w:rPr>
          <w:rFonts w:ascii="Times New Roman" w:hAnsi="Times New Roman" w:cs="Times New Roman"/>
          <w:sz w:val="24"/>
          <w:szCs w:val="24"/>
        </w:rPr>
      </w:pPr>
      <w:r w:rsidRPr="00F47B5C">
        <w:rPr>
          <w:rFonts w:ascii="Times New Roman" w:hAnsi="Times New Roman" w:cs="Times New Roman"/>
          <w:sz w:val="24"/>
          <w:szCs w:val="24"/>
        </w:rPr>
        <w:t>Pandemi döneminde ders programında yer alan her anabilim dalı için uzaktan eğitimin sürdürülmesine yönelik verilen ödevler, ödevlerin mevcut puan ortalamasına etkisinin araştırılmış ve iyileştirmeler değerlendirilmiştir</w:t>
      </w:r>
      <w:r>
        <w:rPr>
          <w:rFonts w:ascii="Times New Roman" w:hAnsi="Times New Roman" w:cs="Times New Roman"/>
          <w:sz w:val="24"/>
          <w:szCs w:val="24"/>
        </w:rPr>
        <w:t>,</w:t>
      </w:r>
    </w:p>
    <w:p w:rsidR="00F47B5C" w:rsidRPr="00F47B5C" w:rsidRDefault="00F47B5C" w:rsidP="00F47B5C">
      <w:pPr>
        <w:pStyle w:val="ListeParagraf"/>
        <w:numPr>
          <w:ilvl w:val="0"/>
          <w:numId w:val="10"/>
        </w:numPr>
        <w:spacing w:after="0" w:line="276" w:lineRule="auto"/>
        <w:jc w:val="both"/>
        <w:rPr>
          <w:rFonts w:ascii="Times New Roman" w:hAnsi="Times New Roman" w:cs="Times New Roman"/>
          <w:sz w:val="24"/>
          <w:szCs w:val="24"/>
        </w:rPr>
      </w:pPr>
      <w:r w:rsidRPr="00F47B5C">
        <w:rPr>
          <w:rFonts w:ascii="Times New Roman" w:hAnsi="Times New Roman" w:cs="Times New Roman"/>
          <w:sz w:val="24"/>
          <w:szCs w:val="24"/>
        </w:rPr>
        <w:t>Psikolojik danışmanlık merkezinden pandemi döneminde öğrencilere yönelik destek etkinlikleri hakkında bilgi alınmış, fakültede yapılan psikolojik danışmanlık hizmetleri belirlenmiştir</w:t>
      </w:r>
      <w:r>
        <w:rPr>
          <w:rFonts w:ascii="Times New Roman" w:hAnsi="Times New Roman" w:cs="Times New Roman"/>
          <w:sz w:val="24"/>
          <w:szCs w:val="24"/>
        </w:rPr>
        <w:t>,</w:t>
      </w:r>
    </w:p>
    <w:p w:rsidR="005E33DD" w:rsidRDefault="00F47B5C" w:rsidP="00F47B5C">
      <w:pPr>
        <w:pStyle w:val="ListeParagraf"/>
        <w:numPr>
          <w:ilvl w:val="0"/>
          <w:numId w:val="10"/>
        </w:numPr>
        <w:spacing w:after="0" w:line="276" w:lineRule="auto"/>
        <w:jc w:val="both"/>
        <w:rPr>
          <w:rFonts w:ascii="Times New Roman" w:hAnsi="Times New Roman" w:cs="Times New Roman"/>
          <w:sz w:val="24"/>
          <w:szCs w:val="24"/>
        </w:rPr>
      </w:pPr>
      <w:r w:rsidRPr="00F47B5C">
        <w:rPr>
          <w:rFonts w:ascii="Times New Roman" w:hAnsi="Times New Roman" w:cs="Times New Roman"/>
          <w:sz w:val="24"/>
          <w:szCs w:val="24"/>
        </w:rPr>
        <w:t>Sportif, bilimsel faaliyetlerin kanıtlarına ulaşılmış ve fakültenin bu konudaki iyileştirme çalışmaları değerlendirilmiştir.</w:t>
      </w:r>
    </w:p>
    <w:p w:rsidR="00935F72" w:rsidRPr="00935F72" w:rsidRDefault="00935F72" w:rsidP="00935F72">
      <w:pPr>
        <w:pStyle w:val="ListeParagraf"/>
        <w:spacing w:after="0" w:line="276" w:lineRule="auto"/>
        <w:jc w:val="both"/>
        <w:rPr>
          <w:rFonts w:ascii="Times New Roman" w:hAnsi="Times New Roman" w:cs="Times New Roman"/>
          <w:sz w:val="24"/>
          <w:szCs w:val="24"/>
          <w:u w:val="single"/>
        </w:rPr>
      </w:pPr>
    </w:p>
    <w:p w:rsidR="005E33DD" w:rsidRPr="00935F72" w:rsidRDefault="00935F72" w:rsidP="00935F72">
      <w:pPr>
        <w:spacing w:after="0" w:line="276" w:lineRule="auto"/>
        <w:jc w:val="both"/>
        <w:rPr>
          <w:rFonts w:ascii="Times New Roman" w:hAnsi="Times New Roman" w:cs="Times New Roman"/>
          <w:sz w:val="24"/>
          <w:szCs w:val="24"/>
          <w:u w:val="single"/>
        </w:rPr>
      </w:pPr>
      <w:r w:rsidRPr="00935F72">
        <w:rPr>
          <w:rFonts w:ascii="Times New Roman" w:hAnsi="Times New Roman" w:cs="Times New Roman"/>
          <w:sz w:val="24"/>
          <w:szCs w:val="24"/>
          <w:u w:val="single"/>
        </w:rPr>
        <w:t>KOMİSYON ÜYELERİ</w:t>
      </w:r>
    </w:p>
    <w:p w:rsidR="00F47B5C" w:rsidRPr="00935F72" w:rsidRDefault="00F47B5C" w:rsidP="00935F72">
      <w:pPr>
        <w:autoSpaceDE w:val="0"/>
        <w:autoSpaceDN w:val="0"/>
        <w:adjustRightInd w:val="0"/>
        <w:spacing w:after="0"/>
        <w:rPr>
          <w:rFonts w:ascii="Times New Roman" w:hAnsi="Times New Roman" w:cs="Times New Roman"/>
          <w:sz w:val="24"/>
          <w:szCs w:val="24"/>
        </w:rPr>
      </w:pPr>
      <w:r w:rsidRPr="00935F72">
        <w:rPr>
          <w:rFonts w:ascii="Times New Roman" w:hAnsi="Times New Roman" w:cs="Times New Roman"/>
          <w:sz w:val="24"/>
          <w:szCs w:val="24"/>
        </w:rPr>
        <w:t xml:space="preserve">Doç.Dr. Nuray DAYAPOĞLU (Komisyon Başkanı), </w:t>
      </w:r>
    </w:p>
    <w:p w:rsidR="00F47B5C" w:rsidRPr="00935F72" w:rsidRDefault="00F47B5C" w:rsidP="00935F72">
      <w:pPr>
        <w:autoSpaceDE w:val="0"/>
        <w:autoSpaceDN w:val="0"/>
        <w:adjustRightInd w:val="0"/>
        <w:spacing w:after="0"/>
        <w:rPr>
          <w:rFonts w:ascii="Times New Roman" w:hAnsi="Times New Roman" w:cs="Times New Roman"/>
          <w:sz w:val="24"/>
          <w:szCs w:val="24"/>
        </w:rPr>
      </w:pPr>
      <w:r w:rsidRPr="00935F72">
        <w:rPr>
          <w:rFonts w:ascii="Times New Roman" w:hAnsi="Times New Roman" w:cs="Times New Roman"/>
          <w:sz w:val="24"/>
          <w:szCs w:val="24"/>
        </w:rPr>
        <w:t xml:space="preserve">Dr.Öğrt.Üyesi Hatice DURMAZ, </w:t>
      </w:r>
    </w:p>
    <w:p w:rsidR="00935F72" w:rsidRPr="00935F72" w:rsidRDefault="00F47B5C" w:rsidP="00935F72">
      <w:pPr>
        <w:autoSpaceDE w:val="0"/>
        <w:autoSpaceDN w:val="0"/>
        <w:adjustRightInd w:val="0"/>
        <w:spacing w:after="0"/>
        <w:rPr>
          <w:rFonts w:ascii="Times New Roman" w:hAnsi="Times New Roman" w:cs="Times New Roman"/>
          <w:sz w:val="24"/>
          <w:szCs w:val="24"/>
        </w:rPr>
      </w:pPr>
      <w:r w:rsidRPr="00935F72">
        <w:rPr>
          <w:rFonts w:ascii="Times New Roman" w:hAnsi="Times New Roman" w:cs="Times New Roman"/>
          <w:sz w:val="24"/>
          <w:szCs w:val="24"/>
        </w:rPr>
        <w:t>Dr.Öğrt.Üyesi Ayşe Aydın,</w:t>
      </w:r>
    </w:p>
    <w:p w:rsidR="00935F72" w:rsidRPr="00935F72" w:rsidRDefault="00F47B5C" w:rsidP="00935F72">
      <w:pPr>
        <w:autoSpaceDE w:val="0"/>
        <w:autoSpaceDN w:val="0"/>
        <w:adjustRightInd w:val="0"/>
        <w:spacing w:after="0"/>
        <w:rPr>
          <w:rFonts w:ascii="Times New Roman" w:hAnsi="Times New Roman" w:cs="Times New Roman"/>
          <w:sz w:val="24"/>
          <w:szCs w:val="24"/>
        </w:rPr>
      </w:pPr>
      <w:r w:rsidRPr="00935F72">
        <w:rPr>
          <w:rFonts w:ascii="Times New Roman" w:hAnsi="Times New Roman" w:cs="Times New Roman"/>
          <w:sz w:val="24"/>
          <w:szCs w:val="24"/>
        </w:rPr>
        <w:t xml:space="preserve">Öğrt.Gör. Tülay KILINÇ, </w:t>
      </w:r>
    </w:p>
    <w:p w:rsidR="00935F72" w:rsidRPr="00935F72" w:rsidRDefault="00F47B5C" w:rsidP="00935F72">
      <w:pPr>
        <w:autoSpaceDE w:val="0"/>
        <w:autoSpaceDN w:val="0"/>
        <w:adjustRightInd w:val="0"/>
        <w:spacing w:after="0"/>
        <w:rPr>
          <w:rFonts w:ascii="Times New Roman" w:hAnsi="Times New Roman" w:cs="Times New Roman"/>
          <w:sz w:val="24"/>
          <w:szCs w:val="24"/>
        </w:rPr>
      </w:pPr>
      <w:r w:rsidRPr="00935F72">
        <w:rPr>
          <w:rFonts w:ascii="Times New Roman" w:hAnsi="Times New Roman" w:cs="Times New Roman"/>
          <w:sz w:val="24"/>
          <w:szCs w:val="24"/>
        </w:rPr>
        <w:t xml:space="preserve">Ar.Gör. Yasemin ÇIRACI YAŞAR, </w:t>
      </w:r>
    </w:p>
    <w:p w:rsidR="00935F72" w:rsidRPr="00935F72" w:rsidRDefault="00F47B5C" w:rsidP="00935F72">
      <w:pPr>
        <w:autoSpaceDE w:val="0"/>
        <w:autoSpaceDN w:val="0"/>
        <w:adjustRightInd w:val="0"/>
        <w:spacing w:after="0"/>
        <w:rPr>
          <w:rFonts w:ascii="Times New Roman" w:hAnsi="Times New Roman" w:cs="Times New Roman"/>
          <w:sz w:val="24"/>
          <w:szCs w:val="24"/>
        </w:rPr>
      </w:pPr>
      <w:r w:rsidRPr="00935F72">
        <w:rPr>
          <w:rFonts w:ascii="Times New Roman" w:hAnsi="Times New Roman" w:cs="Times New Roman"/>
          <w:sz w:val="24"/>
          <w:szCs w:val="24"/>
        </w:rPr>
        <w:t xml:space="preserve">Memur Öner ÖZDOĞAN, </w:t>
      </w:r>
    </w:p>
    <w:p w:rsidR="00935F72" w:rsidRPr="00935F72" w:rsidRDefault="00F47B5C" w:rsidP="00935F72">
      <w:pPr>
        <w:autoSpaceDE w:val="0"/>
        <w:autoSpaceDN w:val="0"/>
        <w:adjustRightInd w:val="0"/>
        <w:spacing w:after="0"/>
        <w:rPr>
          <w:rFonts w:ascii="Times New Roman" w:hAnsi="Times New Roman" w:cs="Times New Roman"/>
          <w:sz w:val="24"/>
          <w:szCs w:val="24"/>
        </w:rPr>
      </w:pPr>
      <w:r w:rsidRPr="00935F72">
        <w:rPr>
          <w:rFonts w:ascii="Times New Roman" w:hAnsi="Times New Roman" w:cs="Times New Roman"/>
          <w:sz w:val="24"/>
          <w:szCs w:val="24"/>
        </w:rPr>
        <w:t xml:space="preserve">Özge YALÇIN (öğrenci), </w:t>
      </w:r>
    </w:p>
    <w:p w:rsidR="00935F72" w:rsidRPr="00935F72" w:rsidRDefault="00F47B5C" w:rsidP="00935F72">
      <w:pPr>
        <w:autoSpaceDE w:val="0"/>
        <w:autoSpaceDN w:val="0"/>
        <w:adjustRightInd w:val="0"/>
        <w:spacing w:after="0"/>
        <w:rPr>
          <w:rFonts w:ascii="Times New Roman" w:hAnsi="Times New Roman" w:cs="Times New Roman"/>
          <w:sz w:val="24"/>
          <w:szCs w:val="24"/>
        </w:rPr>
      </w:pPr>
      <w:r w:rsidRPr="00935F72">
        <w:rPr>
          <w:rFonts w:ascii="Times New Roman" w:hAnsi="Times New Roman" w:cs="Times New Roman"/>
          <w:sz w:val="24"/>
          <w:szCs w:val="24"/>
        </w:rPr>
        <w:t xml:space="preserve">Murat KESKİN (öğrenci), </w:t>
      </w:r>
    </w:p>
    <w:p w:rsidR="00F47B5C" w:rsidRPr="00935F72" w:rsidRDefault="00F47B5C" w:rsidP="00935F72">
      <w:pPr>
        <w:autoSpaceDE w:val="0"/>
        <w:autoSpaceDN w:val="0"/>
        <w:adjustRightInd w:val="0"/>
        <w:spacing w:after="0"/>
        <w:rPr>
          <w:rFonts w:ascii="Times New Roman" w:hAnsi="Times New Roman" w:cs="Times New Roman"/>
          <w:sz w:val="24"/>
          <w:szCs w:val="24"/>
        </w:rPr>
      </w:pPr>
      <w:r w:rsidRPr="00935F72">
        <w:rPr>
          <w:rFonts w:ascii="Times New Roman" w:hAnsi="Times New Roman" w:cs="Times New Roman"/>
          <w:sz w:val="24"/>
          <w:szCs w:val="24"/>
        </w:rPr>
        <w:t>Lamia Nurevsa YILDIZ (öğrenci)</w:t>
      </w:r>
    </w:p>
    <w:p w:rsidR="005E33DD" w:rsidRPr="005E33DD" w:rsidRDefault="005E33DD" w:rsidP="0050786F">
      <w:pPr>
        <w:spacing w:after="0" w:line="276" w:lineRule="auto"/>
        <w:jc w:val="both"/>
        <w:rPr>
          <w:rFonts w:ascii="Times New Roman" w:eastAsia="Calibri" w:hAnsi="Times New Roman" w:cs="Times New Roman"/>
          <w:sz w:val="24"/>
          <w:szCs w:val="24"/>
        </w:rPr>
      </w:pPr>
    </w:p>
    <w:sectPr w:rsidR="005E33DD" w:rsidRPr="005E33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CFF" w:rsidRDefault="008B0CFF" w:rsidP="001767E7">
      <w:pPr>
        <w:spacing w:after="0" w:line="240" w:lineRule="auto"/>
      </w:pPr>
      <w:r>
        <w:separator/>
      </w:r>
    </w:p>
  </w:endnote>
  <w:endnote w:type="continuationSeparator" w:id="0">
    <w:p w:rsidR="008B0CFF" w:rsidRDefault="008B0CFF"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10888621"/>
      <w:docPartObj>
        <w:docPartGallery w:val="Page Numbers (Bottom of Page)"/>
        <w:docPartUnique/>
      </w:docPartObj>
    </w:sdtPr>
    <w:sdtEndPr/>
    <w:sdtContent>
      <w:p w:rsidR="003E4AB4" w:rsidRPr="003E4AB4" w:rsidRDefault="003E4AB4">
        <w:pPr>
          <w:pStyle w:val="Altbilgi"/>
          <w:jc w:val="center"/>
          <w:rPr>
            <w:rFonts w:ascii="Times New Roman" w:hAnsi="Times New Roman" w:cs="Times New Roman"/>
          </w:rPr>
        </w:pPr>
      </w:p>
      <w:tbl>
        <w:tblPr>
          <w:tblStyle w:val="TabloKlavuzu"/>
          <w:tblW w:w="0" w:type="auto"/>
          <w:tblLook w:val="04A0" w:firstRow="1" w:lastRow="0" w:firstColumn="1" w:lastColumn="0" w:noHBand="0" w:noVBand="1"/>
        </w:tblPr>
        <w:tblGrid>
          <w:gridCol w:w="3020"/>
          <w:gridCol w:w="3021"/>
          <w:gridCol w:w="3021"/>
        </w:tblGrid>
        <w:tr w:rsidR="003E4AB4" w:rsidRPr="003E4AB4" w:rsidTr="003E4AB4">
          <w:tc>
            <w:tcPr>
              <w:tcW w:w="3020" w:type="dxa"/>
            </w:tcPr>
            <w:p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Hazırlayan</w:t>
              </w:r>
            </w:p>
          </w:tc>
          <w:tc>
            <w:tcPr>
              <w:tcW w:w="3021" w:type="dxa"/>
            </w:tcPr>
            <w:p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Kontrol Eden</w:t>
              </w:r>
            </w:p>
          </w:tc>
          <w:tc>
            <w:tcPr>
              <w:tcW w:w="3021" w:type="dxa"/>
            </w:tcPr>
            <w:p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Onaylayan</w:t>
              </w:r>
            </w:p>
          </w:tc>
        </w:tr>
        <w:tr w:rsidR="003E4AB4" w:rsidRPr="003E4AB4" w:rsidTr="003E4AB4">
          <w:tc>
            <w:tcPr>
              <w:tcW w:w="3020" w:type="dxa"/>
            </w:tcPr>
            <w:p w:rsidR="004F22EB" w:rsidRDefault="00784DB0" w:rsidP="004F22EB">
              <w:pPr>
                <w:pStyle w:val="Altbilgi"/>
                <w:jc w:val="center"/>
                <w:rPr>
                  <w:rFonts w:ascii="Times New Roman" w:hAnsi="Times New Roman" w:cs="Times New Roman"/>
                </w:rPr>
              </w:pPr>
              <w:r>
                <w:rPr>
                  <w:rFonts w:ascii="Times New Roman" w:hAnsi="Times New Roman" w:cs="Times New Roman"/>
                </w:rPr>
                <w:t xml:space="preserve">Eğitim Yönetimi Komisyonu Başkanı </w:t>
              </w:r>
            </w:p>
            <w:p w:rsidR="007E26E5" w:rsidRPr="003E4AB4" w:rsidRDefault="004F22EB" w:rsidP="004F22EB">
              <w:pPr>
                <w:pStyle w:val="Altbilgi"/>
                <w:jc w:val="center"/>
                <w:rPr>
                  <w:rFonts w:ascii="Times New Roman" w:hAnsi="Times New Roman" w:cs="Times New Roman"/>
                </w:rPr>
              </w:pPr>
              <w:r>
                <w:rPr>
                  <w:rFonts w:ascii="Times New Roman" w:hAnsi="Times New Roman" w:cs="Times New Roman"/>
                </w:rPr>
                <w:t xml:space="preserve">Dr.Öğr.Üyesi Meltem ŞİRİN GÖK </w:t>
              </w:r>
            </w:p>
          </w:tc>
          <w:tc>
            <w:tcPr>
              <w:tcW w:w="3021" w:type="dxa"/>
            </w:tcPr>
            <w:p w:rsidR="00202DD3" w:rsidRPr="00202DD3" w:rsidRDefault="00202DD3" w:rsidP="00202DD3">
              <w:pPr>
                <w:pStyle w:val="Altbilgi"/>
                <w:jc w:val="center"/>
                <w:rPr>
                  <w:rFonts w:ascii="Times New Roman" w:hAnsi="Times New Roman" w:cs="Times New Roman"/>
                </w:rPr>
              </w:pPr>
              <w:r w:rsidRPr="00202DD3">
                <w:rPr>
                  <w:rFonts w:ascii="Times New Roman" w:hAnsi="Times New Roman" w:cs="Times New Roman"/>
                </w:rPr>
                <w:t>Prof. Dr. Nadiye ÖZER</w:t>
              </w:r>
            </w:p>
            <w:p w:rsidR="00202DD3" w:rsidRPr="00202DD3" w:rsidRDefault="00202DD3" w:rsidP="00202DD3">
              <w:pPr>
                <w:pStyle w:val="Altbilgi"/>
                <w:jc w:val="center"/>
                <w:rPr>
                  <w:rFonts w:ascii="Times New Roman" w:hAnsi="Times New Roman" w:cs="Times New Roman"/>
                </w:rPr>
              </w:pPr>
              <w:r w:rsidRPr="00202DD3">
                <w:rPr>
                  <w:rFonts w:ascii="Times New Roman" w:hAnsi="Times New Roman" w:cs="Times New Roman"/>
                </w:rPr>
                <w:t xml:space="preserve">Akademik Birim Kalite </w:t>
              </w:r>
            </w:p>
            <w:p w:rsidR="007E26E5" w:rsidRPr="003E4AB4" w:rsidRDefault="00202DD3" w:rsidP="00202DD3">
              <w:pPr>
                <w:pStyle w:val="Altbilgi"/>
                <w:jc w:val="center"/>
                <w:rPr>
                  <w:rFonts w:ascii="Times New Roman" w:hAnsi="Times New Roman" w:cs="Times New Roman"/>
                </w:rPr>
              </w:pPr>
              <w:r w:rsidRPr="00202DD3">
                <w:rPr>
                  <w:rFonts w:ascii="Times New Roman" w:hAnsi="Times New Roman" w:cs="Times New Roman"/>
                </w:rPr>
                <w:t xml:space="preserve"> Komisyonu Başkanı</w:t>
              </w:r>
            </w:p>
          </w:tc>
          <w:tc>
            <w:tcPr>
              <w:tcW w:w="3021" w:type="dxa"/>
            </w:tcPr>
            <w:p w:rsidR="003E4AB4" w:rsidRDefault="004E6AFF">
              <w:pPr>
                <w:pStyle w:val="Altbilgi"/>
                <w:jc w:val="center"/>
                <w:rPr>
                  <w:rFonts w:ascii="Times New Roman" w:hAnsi="Times New Roman" w:cs="Times New Roman"/>
                </w:rPr>
              </w:pPr>
              <w:r>
                <w:rPr>
                  <w:rFonts w:ascii="Times New Roman" w:hAnsi="Times New Roman" w:cs="Times New Roman"/>
                </w:rPr>
                <w:t>Prof. Dr. Mağfiret KAŞIKÇI</w:t>
              </w:r>
            </w:p>
            <w:p w:rsidR="007E26E5" w:rsidRPr="003E4AB4" w:rsidRDefault="007E26E5">
              <w:pPr>
                <w:pStyle w:val="Altbilgi"/>
                <w:jc w:val="center"/>
                <w:rPr>
                  <w:rFonts w:ascii="Times New Roman" w:hAnsi="Times New Roman" w:cs="Times New Roman"/>
                </w:rPr>
              </w:pPr>
              <w:r>
                <w:rPr>
                  <w:rFonts w:ascii="Times New Roman" w:hAnsi="Times New Roman" w:cs="Times New Roman"/>
                </w:rPr>
                <w:t>Dekan</w:t>
              </w:r>
            </w:p>
          </w:tc>
        </w:tr>
      </w:tbl>
      <w:p w:rsidR="001767E7" w:rsidRPr="003E4AB4" w:rsidRDefault="001767E7">
        <w:pPr>
          <w:pStyle w:val="Altbilgi"/>
          <w:jc w:val="center"/>
          <w:rPr>
            <w:rFonts w:ascii="Times New Roman" w:hAnsi="Times New Roman" w:cs="Times New Roman"/>
          </w:rPr>
        </w:pPr>
        <w:r w:rsidRPr="003E4AB4">
          <w:rPr>
            <w:rFonts w:ascii="Times New Roman" w:hAnsi="Times New Roman" w:cs="Times New Roman"/>
          </w:rPr>
          <w:t xml:space="preserve">Sayfa </w:t>
        </w:r>
        <w:r w:rsidRPr="003E4AB4">
          <w:rPr>
            <w:rFonts w:ascii="Times New Roman" w:hAnsi="Times New Roman" w:cs="Times New Roman"/>
            <w:b/>
            <w:bCs/>
          </w:rPr>
          <w:fldChar w:fldCharType="begin"/>
        </w:r>
        <w:r w:rsidRPr="003E4AB4">
          <w:rPr>
            <w:rFonts w:ascii="Times New Roman" w:hAnsi="Times New Roman" w:cs="Times New Roman"/>
            <w:b/>
            <w:bCs/>
          </w:rPr>
          <w:instrText>PAGE  \* Arabic  \* MERGEFORMAT</w:instrText>
        </w:r>
        <w:r w:rsidRPr="003E4AB4">
          <w:rPr>
            <w:rFonts w:ascii="Times New Roman" w:hAnsi="Times New Roman" w:cs="Times New Roman"/>
            <w:b/>
            <w:bCs/>
          </w:rPr>
          <w:fldChar w:fldCharType="separate"/>
        </w:r>
        <w:r w:rsidR="008B0CFF">
          <w:rPr>
            <w:rFonts w:ascii="Times New Roman" w:hAnsi="Times New Roman" w:cs="Times New Roman"/>
            <w:b/>
            <w:bCs/>
            <w:noProof/>
          </w:rPr>
          <w:t>1</w:t>
        </w:r>
        <w:r w:rsidRPr="003E4AB4">
          <w:rPr>
            <w:rFonts w:ascii="Times New Roman" w:hAnsi="Times New Roman" w:cs="Times New Roman"/>
            <w:b/>
            <w:bCs/>
          </w:rPr>
          <w:fldChar w:fldCharType="end"/>
        </w:r>
        <w:r w:rsidRPr="003E4AB4">
          <w:rPr>
            <w:rFonts w:ascii="Times New Roman" w:hAnsi="Times New Roman" w:cs="Times New Roman"/>
          </w:rPr>
          <w:t xml:space="preserve"> / </w:t>
        </w:r>
        <w:r w:rsidRPr="003E4AB4">
          <w:rPr>
            <w:rFonts w:ascii="Times New Roman" w:hAnsi="Times New Roman" w:cs="Times New Roman"/>
            <w:b/>
            <w:bCs/>
          </w:rPr>
          <w:fldChar w:fldCharType="begin"/>
        </w:r>
        <w:r w:rsidRPr="003E4AB4">
          <w:rPr>
            <w:rFonts w:ascii="Times New Roman" w:hAnsi="Times New Roman" w:cs="Times New Roman"/>
            <w:b/>
            <w:bCs/>
          </w:rPr>
          <w:instrText>NUMPAGES  \* Arabic  \* MERGEFORMAT</w:instrText>
        </w:r>
        <w:r w:rsidRPr="003E4AB4">
          <w:rPr>
            <w:rFonts w:ascii="Times New Roman" w:hAnsi="Times New Roman" w:cs="Times New Roman"/>
            <w:b/>
            <w:bCs/>
          </w:rPr>
          <w:fldChar w:fldCharType="separate"/>
        </w:r>
        <w:r w:rsidR="008B0CFF">
          <w:rPr>
            <w:rFonts w:ascii="Times New Roman" w:hAnsi="Times New Roman" w:cs="Times New Roman"/>
            <w:b/>
            <w:bCs/>
            <w:noProof/>
          </w:rPr>
          <w:t>1</w:t>
        </w:r>
        <w:r w:rsidRPr="003E4AB4">
          <w:rPr>
            <w:rFonts w:ascii="Times New Roman" w:hAnsi="Times New Roman" w:cs="Times New Roman"/>
            <w:b/>
            <w:bCs/>
          </w:rPr>
          <w:fldChar w:fldCharType="end"/>
        </w:r>
      </w:p>
    </w:sdtContent>
  </w:sdt>
  <w:p w:rsidR="001767E7" w:rsidRDefault="001767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CFF" w:rsidRDefault="008B0CFF" w:rsidP="001767E7">
      <w:pPr>
        <w:spacing w:after="0" w:line="240" w:lineRule="auto"/>
      </w:pPr>
      <w:r>
        <w:separator/>
      </w:r>
    </w:p>
  </w:footnote>
  <w:footnote w:type="continuationSeparator" w:id="0">
    <w:p w:rsidR="008B0CFF" w:rsidRDefault="008B0CFF" w:rsidP="00176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5" w:type="dxa"/>
      <w:tblLook w:val="04A0" w:firstRow="1" w:lastRow="0" w:firstColumn="1" w:lastColumn="0" w:noHBand="0" w:noVBand="1"/>
    </w:tblPr>
    <w:tblGrid>
      <w:gridCol w:w="1792"/>
      <w:gridCol w:w="3962"/>
      <w:gridCol w:w="1940"/>
      <w:gridCol w:w="1373"/>
    </w:tblGrid>
    <w:tr w:rsidR="006A483B" w:rsidTr="00E87E0F">
      <w:trPr>
        <w:trHeight w:val="551"/>
      </w:trPr>
      <w:tc>
        <w:tcPr>
          <w:tcW w:w="1792" w:type="dxa"/>
          <w:vMerge w:val="restart"/>
        </w:tcPr>
        <w:p w:rsidR="006A483B" w:rsidRPr="00117D37" w:rsidRDefault="006A483B" w:rsidP="001767E7">
          <w:pPr>
            <w:jc w:val="center"/>
            <w:rPr>
              <w:rFonts w:cstheme="minorHAnsi"/>
              <w:bCs/>
              <w:sz w:val="36"/>
              <w:szCs w:val="36"/>
            </w:rPr>
          </w:pPr>
          <w:r>
            <w:rPr>
              <w:rFonts w:cstheme="minorHAnsi"/>
              <w:bCs/>
              <w:noProof/>
              <w:sz w:val="36"/>
              <w:szCs w:val="36"/>
              <w:lang w:val="en-US"/>
            </w:rPr>
            <w:drawing>
              <wp:inline distT="0" distB="0" distL="0" distR="0" wp14:anchorId="00B7F44B" wp14:editId="2C239639">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275" w:type="dxa"/>
          <w:gridSpan w:val="3"/>
        </w:tcPr>
        <w:p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T.C.</w:t>
          </w:r>
        </w:p>
        <w:p w:rsidR="006A483B" w:rsidRPr="00DF14D3" w:rsidRDefault="006A483B" w:rsidP="006A483B">
          <w:pPr>
            <w:jc w:val="center"/>
            <w:rPr>
              <w:rFonts w:ascii="Times New Roman" w:hAnsi="Times New Roman" w:cs="Times New Roman"/>
              <w:bCs/>
            </w:rPr>
          </w:pPr>
          <w:r w:rsidRPr="00B24859">
            <w:rPr>
              <w:rFonts w:ascii="Times New Roman" w:hAnsi="Times New Roman" w:cs="Times New Roman"/>
              <w:b/>
            </w:rPr>
            <w:t>ATATÜRK ÜNİVERSİTESİ</w:t>
          </w:r>
        </w:p>
      </w:tc>
    </w:tr>
    <w:tr w:rsidR="006A483B" w:rsidTr="006A483B">
      <w:tc>
        <w:tcPr>
          <w:tcW w:w="1792" w:type="dxa"/>
          <w:vMerge/>
        </w:tcPr>
        <w:p w:rsidR="006A483B" w:rsidRDefault="006A483B" w:rsidP="006A483B">
          <w:pPr>
            <w:rPr>
              <w:rFonts w:cstheme="minorHAnsi"/>
              <w:bCs/>
            </w:rPr>
          </w:pPr>
        </w:p>
      </w:tc>
      <w:tc>
        <w:tcPr>
          <w:tcW w:w="3962" w:type="dxa"/>
          <w:vMerge w:val="restart"/>
        </w:tcPr>
        <w:p w:rsidR="006A483B" w:rsidRPr="00F47B5C" w:rsidRDefault="006A483B" w:rsidP="006A483B">
          <w:pPr>
            <w:jc w:val="center"/>
            <w:rPr>
              <w:rFonts w:ascii="Times New Roman" w:hAnsi="Times New Roman" w:cs="Times New Roman"/>
              <w:b/>
            </w:rPr>
          </w:pPr>
          <w:r w:rsidRPr="00F47B5C">
            <w:rPr>
              <w:rFonts w:ascii="Times New Roman" w:hAnsi="Times New Roman" w:cs="Times New Roman"/>
              <w:b/>
            </w:rPr>
            <w:t xml:space="preserve">Hemşirelik Fakültesi </w:t>
          </w:r>
        </w:p>
        <w:p w:rsidR="00CA123D" w:rsidRPr="00F47B5C" w:rsidRDefault="00447FD8" w:rsidP="006A483B">
          <w:pPr>
            <w:jc w:val="center"/>
            <w:rPr>
              <w:rFonts w:ascii="Times New Roman" w:hAnsi="Times New Roman" w:cs="Times New Roman"/>
              <w:b/>
            </w:rPr>
          </w:pPr>
          <w:r w:rsidRPr="00F47B5C">
            <w:rPr>
              <w:rFonts w:ascii="Times New Roman" w:hAnsi="Times New Roman" w:cs="Times New Roman"/>
              <w:b/>
            </w:rPr>
            <w:t xml:space="preserve">Akreditasyon </w:t>
          </w:r>
          <w:r w:rsidR="003B6B90" w:rsidRPr="00F47B5C">
            <w:rPr>
              <w:rFonts w:ascii="Times New Roman" w:hAnsi="Times New Roman" w:cs="Times New Roman"/>
              <w:b/>
            </w:rPr>
            <w:t xml:space="preserve">Alt </w:t>
          </w:r>
          <w:r w:rsidRPr="00F47B5C">
            <w:rPr>
              <w:rFonts w:ascii="Times New Roman" w:hAnsi="Times New Roman" w:cs="Times New Roman"/>
              <w:b/>
            </w:rPr>
            <w:t>Komisyonu</w:t>
          </w:r>
        </w:p>
        <w:p w:rsidR="006A483B" w:rsidRPr="00F47B5C" w:rsidRDefault="00F47B5C" w:rsidP="004F22EB">
          <w:pPr>
            <w:jc w:val="center"/>
            <w:rPr>
              <w:rFonts w:ascii="Times New Roman" w:hAnsi="Times New Roman" w:cs="Times New Roman"/>
              <w:b/>
            </w:rPr>
          </w:pPr>
          <w:r w:rsidRPr="00F47B5C">
            <w:rPr>
              <w:rFonts w:ascii="Times New Roman" w:hAnsi="Times New Roman" w:cs="Times New Roman"/>
              <w:b/>
            </w:rPr>
            <w:t xml:space="preserve">Öğrenciler Standardı </w:t>
          </w:r>
          <w:r w:rsidR="005E33DD" w:rsidRPr="00F47B5C">
            <w:rPr>
              <w:rFonts w:ascii="Times New Roman" w:hAnsi="Times New Roman" w:cs="Times New Roman"/>
              <w:b/>
            </w:rPr>
            <w:t>Faaliyet Raporu</w:t>
          </w:r>
          <w:r w:rsidR="004F22EB" w:rsidRPr="00F47B5C">
            <w:rPr>
              <w:rFonts w:ascii="Times New Roman" w:hAnsi="Times New Roman" w:cs="Times New Roman"/>
              <w:b/>
            </w:rPr>
            <w:t xml:space="preserve"> </w:t>
          </w:r>
        </w:p>
      </w:tc>
      <w:tc>
        <w:tcPr>
          <w:tcW w:w="1940" w:type="dxa"/>
        </w:tcPr>
        <w:p w:rsidR="006A483B" w:rsidRPr="00F47B5C" w:rsidRDefault="006A483B" w:rsidP="006A483B">
          <w:pPr>
            <w:rPr>
              <w:rFonts w:ascii="Times New Roman" w:hAnsi="Times New Roman" w:cs="Times New Roman"/>
              <w:b/>
              <w:bCs/>
            </w:rPr>
          </w:pPr>
          <w:r w:rsidRPr="00F47B5C">
            <w:rPr>
              <w:rFonts w:ascii="Times New Roman" w:hAnsi="Times New Roman" w:cs="Times New Roman"/>
              <w:b/>
              <w:bCs/>
            </w:rPr>
            <w:t>Doküman No</w:t>
          </w:r>
        </w:p>
      </w:tc>
      <w:tc>
        <w:tcPr>
          <w:tcW w:w="1373" w:type="dxa"/>
        </w:tcPr>
        <w:p w:rsidR="0045172F" w:rsidRPr="00F47B5C" w:rsidRDefault="00F47B5C" w:rsidP="006A483B">
          <w:pPr>
            <w:rPr>
              <w:rFonts w:ascii="Times New Roman" w:hAnsi="Times New Roman" w:cs="Times New Roman"/>
              <w:bCs/>
            </w:rPr>
          </w:pPr>
          <w:r w:rsidRPr="00F47B5C">
            <w:rPr>
              <w:rFonts w:ascii="Times New Roman" w:hAnsi="Times New Roman" w:cs="Times New Roman"/>
            </w:rPr>
            <w:t>HF.AK 2.2.4</w:t>
          </w:r>
        </w:p>
      </w:tc>
    </w:tr>
    <w:tr w:rsidR="006A483B" w:rsidTr="006A483B">
      <w:tc>
        <w:tcPr>
          <w:tcW w:w="1792" w:type="dxa"/>
          <w:vMerge/>
        </w:tcPr>
        <w:p w:rsidR="006A483B" w:rsidRDefault="006A483B" w:rsidP="006A483B">
          <w:pPr>
            <w:rPr>
              <w:rFonts w:cstheme="minorHAnsi"/>
              <w:bCs/>
            </w:rPr>
          </w:pPr>
        </w:p>
      </w:tc>
      <w:tc>
        <w:tcPr>
          <w:tcW w:w="3962" w:type="dxa"/>
          <w:vMerge/>
        </w:tcPr>
        <w:p w:rsidR="006A483B" w:rsidRPr="00F47B5C" w:rsidRDefault="006A483B" w:rsidP="006A483B">
          <w:pPr>
            <w:jc w:val="center"/>
            <w:rPr>
              <w:rFonts w:ascii="Times New Roman" w:hAnsi="Times New Roman" w:cs="Times New Roman"/>
              <w:b/>
            </w:rPr>
          </w:pPr>
        </w:p>
      </w:tc>
      <w:tc>
        <w:tcPr>
          <w:tcW w:w="1940" w:type="dxa"/>
        </w:tcPr>
        <w:p w:rsidR="006A483B" w:rsidRPr="00F47B5C" w:rsidRDefault="006A483B" w:rsidP="006A483B">
          <w:pPr>
            <w:rPr>
              <w:rFonts w:ascii="Times New Roman" w:hAnsi="Times New Roman" w:cs="Times New Roman"/>
              <w:b/>
              <w:bCs/>
            </w:rPr>
          </w:pPr>
          <w:r w:rsidRPr="00F47B5C">
            <w:rPr>
              <w:rFonts w:ascii="Times New Roman" w:hAnsi="Times New Roman" w:cs="Times New Roman"/>
              <w:b/>
              <w:bCs/>
            </w:rPr>
            <w:t>İlk Yayın Tarihi</w:t>
          </w:r>
        </w:p>
      </w:tc>
      <w:tc>
        <w:tcPr>
          <w:tcW w:w="1373" w:type="dxa"/>
        </w:tcPr>
        <w:p w:rsidR="006A483B" w:rsidRPr="00DF14D3" w:rsidRDefault="00F47B5C" w:rsidP="006A483B">
          <w:pPr>
            <w:rPr>
              <w:rFonts w:ascii="Times New Roman" w:hAnsi="Times New Roman" w:cs="Times New Roman"/>
              <w:bCs/>
            </w:rPr>
          </w:pPr>
          <w:r>
            <w:rPr>
              <w:rFonts w:ascii="Times New Roman" w:hAnsi="Times New Roman" w:cs="Times New Roman"/>
              <w:bCs/>
            </w:rPr>
            <w:t>16.08.2021</w:t>
          </w:r>
        </w:p>
      </w:tc>
    </w:tr>
    <w:tr w:rsidR="006A483B" w:rsidTr="006A483B">
      <w:tc>
        <w:tcPr>
          <w:tcW w:w="1792" w:type="dxa"/>
          <w:vMerge/>
        </w:tcPr>
        <w:p w:rsidR="006A483B" w:rsidRDefault="006A483B" w:rsidP="006A483B">
          <w:pPr>
            <w:rPr>
              <w:rFonts w:cstheme="minorHAnsi"/>
              <w:bCs/>
            </w:rPr>
          </w:pPr>
        </w:p>
      </w:tc>
      <w:tc>
        <w:tcPr>
          <w:tcW w:w="3962" w:type="dxa"/>
          <w:vMerge/>
        </w:tcPr>
        <w:p w:rsidR="006A483B" w:rsidRPr="00F47B5C" w:rsidRDefault="006A483B" w:rsidP="006A483B">
          <w:pPr>
            <w:rPr>
              <w:rFonts w:cstheme="minorHAnsi"/>
              <w:b/>
              <w:bCs/>
            </w:rPr>
          </w:pPr>
        </w:p>
      </w:tc>
      <w:tc>
        <w:tcPr>
          <w:tcW w:w="1940" w:type="dxa"/>
        </w:tcPr>
        <w:p w:rsidR="006A483B" w:rsidRPr="00F47B5C" w:rsidRDefault="006A483B" w:rsidP="006A483B">
          <w:pPr>
            <w:rPr>
              <w:rFonts w:ascii="Times New Roman" w:hAnsi="Times New Roman" w:cs="Times New Roman"/>
              <w:b/>
              <w:bCs/>
            </w:rPr>
          </w:pPr>
          <w:r w:rsidRPr="00F47B5C">
            <w:rPr>
              <w:rFonts w:ascii="Times New Roman" w:hAnsi="Times New Roman" w:cs="Times New Roman"/>
              <w:b/>
              <w:bCs/>
            </w:rPr>
            <w:t>Revizyon Tarihi</w:t>
          </w:r>
        </w:p>
      </w:tc>
      <w:tc>
        <w:tcPr>
          <w:tcW w:w="1373" w:type="dxa"/>
        </w:tcPr>
        <w:p w:rsidR="006A483B" w:rsidRPr="00DF14D3" w:rsidRDefault="006A483B" w:rsidP="006A483B">
          <w:pPr>
            <w:rPr>
              <w:rFonts w:ascii="Times New Roman" w:hAnsi="Times New Roman" w:cs="Times New Roman"/>
              <w:bCs/>
            </w:rPr>
          </w:pPr>
          <w:r>
            <w:rPr>
              <w:rFonts w:ascii="Times New Roman" w:hAnsi="Times New Roman" w:cs="Times New Roman"/>
              <w:bCs/>
            </w:rPr>
            <w:t>0</w:t>
          </w:r>
        </w:p>
      </w:tc>
    </w:tr>
    <w:tr w:rsidR="006A483B" w:rsidTr="006A483B">
      <w:tc>
        <w:tcPr>
          <w:tcW w:w="1792" w:type="dxa"/>
          <w:vMerge/>
        </w:tcPr>
        <w:p w:rsidR="006A483B" w:rsidRDefault="006A483B" w:rsidP="006A483B">
          <w:pPr>
            <w:rPr>
              <w:rFonts w:cstheme="minorHAnsi"/>
              <w:bCs/>
            </w:rPr>
          </w:pPr>
        </w:p>
      </w:tc>
      <w:tc>
        <w:tcPr>
          <w:tcW w:w="3962" w:type="dxa"/>
          <w:vMerge/>
        </w:tcPr>
        <w:p w:rsidR="006A483B" w:rsidRDefault="006A483B" w:rsidP="006A483B">
          <w:pPr>
            <w:rPr>
              <w:rFonts w:cstheme="minorHAnsi"/>
              <w:bCs/>
            </w:rPr>
          </w:pPr>
        </w:p>
      </w:tc>
      <w:tc>
        <w:tcPr>
          <w:tcW w:w="1940" w:type="dxa"/>
        </w:tcPr>
        <w:p w:rsidR="006A483B" w:rsidRDefault="006A483B" w:rsidP="006A483B">
          <w:pPr>
            <w:rPr>
              <w:rFonts w:ascii="Times New Roman" w:hAnsi="Times New Roman" w:cs="Times New Roman"/>
              <w:bCs/>
            </w:rPr>
          </w:pPr>
          <w:r>
            <w:rPr>
              <w:rFonts w:ascii="Times New Roman" w:hAnsi="Times New Roman" w:cs="Times New Roman"/>
              <w:bCs/>
            </w:rPr>
            <w:t>Revizyon No</w:t>
          </w:r>
        </w:p>
      </w:tc>
      <w:tc>
        <w:tcPr>
          <w:tcW w:w="1373" w:type="dxa"/>
        </w:tcPr>
        <w:p w:rsidR="006A483B" w:rsidRPr="00DF14D3" w:rsidRDefault="006A483B" w:rsidP="006A483B">
          <w:pPr>
            <w:rPr>
              <w:rFonts w:ascii="Times New Roman" w:hAnsi="Times New Roman" w:cs="Times New Roman"/>
              <w:bCs/>
            </w:rPr>
          </w:pPr>
          <w:r>
            <w:rPr>
              <w:rFonts w:ascii="Times New Roman" w:hAnsi="Times New Roman" w:cs="Times New Roman"/>
              <w:bCs/>
            </w:rPr>
            <w:t>00</w:t>
          </w:r>
        </w:p>
      </w:tc>
    </w:tr>
    <w:tr w:rsidR="006A483B" w:rsidTr="006A483B">
      <w:tc>
        <w:tcPr>
          <w:tcW w:w="1792" w:type="dxa"/>
          <w:vMerge/>
        </w:tcPr>
        <w:p w:rsidR="006A483B" w:rsidRDefault="006A483B" w:rsidP="006A483B">
          <w:pPr>
            <w:rPr>
              <w:rFonts w:cstheme="minorHAnsi"/>
              <w:bCs/>
            </w:rPr>
          </w:pPr>
        </w:p>
      </w:tc>
      <w:tc>
        <w:tcPr>
          <w:tcW w:w="3962" w:type="dxa"/>
          <w:vMerge/>
        </w:tcPr>
        <w:p w:rsidR="006A483B" w:rsidRDefault="006A483B" w:rsidP="006A483B">
          <w:pPr>
            <w:rPr>
              <w:rFonts w:cstheme="minorHAnsi"/>
              <w:bCs/>
            </w:rPr>
          </w:pPr>
        </w:p>
      </w:tc>
      <w:tc>
        <w:tcPr>
          <w:tcW w:w="1940" w:type="dxa"/>
        </w:tcPr>
        <w:p w:rsidR="006A483B" w:rsidRPr="00DF14D3" w:rsidRDefault="006A483B" w:rsidP="006A483B">
          <w:pPr>
            <w:rPr>
              <w:rFonts w:ascii="Times New Roman" w:hAnsi="Times New Roman" w:cs="Times New Roman"/>
              <w:bCs/>
            </w:rPr>
          </w:pPr>
          <w:r>
            <w:rPr>
              <w:rFonts w:ascii="Times New Roman" w:hAnsi="Times New Roman" w:cs="Times New Roman"/>
              <w:bCs/>
            </w:rPr>
            <w:t>Sayfa</w:t>
          </w:r>
        </w:p>
      </w:tc>
      <w:tc>
        <w:tcPr>
          <w:tcW w:w="1373" w:type="dxa"/>
        </w:tcPr>
        <w:p w:rsidR="006A483B" w:rsidRPr="009C0D58" w:rsidRDefault="009C0D58" w:rsidP="00935F72">
          <w:pPr>
            <w:rPr>
              <w:rFonts w:ascii="Times New Roman" w:hAnsi="Times New Roman" w:cs="Times New Roman"/>
              <w:bCs/>
            </w:rPr>
          </w:pPr>
          <w:r w:rsidRPr="009C0D58">
            <w:rPr>
              <w:rFonts w:ascii="Times New Roman" w:hAnsi="Times New Roman" w:cs="Times New Roman"/>
              <w:bCs/>
            </w:rPr>
            <w:t xml:space="preserve"> </w:t>
          </w:r>
          <w:r w:rsidRPr="009C0D58">
            <w:rPr>
              <w:rFonts w:ascii="Times New Roman" w:hAnsi="Times New Roman" w:cs="Times New Roman"/>
              <w:bCs/>
            </w:rPr>
            <w:fldChar w:fldCharType="begin"/>
          </w:r>
          <w:r w:rsidRPr="009C0D58">
            <w:rPr>
              <w:rFonts w:ascii="Times New Roman" w:hAnsi="Times New Roman" w:cs="Times New Roman"/>
              <w:bCs/>
            </w:rPr>
            <w:instrText>PAGE  \* Arabic  \* MERGEFORMAT</w:instrText>
          </w:r>
          <w:r w:rsidRPr="009C0D58">
            <w:rPr>
              <w:rFonts w:ascii="Times New Roman" w:hAnsi="Times New Roman" w:cs="Times New Roman"/>
              <w:bCs/>
            </w:rPr>
            <w:fldChar w:fldCharType="separate"/>
          </w:r>
          <w:r w:rsidR="008B0CFF">
            <w:rPr>
              <w:rFonts w:ascii="Times New Roman" w:hAnsi="Times New Roman" w:cs="Times New Roman"/>
              <w:bCs/>
              <w:noProof/>
            </w:rPr>
            <w:t>1</w:t>
          </w:r>
          <w:r w:rsidRPr="009C0D58">
            <w:rPr>
              <w:rFonts w:ascii="Times New Roman" w:hAnsi="Times New Roman" w:cs="Times New Roman"/>
              <w:bCs/>
            </w:rPr>
            <w:fldChar w:fldCharType="end"/>
          </w:r>
          <w:r w:rsidRPr="009C0D58">
            <w:rPr>
              <w:rFonts w:ascii="Times New Roman" w:hAnsi="Times New Roman" w:cs="Times New Roman"/>
              <w:bCs/>
            </w:rPr>
            <w:t xml:space="preserve"> / </w:t>
          </w:r>
          <w:r w:rsidR="00935F72">
            <w:rPr>
              <w:rFonts w:ascii="Times New Roman" w:hAnsi="Times New Roman" w:cs="Times New Roman"/>
              <w:bCs/>
            </w:rPr>
            <w:t>1</w:t>
          </w:r>
        </w:p>
      </w:tc>
    </w:tr>
  </w:tbl>
  <w:p w:rsidR="001767E7" w:rsidRDefault="001767E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F87"/>
      </v:shape>
    </w:pict>
  </w:numPicBullet>
  <w:abstractNum w:abstractNumId="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FA7954"/>
    <w:multiLevelType w:val="hybridMultilevel"/>
    <w:tmpl w:val="CDB2CEDE"/>
    <w:lvl w:ilvl="0" w:tplc="639CCB5A">
      <w:start w:val="1"/>
      <w:numFmt w:val="decimal"/>
      <w:lvlText w:val="%1."/>
      <w:lvlJc w:val="left"/>
      <w:pPr>
        <w:ind w:left="720" w:hanging="360"/>
      </w:pPr>
      <w:rPr>
        <w:rFonts w:ascii="Times New Roman" w:eastAsia="Calibri"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6707073"/>
    <w:multiLevelType w:val="hybridMultilevel"/>
    <w:tmpl w:val="73609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39C489D"/>
    <w:multiLevelType w:val="hybridMultilevel"/>
    <w:tmpl w:val="BC3601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4"/>
  </w:num>
  <w:num w:numId="5">
    <w:abstractNumId w:val="6"/>
  </w:num>
  <w:num w:numId="6">
    <w:abstractNumId w:val="7"/>
  </w:num>
  <w:num w:numId="7">
    <w:abstractNumId w:val="0"/>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B7"/>
    <w:rsid w:val="00003875"/>
    <w:rsid w:val="0003274D"/>
    <w:rsid w:val="00036459"/>
    <w:rsid w:val="0005520E"/>
    <w:rsid w:val="00070ED2"/>
    <w:rsid w:val="000D0F84"/>
    <w:rsid w:val="000D6A4A"/>
    <w:rsid w:val="0012428C"/>
    <w:rsid w:val="0013051B"/>
    <w:rsid w:val="0016255D"/>
    <w:rsid w:val="001767E7"/>
    <w:rsid w:val="0018462B"/>
    <w:rsid w:val="00187305"/>
    <w:rsid w:val="0019064F"/>
    <w:rsid w:val="001D2D3E"/>
    <w:rsid w:val="001D43D8"/>
    <w:rsid w:val="001D447E"/>
    <w:rsid w:val="001E41E0"/>
    <w:rsid w:val="001E69B7"/>
    <w:rsid w:val="001F06BA"/>
    <w:rsid w:val="001F11E7"/>
    <w:rsid w:val="0020021C"/>
    <w:rsid w:val="00202DD3"/>
    <w:rsid w:val="002133AE"/>
    <w:rsid w:val="00214A87"/>
    <w:rsid w:val="002163DE"/>
    <w:rsid w:val="00216801"/>
    <w:rsid w:val="00225DAE"/>
    <w:rsid w:val="002C611F"/>
    <w:rsid w:val="002C6B0E"/>
    <w:rsid w:val="00313E57"/>
    <w:rsid w:val="00324ECC"/>
    <w:rsid w:val="003432E5"/>
    <w:rsid w:val="003453E8"/>
    <w:rsid w:val="00360C74"/>
    <w:rsid w:val="003B6B90"/>
    <w:rsid w:val="003E1ACB"/>
    <w:rsid w:val="003E4AB4"/>
    <w:rsid w:val="003F151A"/>
    <w:rsid w:val="004044D9"/>
    <w:rsid w:val="004176E8"/>
    <w:rsid w:val="00436786"/>
    <w:rsid w:val="00447FD8"/>
    <w:rsid w:val="0045172F"/>
    <w:rsid w:val="00464A0D"/>
    <w:rsid w:val="00470101"/>
    <w:rsid w:val="00481DF1"/>
    <w:rsid w:val="004A1247"/>
    <w:rsid w:val="004B7F12"/>
    <w:rsid w:val="004C2EFB"/>
    <w:rsid w:val="004E262B"/>
    <w:rsid w:val="004E45D0"/>
    <w:rsid w:val="004E6AFF"/>
    <w:rsid w:val="004F0A70"/>
    <w:rsid w:val="004F22EB"/>
    <w:rsid w:val="00500EB9"/>
    <w:rsid w:val="00501ECA"/>
    <w:rsid w:val="0050786F"/>
    <w:rsid w:val="0052650B"/>
    <w:rsid w:val="005421C4"/>
    <w:rsid w:val="00544E95"/>
    <w:rsid w:val="005454F0"/>
    <w:rsid w:val="00545D57"/>
    <w:rsid w:val="00553F1A"/>
    <w:rsid w:val="00562CFA"/>
    <w:rsid w:val="00595B98"/>
    <w:rsid w:val="00595C3D"/>
    <w:rsid w:val="005A3AF2"/>
    <w:rsid w:val="005E33DD"/>
    <w:rsid w:val="005F25DE"/>
    <w:rsid w:val="005F386F"/>
    <w:rsid w:val="00604023"/>
    <w:rsid w:val="0063156F"/>
    <w:rsid w:val="006548DD"/>
    <w:rsid w:val="006A483B"/>
    <w:rsid w:val="006A5A5A"/>
    <w:rsid w:val="006B26FA"/>
    <w:rsid w:val="006C5916"/>
    <w:rsid w:val="006D1B37"/>
    <w:rsid w:val="006E78D0"/>
    <w:rsid w:val="0075445A"/>
    <w:rsid w:val="00784DB0"/>
    <w:rsid w:val="00790CCF"/>
    <w:rsid w:val="007A6607"/>
    <w:rsid w:val="007B0CCD"/>
    <w:rsid w:val="007B7268"/>
    <w:rsid w:val="007E26E5"/>
    <w:rsid w:val="007E357B"/>
    <w:rsid w:val="007E6EA5"/>
    <w:rsid w:val="00804762"/>
    <w:rsid w:val="00835F0C"/>
    <w:rsid w:val="00843AC6"/>
    <w:rsid w:val="008521D7"/>
    <w:rsid w:val="00866936"/>
    <w:rsid w:val="00866975"/>
    <w:rsid w:val="00873C98"/>
    <w:rsid w:val="00876FED"/>
    <w:rsid w:val="0088487A"/>
    <w:rsid w:val="008851FB"/>
    <w:rsid w:val="008951CD"/>
    <w:rsid w:val="008B0CFF"/>
    <w:rsid w:val="008B0FE6"/>
    <w:rsid w:val="008C1555"/>
    <w:rsid w:val="008C65A5"/>
    <w:rsid w:val="008D13BE"/>
    <w:rsid w:val="008D1CA0"/>
    <w:rsid w:val="008D41BA"/>
    <w:rsid w:val="008E25DA"/>
    <w:rsid w:val="0090300A"/>
    <w:rsid w:val="0092225C"/>
    <w:rsid w:val="00935F72"/>
    <w:rsid w:val="00954516"/>
    <w:rsid w:val="00971F40"/>
    <w:rsid w:val="00993FA1"/>
    <w:rsid w:val="009B75B1"/>
    <w:rsid w:val="009C02F1"/>
    <w:rsid w:val="009C0D58"/>
    <w:rsid w:val="009C3752"/>
    <w:rsid w:val="009D196A"/>
    <w:rsid w:val="009D5A2F"/>
    <w:rsid w:val="009E6FEB"/>
    <w:rsid w:val="00A133C2"/>
    <w:rsid w:val="00A163D0"/>
    <w:rsid w:val="00A32D55"/>
    <w:rsid w:val="00A9031C"/>
    <w:rsid w:val="00B275DA"/>
    <w:rsid w:val="00B339AB"/>
    <w:rsid w:val="00B42FEC"/>
    <w:rsid w:val="00B51B8C"/>
    <w:rsid w:val="00BC3590"/>
    <w:rsid w:val="00BF34E8"/>
    <w:rsid w:val="00BF5D8D"/>
    <w:rsid w:val="00BF7088"/>
    <w:rsid w:val="00C32AAA"/>
    <w:rsid w:val="00C47771"/>
    <w:rsid w:val="00C65FD3"/>
    <w:rsid w:val="00C93DD7"/>
    <w:rsid w:val="00CA123D"/>
    <w:rsid w:val="00CA75B4"/>
    <w:rsid w:val="00CA7CCE"/>
    <w:rsid w:val="00CB7A86"/>
    <w:rsid w:val="00CC2237"/>
    <w:rsid w:val="00CE0832"/>
    <w:rsid w:val="00D01A0C"/>
    <w:rsid w:val="00D23ADF"/>
    <w:rsid w:val="00D2491C"/>
    <w:rsid w:val="00D828E1"/>
    <w:rsid w:val="00DA5C37"/>
    <w:rsid w:val="00DF3209"/>
    <w:rsid w:val="00E05C8C"/>
    <w:rsid w:val="00E54E7B"/>
    <w:rsid w:val="00E628E7"/>
    <w:rsid w:val="00E641B0"/>
    <w:rsid w:val="00E808B4"/>
    <w:rsid w:val="00E87E0F"/>
    <w:rsid w:val="00E965FE"/>
    <w:rsid w:val="00EB29F8"/>
    <w:rsid w:val="00EB4109"/>
    <w:rsid w:val="00EB5642"/>
    <w:rsid w:val="00ED776A"/>
    <w:rsid w:val="00EE4517"/>
    <w:rsid w:val="00F1038C"/>
    <w:rsid w:val="00F40E9A"/>
    <w:rsid w:val="00F47B5C"/>
    <w:rsid w:val="00F753E3"/>
    <w:rsid w:val="00FE42A3"/>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paragraph" w:styleId="BalonMetni">
    <w:name w:val="Balloon Text"/>
    <w:basedOn w:val="Normal"/>
    <w:link w:val="BalonMetniChar"/>
    <w:uiPriority w:val="99"/>
    <w:semiHidden/>
    <w:unhideWhenUsed/>
    <w:rsid w:val="00F47B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paragraph" w:styleId="BalonMetni">
    <w:name w:val="Balloon Text"/>
    <w:basedOn w:val="Normal"/>
    <w:link w:val="BalonMetniChar"/>
    <w:uiPriority w:val="99"/>
    <w:semiHidden/>
    <w:unhideWhenUsed/>
    <w:rsid w:val="00F47B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AY</dc:creator>
  <cp:lastModifiedBy>DELL</cp:lastModifiedBy>
  <cp:revision>2</cp:revision>
  <dcterms:created xsi:type="dcterms:W3CDTF">2025-02-05T12:03:00Z</dcterms:created>
  <dcterms:modified xsi:type="dcterms:W3CDTF">2025-02-05T12:03:00Z</dcterms:modified>
</cp:coreProperties>
</file>