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F3894" w14:paraId="3956B5C4" w14:textId="77777777" w:rsidTr="00CB37A0">
        <w:tc>
          <w:tcPr>
            <w:tcW w:w="9062" w:type="dxa"/>
            <w:gridSpan w:val="2"/>
          </w:tcPr>
          <w:p w14:paraId="5958A8F5" w14:textId="090B078C" w:rsidR="003F3894" w:rsidRDefault="003F3894" w:rsidP="00C478C5">
            <w:pPr>
              <w:rPr>
                <w:b/>
                <w:bCs/>
              </w:rPr>
            </w:pPr>
            <w:r>
              <w:rPr>
                <w:b/>
                <w:bCs/>
              </w:rPr>
              <w:t>Personel ve Eğitim Bilgileri</w:t>
            </w:r>
          </w:p>
        </w:tc>
      </w:tr>
      <w:tr w:rsidR="003F3894" w14:paraId="2F5FE617" w14:textId="77777777" w:rsidTr="003F3894">
        <w:tc>
          <w:tcPr>
            <w:tcW w:w="2405" w:type="dxa"/>
          </w:tcPr>
          <w:p w14:paraId="4E87F638" w14:textId="435F08EA" w:rsidR="003F3894" w:rsidRDefault="003F3894" w:rsidP="00C478C5">
            <w:pPr>
              <w:rPr>
                <w:b/>
                <w:bCs/>
              </w:rPr>
            </w:pPr>
            <w:r>
              <w:rPr>
                <w:b/>
                <w:bCs/>
              </w:rPr>
              <w:t>Adı Soyadı</w:t>
            </w:r>
          </w:p>
        </w:tc>
        <w:tc>
          <w:tcPr>
            <w:tcW w:w="6657" w:type="dxa"/>
          </w:tcPr>
          <w:p w14:paraId="50FDB043" w14:textId="77777777" w:rsidR="003F3894" w:rsidRDefault="003F3894" w:rsidP="00C478C5">
            <w:pPr>
              <w:rPr>
                <w:b/>
                <w:bCs/>
              </w:rPr>
            </w:pPr>
          </w:p>
        </w:tc>
      </w:tr>
      <w:tr w:rsidR="003F3894" w14:paraId="3EF930F6" w14:textId="77777777" w:rsidTr="003F3894">
        <w:tc>
          <w:tcPr>
            <w:tcW w:w="2405" w:type="dxa"/>
          </w:tcPr>
          <w:p w14:paraId="0D0ABB7A" w14:textId="0B42BB2F" w:rsidR="003F3894" w:rsidRDefault="003F3894" w:rsidP="00C478C5">
            <w:pPr>
              <w:rPr>
                <w:b/>
                <w:bCs/>
              </w:rPr>
            </w:pPr>
            <w:r>
              <w:rPr>
                <w:b/>
                <w:bCs/>
              </w:rPr>
              <w:t>Unvanı</w:t>
            </w:r>
          </w:p>
        </w:tc>
        <w:tc>
          <w:tcPr>
            <w:tcW w:w="6657" w:type="dxa"/>
          </w:tcPr>
          <w:p w14:paraId="6FC6F6DB" w14:textId="77777777" w:rsidR="003F3894" w:rsidRDefault="003F3894" w:rsidP="00C478C5">
            <w:pPr>
              <w:rPr>
                <w:b/>
                <w:bCs/>
              </w:rPr>
            </w:pPr>
          </w:p>
        </w:tc>
      </w:tr>
      <w:tr w:rsidR="003F3894" w14:paraId="631FEFB1" w14:textId="77777777" w:rsidTr="003F3894">
        <w:tc>
          <w:tcPr>
            <w:tcW w:w="2405" w:type="dxa"/>
          </w:tcPr>
          <w:p w14:paraId="78D81B84" w14:textId="199C0AEF" w:rsidR="003F3894" w:rsidRDefault="003F3894" w:rsidP="00C478C5">
            <w:pPr>
              <w:rPr>
                <w:b/>
                <w:bCs/>
              </w:rPr>
            </w:pPr>
            <w:r>
              <w:rPr>
                <w:b/>
                <w:bCs/>
              </w:rPr>
              <w:t>Birimi</w:t>
            </w:r>
          </w:p>
        </w:tc>
        <w:tc>
          <w:tcPr>
            <w:tcW w:w="6657" w:type="dxa"/>
          </w:tcPr>
          <w:p w14:paraId="15A4821A" w14:textId="77777777" w:rsidR="003F3894" w:rsidRDefault="003F3894" w:rsidP="00C478C5">
            <w:pPr>
              <w:rPr>
                <w:b/>
                <w:bCs/>
              </w:rPr>
            </w:pPr>
          </w:p>
        </w:tc>
      </w:tr>
      <w:tr w:rsidR="003F3894" w14:paraId="7D910812" w14:textId="77777777" w:rsidTr="003F3894">
        <w:tc>
          <w:tcPr>
            <w:tcW w:w="2405" w:type="dxa"/>
          </w:tcPr>
          <w:p w14:paraId="5B3B47BE" w14:textId="172F5DBB" w:rsidR="003F3894" w:rsidRDefault="003F3894" w:rsidP="00C478C5">
            <w:pPr>
              <w:rPr>
                <w:b/>
                <w:bCs/>
              </w:rPr>
            </w:pPr>
            <w:r>
              <w:rPr>
                <w:b/>
                <w:bCs/>
              </w:rPr>
              <w:t>Eğitim Tarihi</w:t>
            </w:r>
          </w:p>
        </w:tc>
        <w:tc>
          <w:tcPr>
            <w:tcW w:w="6657" w:type="dxa"/>
          </w:tcPr>
          <w:p w14:paraId="0C3C3A30" w14:textId="77777777" w:rsidR="003F3894" w:rsidRDefault="003F3894" w:rsidP="00C478C5">
            <w:pPr>
              <w:rPr>
                <w:b/>
                <w:bCs/>
              </w:rPr>
            </w:pPr>
          </w:p>
        </w:tc>
      </w:tr>
      <w:tr w:rsidR="003F3894" w14:paraId="12172992" w14:textId="77777777" w:rsidTr="003F3894">
        <w:tc>
          <w:tcPr>
            <w:tcW w:w="2405" w:type="dxa"/>
          </w:tcPr>
          <w:p w14:paraId="31E7CA20" w14:textId="32653D0A" w:rsidR="003F3894" w:rsidRDefault="003F3894" w:rsidP="00C478C5">
            <w:pPr>
              <w:rPr>
                <w:b/>
                <w:bCs/>
              </w:rPr>
            </w:pPr>
            <w:r>
              <w:rPr>
                <w:b/>
                <w:bCs/>
              </w:rPr>
              <w:t>Eğitim veren</w:t>
            </w:r>
          </w:p>
        </w:tc>
        <w:tc>
          <w:tcPr>
            <w:tcW w:w="6657" w:type="dxa"/>
          </w:tcPr>
          <w:p w14:paraId="2441F9C1" w14:textId="77777777" w:rsidR="003F3894" w:rsidRDefault="003F3894" w:rsidP="00C478C5">
            <w:pPr>
              <w:rPr>
                <w:b/>
                <w:bCs/>
              </w:rPr>
            </w:pPr>
          </w:p>
        </w:tc>
      </w:tr>
    </w:tbl>
    <w:p w14:paraId="34B5DFA1" w14:textId="77777777" w:rsidR="003F3894" w:rsidRDefault="003F3894" w:rsidP="00C478C5">
      <w:pPr>
        <w:rPr>
          <w:b/>
          <w:bCs/>
        </w:rPr>
      </w:pPr>
    </w:p>
    <w:tbl>
      <w:tblPr>
        <w:tblStyle w:val="TabloKlavuzu"/>
        <w:tblW w:w="9645" w:type="dxa"/>
        <w:tblLook w:val="04A0" w:firstRow="1" w:lastRow="0" w:firstColumn="1" w:lastColumn="0" w:noHBand="0" w:noVBand="1"/>
      </w:tblPr>
      <w:tblGrid>
        <w:gridCol w:w="704"/>
        <w:gridCol w:w="7229"/>
        <w:gridCol w:w="30"/>
        <w:gridCol w:w="1682"/>
      </w:tblGrid>
      <w:tr w:rsidR="003F3894" w14:paraId="6FE5BB9B" w14:textId="77777777" w:rsidTr="005307B6">
        <w:tc>
          <w:tcPr>
            <w:tcW w:w="9645" w:type="dxa"/>
            <w:gridSpan w:val="4"/>
          </w:tcPr>
          <w:p w14:paraId="77D35231" w14:textId="77777777" w:rsidR="003F3894" w:rsidRDefault="003F3894" w:rsidP="003F3894">
            <w:pPr>
              <w:rPr>
                <w:b/>
                <w:bCs/>
              </w:rPr>
            </w:pPr>
            <w:r w:rsidRPr="008C17BB">
              <w:rPr>
                <w:b/>
                <w:bCs/>
              </w:rPr>
              <w:t>Dekan Yardımcısı</w:t>
            </w:r>
          </w:p>
          <w:p w14:paraId="2AB4A9E0" w14:textId="010528C0" w:rsidR="003F3894" w:rsidRDefault="003F3894" w:rsidP="003F3894">
            <w:pPr>
              <w:rPr>
                <w:b/>
                <w:bCs/>
              </w:rPr>
            </w:pPr>
            <w:r w:rsidRPr="00C478C5">
              <w:rPr>
                <w:b/>
                <w:bCs/>
              </w:rPr>
              <w:t>Görev, Yetki ve Sorumluluklar</w:t>
            </w:r>
          </w:p>
        </w:tc>
      </w:tr>
      <w:tr w:rsidR="003F3894" w14:paraId="225A7A83" w14:textId="77777777" w:rsidTr="005307B6">
        <w:tc>
          <w:tcPr>
            <w:tcW w:w="704" w:type="dxa"/>
          </w:tcPr>
          <w:p w14:paraId="5B5B2337" w14:textId="6380CCAD" w:rsidR="003F3894" w:rsidRDefault="003F3894" w:rsidP="00C478C5">
            <w:pPr>
              <w:rPr>
                <w:b/>
                <w:bCs/>
              </w:rPr>
            </w:pPr>
            <w:r>
              <w:rPr>
                <w:b/>
                <w:bCs/>
              </w:rPr>
              <w:t>Sayı</w:t>
            </w:r>
          </w:p>
        </w:tc>
        <w:tc>
          <w:tcPr>
            <w:tcW w:w="7259" w:type="dxa"/>
            <w:gridSpan w:val="2"/>
          </w:tcPr>
          <w:p w14:paraId="5262E333" w14:textId="7A862FF5" w:rsidR="003F3894" w:rsidRDefault="003F3894" w:rsidP="00C478C5">
            <w:pPr>
              <w:rPr>
                <w:b/>
                <w:bCs/>
              </w:rPr>
            </w:pPr>
            <w:r>
              <w:rPr>
                <w:b/>
                <w:bCs/>
              </w:rPr>
              <w:t>Konu Başlığı</w:t>
            </w:r>
          </w:p>
        </w:tc>
        <w:tc>
          <w:tcPr>
            <w:tcW w:w="1682" w:type="dxa"/>
          </w:tcPr>
          <w:p w14:paraId="73DA8CDA" w14:textId="317C9FD2" w:rsidR="003F3894" w:rsidRDefault="003F3894" w:rsidP="00C478C5">
            <w:pPr>
              <w:rPr>
                <w:b/>
                <w:bCs/>
              </w:rPr>
            </w:pPr>
            <w:r>
              <w:rPr>
                <w:b/>
                <w:bCs/>
              </w:rPr>
              <w:t>Bilgilendirildi</w:t>
            </w:r>
          </w:p>
        </w:tc>
      </w:tr>
      <w:tr w:rsidR="005307B6" w14:paraId="4B20498C" w14:textId="77777777" w:rsidTr="005307B6">
        <w:tc>
          <w:tcPr>
            <w:tcW w:w="704" w:type="dxa"/>
          </w:tcPr>
          <w:p w14:paraId="041ABC0D" w14:textId="0EB9143A" w:rsidR="003F3894" w:rsidRPr="003F3894" w:rsidRDefault="003F3894" w:rsidP="005307B6">
            <w:pPr>
              <w:pStyle w:val="ListeParagraf"/>
              <w:numPr>
                <w:ilvl w:val="0"/>
                <w:numId w:val="4"/>
              </w:numPr>
              <w:ind w:left="30" w:right="174" w:hanging="31"/>
            </w:pPr>
          </w:p>
        </w:tc>
        <w:tc>
          <w:tcPr>
            <w:tcW w:w="7229" w:type="dxa"/>
          </w:tcPr>
          <w:p w14:paraId="10ACE4A4" w14:textId="0312892F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2547 Sayılı YÖK Kanunu’nda belirtilen görev ve sorumlulukları yerine getirmekten sorumludur.</w:t>
            </w:r>
          </w:p>
        </w:tc>
        <w:tc>
          <w:tcPr>
            <w:tcW w:w="1712" w:type="dxa"/>
            <w:gridSpan w:val="2"/>
          </w:tcPr>
          <w:p w14:paraId="75DA19E4" w14:textId="77777777" w:rsidR="003F3894" w:rsidRDefault="003F3894" w:rsidP="00C478C5">
            <w:pPr>
              <w:rPr>
                <w:b/>
                <w:bCs/>
              </w:rPr>
            </w:pPr>
          </w:p>
        </w:tc>
      </w:tr>
      <w:tr w:rsidR="003F3894" w14:paraId="71A9A3D8" w14:textId="77777777" w:rsidTr="005307B6">
        <w:tc>
          <w:tcPr>
            <w:tcW w:w="704" w:type="dxa"/>
          </w:tcPr>
          <w:p w14:paraId="10C3B390" w14:textId="77777777" w:rsidR="003F3894" w:rsidRPr="003F3894" w:rsidRDefault="003F3894" w:rsidP="005307B6">
            <w:pPr>
              <w:pStyle w:val="ListeParagraf"/>
              <w:numPr>
                <w:ilvl w:val="0"/>
                <w:numId w:val="4"/>
              </w:numPr>
              <w:ind w:left="314"/>
            </w:pPr>
          </w:p>
        </w:tc>
        <w:tc>
          <w:tcPr>
            <w:tcW w:w="7229" w:type="dxa"/>
          </w:tcPr>
          <w:p w14:paraId="70DAA5EC" w14:textId="609506AF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Dekana, görevi başında olmadığı zamanlarda vekâlet etmek</w:t>
            </w:r>
            <w:r w:rsidR="00724940">
              <w:rPr>
                <w:rFonts w:ascii="Times New Roman" w:hAnsi="Times New Roman" w:cs="Times New Roman"/>
              </w:rPr>
              <w:t>.</w:t>
            </w:r>
          </w:p>
          <w:p w14:paraId="3ECC6318" w14:textId="77777777" w:rsidR="003F3894" w:rsidRDefault="003F3894" w:rsidP="00C478C5">
            <w:pPr>
              <w:rPr>
                <w:b/>
                <w:bCs/>
              </w:rPr>
            </w:pPr>
          </w:p>
        </w:tc>
        <w:tc>
          <w:tcPr>
            <w:tcW w:w="1712" w:type="dxa"/>
            <w:gridSpan w:val="2"/>
          </w:tcPr>
          <w:p w14:paraId="42026A02" w14:textId="77777777" w:rsidR="003F3894" w:rsidRDefault="003F3894" w:rsidP="003F3894">
            <w:pPr>
              <w:pStyle w:val="Default"/>
            </w:pPr>
          </w:p>
        </w:tc>
      </w:tr>
      <w:tr w:rsidR="003F3894" w14:paraId="1FA1D68D" w14:textId="77777777" w:rsidTr="005307B6">
        <w:tc>
          <w:tcPr>
            <w:tcW w:w="704" w:type="dxa"/>
          </w:tcPr>
          <w:p w14:paraId="44476F51" w14:textId="77777777" w:rsidR="003F3894" w:rsidRPr="003F3894" w:rsidRDefault="003F3894" w:rsidP="005307B6">
            <w:pPr>
              <w:pStyle w:val="ListeParagraf"/>
              <w:numPr>
                <w:ilvl w:val="0"/>
                <w:numId w:val="4"/>
              </w:numPr>
              <w:ind w:left="314"/>
            </w:pPr>
          </w:p>
        </w:tc>
        <w:tc>
          <w:tcPr>
            <w:tcW w:w="7229" w:type="dxa"/>
          </w:tcPr>
          <w:p w14:paraId="038652D1" w14:textId="502E5FD5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Dekanın bulunmadığı zamanlarda Fakülte Akademik Kurulu, Fakülte Kurulu ve Fakülte Yönetim Kurulu gibi kurullara başkanlık etmek</w:t>
            </w:r>
            <w:r w:rsidR="00724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2" w:type="dxa"/>
            <w:gridSpan w:val="2"/>
          </w:tcPr>
          <w:p w14:paraId="5323CDFA" w14:textId="77777777" w:rsidR="003F3894" w:rsidRDefault="003F3894" w:rsidP="003F3894">
            <w:pPr>
              <w:pStyle w:val="Default"/>
            </w:pPr>
          </w:p>
        </w:tc>
      </w:tr>
      <w:tr w:rsidR="003F3894" w14:paraId="3423A5D0" w14:textId="77777777" w:rsidTr="005307B6">
        <w:tc>
          <w:tcPr>
            <w:tcW w:w="704" w:type="dxa"/>
          </w:tcPr>
          <w:p w14:paraId="34B98D34" w14:textId="77777777" w:rsidR="003F3894" w:rsidRPr="003F3894" w:rsidRDefault="003F3894" w:rsidP="005307B6">
            <w:pPr>
              <w:pStyle w:val="ListeParagraf"/>
              <w:numPr>
                <w:ilvl w:val="0"/>
                <w:numId w:val="4"/>
              </w:numPr>
              <w:ind w:left="30" w:hanging="30"/>
            </w:pPr>
          </w:p>
        </w:tc>
        <w:tc>
          <w:tcPr>
            <w:tcW w:w="7229" w:type="dxa"/>
          </w:tcPr>
          <w:p w14:paraId="4D6AC65A" w14:textId="1E1F5CAD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Dekanın bulunmadığı zamanlarda Fakülteyi üniversite senatosunda ve üniversite dışında temsil etmek</w:t>
            </w:r>
            <w:r w:rsidR="00724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2" w:type="dxa"/>
            <w:gridSpan w:val="2"/>
          </w:tcPr>
          <w:p w14:paraId="144848F5" w14:textId="77777777" w:rsidR="003F3894" w:rsidRDefault="003F3894" w:rsidP="003F3894">
            <w:pPr>
              <w:pStyle w:val="Default"/>
            </w:pPr>
          </w:p>
        </w:tc>
      </w:tr>
      <w:tr w:rsidR="003F3894" w14:paraId="58EA750D" w14:textId="77777777" w:rsidTr="005307B6">
        <w:tc>
          <w:tcPr>
            <w:tcW w:w="704" w:type="dxa"/>
          </w:tcPr>
          <w:p w14:paraId="6DFAADB8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44E75857" w14:textId="5915AF2F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Fakültenin etik kurallarına uymak, iç kontrol çalışmalarına katılmak, hassas ve riskli görevleri bulunduğunu bilmek ve buna göre hareket etmek.</w:t>
            </w:r>
          </w:p>
        </w:tc>
        <w:tc>
          <w:tcPr>
            <w:tcW w:w="1712" w:type="dxa"/>
            <w:gridSpan w:val="2"/>
          </w:tcPr>
          <w:p w14:paraId="7A34DC0A" w14:textId="77777777" w:rsidR="003F3894" w:rsidRDefault="003F3894" w:rsidP="003F3894">
            <w:pPr>
              <w:pStyle w:val="Default"/>
            </w:pPr>
          </w:p>
        </w:tc>
      </w:tr>
      <w:tr w:rsidR="003F3894" w14:paraId="3803534A" w14:textId="77777777" w:rsidTr="005307B6">
        <w:tc>
          <w:tcPr>
            <w:tcW w:w="704" w:type="dxa"/>
          </w:tcPr>
          <w:p w14:paraId="6005EC59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5E48FE14" w14:textId="0DDBC41D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İmza yetkisine sahip olmak.</w:t>
            </w:r>
          </w:p>
        </w:tc>
        <w:tc>
          <w:tcPr>
            <w:tcW w:w="1712" w:type="dxa"/>
            <w:gridSpan w:val="2"/>
          </w:tcPr>
          <w:p w14:paraId="314826C0" w14:textId="77777777" w:rsidR="003F3894" w:rsidRDefault="003F3894" w:rsidP="003F3894">
            <w:pPr>
              <w:pStyle w:val="Default"/>
            </w:pPr>
          </w:p>
        </w:tc>
      </w:tr>
      <w:tr w:rsidR="003F3894" w14:paraId="65FBEBC4" w14:textId="77777777" w:rsidTr="005307B6">
        <w:tc>
          <w:tcPr>
            <w:tcW w:w="704" w:type="dxa"/>
          </w:tcPr>
          <w:p w14:paraId="70A57D1C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17BD87BF" w14:textId="13583150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Atatürk Üniversitesinin temsil yetkisini kullanmak.</w:t>
            </w:r>
          </w:p>
        </w:tc>
        <w:tc>
          <w:tcPr>
            <w:tcW w:w="1712" w:type="dxa"/>
            <w:gridSpan w:val="2"/>
          </w:tcPr>
          <w:p w14:paraId="5D0D6581" w14:textId="77777777" w:rsidR="003F3894" w:rsidRDefault="003F3894" w:rsidP="003F3894">
            <w:pPr>
              <w:pStyle w:val="Default"/>
            </w:pPr>
          </w:p>
        </w:tc>
      </w:tr>
      <w:tr w:rsidR="003F3894" w14:paraId="496CDF1E" w14:textId="77777777" w:rsidTr="005307B6">
        <w:tc>
          <w:tcPr>
            <w:tcW w:w="704" w:type="dxa"/>
          </w:tcPr>
          <w:p w14:paraId="43EC36D0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57FF9B9C" w14:textId="34331AB6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Harcama yetkisine sahip olmak</w:t>
            </w:r>
            <w:r w:rsidR="007249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2" w:type="dxa"/>
            <w:gridSpan w:val="2"/>
          </w:tcPr>
          <w:p w14:paraId="0401858B" w14:textId="77777777" w:rsidR="003F3894" w:rsidRDefault="003F3894" w:rsidP="003F3894">
            <w:pPr>
              <w:pStyle w:val="Default"/>
            </w:pPr>
          </w:p>
        </w:tc>
      </w:tr>
      <w:tr w:rsidR="003F3894" w14:paraId="7ADA2E4D" w14:textId="77777777" w:rsidTr="005307B6">
        <w:tc>
          <w:tcPr>
            <w:tcW w:w="704" w:type="dxa"/>
          </w:tcPr>
          <w:p w14:paraId="4C16FD33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28FC6592" w14:textId="01D33D78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Göreviyle ilgili evrak, eşya, araç ve gereçleri korumak ve saklamak.</w:t>
            </w:r>
          </w:p>
        </w:tc>
        <w:tc>
          <w:tcPr>
            <w:tcW w:w="1712" w:type="dxa"/>
            <w:gridSpan w:val="2"/>
          </w:tcPr>
          <w:p w14:paraId="75D155EC" w14:textId="77777777" w:rsidR="003F3894" w:rsidRDefault="003F3894" w:rsidP="003F3894">
            <w:pPr>
              <w:pStyle w:val="Default"/>
            </w:pPr>
          </w:p>
        </w:tc>
      </w:tr>
      <w:tr w:rsidR="003F3894" w14:paraId="747F8113" w14:textId="77777777" w:rsidTr="005307B6">
        <w:tc>
          <w:tcPr>
            <w:tcW w:w="704" w:type="dxa"/>
          </w:tcPr>
          <w:p w14:paraId="7F84F964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2B608025" w14:textId="55199970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Görev alanına giren konularda komisyonlar kurmak, komisyon çalışmalarının takibini yapmak ve süresi içinde sonuçlandırılmalarını sağlamak.</w:t>
            </w:r>
          </w:p>
        </w:tc>
        <w:tc>
          <w:tcPr>
            <w:tcW w:w="1712" w:type="dxa"/>
            <w:gridSpan w:val="2"/>
          </w:tcPr>
          <w:p w14:paraId="3020C703" w14:textId="77777777" w:rsidR="003F3894" w:rsidRDefault="003F3894" w:rsidP="003F3894">
            <w:pPr>
              <w:pStyle w:val="Default"/>
            </w:pPr>
          </w:p>
        </w:tc>
      </w:tr>
      <w:tr w:rsidR="003F3894" w14:paraId="214CFD3E" w14:textId="77777777" w:rsidTr="005307B6">
        <w:tc>
          <w:tcPr>
            <w:tcW w:w="704" w:type="dxa"/>
          </w:tcPr>
          <w:p w14:paraId="3A397E41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4AAD48B2" w14:textId="09B248F8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Çalışma ortamında iş sağlığı ve güvenliği ile ilgili hususların uygulanması konusunda gerekli uyarıları yapmak.</w:t>
            </w:r>
          </w:p>
        </w:tc>
        <w:tc>
          <w:tcPr>
            <w:tcW w:w="1712" w:type="dxa"/>
            <w:gridSpan w:val="2"/>
          </w:tcPr>
          <w:p w14:paraId="74CAC0A2" w14:textId="77777777" w:rsidR="003F3894" w:rsidRDefault="003F3894" w:rsidP="003F3894">
            <w:pPr>
              <w:pStyle w:val="Default"/>
            </w:pPr>
          </w:p>
        </w:tc>
      </w:tr>
      <w:tr w:rsidR="003F3894" w14:paraId="17656F98" w14:textId="77777777" w:rsidTr="005307B6">
        <w:tc>
          <w:tcPr>
            <w:tcW w:w="704" w:type="dxa"/>
          </w:tcPr>
          <w:p w14:paraId="6A7C5512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3ED889ED" w14:textId="520960AB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Yıllık akademik Faaliyet Raporlarının, stratejik planların, uyum eylem planları ve denetim raporlarının hazırlanması ve denetiminin yapılmasını sağlamak.</w:t>
            </w:r>
          </w:p>
        </w:tc>
        <w:tc>
          <w:tcPr>
            <w:tcW w:w="1712" w:type="dxa"/>
            <w:gridSpan w:val="2"/>
          </w:tcPr>
          <w:p w14:paraId="14302E1B" w14:textId="77777777" w:rsidR="003F3894" w:rsidRDefault="003F3894" w:rsidP="003F3894">
            <w:pPr>
              <w:pStyle w:val="Default"/>
            </w:pPr>
          </w:p>
        </w:tc>
      </w:tr>
      <w:tr w:rsidR="003F3894" w14:paraId="6B951011" w14:textId="77777777" w:rsidTr="005307B6">
        <w:tc>
          <w:tcPr>
            <w:tcW w:w="704" w:type="dxa"/>
          </w:tcPr>
          <w:p w14:paraId="76AD8B13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7ABD42D2" w14:textId="6006F867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Görev alanı itibariyle yürütmekle yükümlü bulunduğu hizmetlerin yerine getirilmesinden dolayı amirlerine karşı sorumludur.</w:t>
            </w:r>
          </w:p>
        </w:tc>
        <w:tc>
          <w:tcPr>
            <w:tcW w:w="1712" w:type="dxa"/>
            <w:gridSpan w:val="2"/>
          </w:tcPr>
          <w:p w14:paraId="49B97A49" w14:textId="77777777" w:rsidR="003F3894" w:rsidRDefault="003F3894" w:rsidP="003F3894">
            <w:pPr>
              <w:pStyle w:val="Default"/>
            </w:pPr>
          </w:p>
        </w:tc>
      </w:tr>
      <w:tr w:rsidR="003F3894" w14:paraId="63A01B5D" w14:textId="77777777" w:rsidTr="005307B6">
        <w:tc>
          <w:tcPr>
            <w:tcW w:w="704" w:type="dxa"/>
          </w:tcPr>
          <w:p w14:paraId="7876EDAD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058900E2" w14:textId="6005FE3C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Fakülte WEB sayfasını düzenlemek ve sürekli takibini yapmak.</w:t>
            </w:r>
          </w:p>
        </w:tc>
        <w:tc>
          <w:tcPr>
            <w:tcW w:w="1712" w:type="dxa"/>
            <w:gridSpan w:val="2"/>
          </w:tcPr>
          <w:p w14:paraId="73F39B77" w14:textId="77777777" w:rsidR="003F3894" w:rsidRDefault="003F3894" w:rsidP="003F3894">
            <w:pPr>
              <w:pStyle w:val="Default"/>
            </w:pPr>
          </w:p>
        </w:tc>
      </w:tr>
      <w:tr w:rsidR="003F3894" w14:paraId="233A09F5" w14:textId="77777777" w:rsidTr="005307B6">
        <w:tc>
          <w:tcPr>
            <w:tcW w:w="704" w:type="dxa"/>
          </w:tcPr>
          <w:p w14:paraId="17F40297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07140EC9" w14:textId="783ED03B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Fakülte tarafından düzenlenecek konferans, panel, toplantı, sempozyum, seminer, yemek, gezi, teknik gezi gibi etkinlik çalışmalarında bulunmak</w:t>
            </w:r>
          </w:p>
        </w:tc>
        <w:tc>
          <w:tcPr>
            <w:tcW w:w="1712" w:type="dxa"/>
            <w:gridSpan w:val="2"/>
          </w:tcPr>
          <w:p w14:paraId="2787E3C7" w14:textId="77777777" w:rsidR="003F3894" w:rsidRDefault="003F3894" w:rsidP="003F3894">
            <w:pPr>
              <w:pStyle w:val="Default"/>
            </w:pPr>
          </w:p>
        </w:tc>
      </w:tr>
      <w:tr w:rsidR="003F3894" w14:paraId="2CF99709" w14:textId="77777777" w:rsidTr="005307B6">
        <w:tc>
          <w:tcPr>
            <w:tcW w:w="704" w:type="dxa"/>
          </w:tcPr>
          <w:p w14:paraId="3912FF79" w14:textId="77777777" w:rsidR="003F3894" w:rsidRPr="003F3894" w:rsidRDefault="003F3894" w:rsidP="00B51F0A">
            <w:pPr>
              <w:pStyle w:val="ListeParagraf"/>
              <w:numPr>
                <w:ilvl w:val="0"/>
                <w:numId w:val="4"/>
              </w:numPr>
            </w:pPr>
          </w:p>
        </w:tc>
        <w:tc>
          <w:tcPr>
            <w:tcW w:w="7229" w:type="dxa"/>
          </w:tcPr>
          <w:p w14:paraId="28DFA2EB" w14:textId="602C6D4F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Arşiv, istatistik ve veri tabanı çalışmalarının sağlıklı bir şekilde yürütülmesini sağlamak. Fakültede açılacak kitap sergileri, stantlar ile asılmak istenen afiş ve benzeri talepleri incelemek, denetlemek.</w:t>
            </w:r>
          </w:p>
        </w:tc>
        <w:tc>
          <w:tcPr>
            <w:tcW w:w="1712" w:type="dxa"/>
            <w:gridSpan w:val="2"/>
          </w:tcPr>
          <w:p w14:paraId="2679E2AC" w14:textId="77777777" w:rsidR="003F3894" w:rsidRDefault="003F3894" w:rsidP="003F3894">
            <w:pPr>
              <w:pStyle w:val="Default"/>
            </w:pPr>
          </w:p>
        </w:tc>
      </w:tr>
      <w:tr w:rsidR="003F3894" w14:paraId="02D69B2D" w14:textId="77777777" w:rsidTr="005307B6">
        <w:tc>
          <w:tcPr>
            <w:tcW w:w="704" w:type="dxa"/>
          </w:tcPr>
          <w:p w14:paraId="5C265267" w14:textId="5E26F37E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453422B1" w14:textId="561C5430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Fakültenin ve bağlı birimlerinin öğretim kapasitesinin rasyonel bir şekilde kullanılmasında ve geliştirilmesinde gerektiği zaman güvenlik önlemlerinin alınmasında, öğrencilere gerekli sosyal hizmetlerin sağlanmasında, eğitim - öğretim, bilimsel araştırma ve yayın faaliyetlerinin düzenli bir şekilde yürütülmesinde, bütün faaliyetlerin gözetim ve denetiminin yapılmasında, takip ve kontrol edilmesinde ve sonuçlarının alınmasında Fakülte Dekanı başkanlığında çalışmaları yürütmek.</w:t>
            </w:r>
          </w:p>
        </w:tc>
        <w:tc>
          <w:tcPr>
            <w:tcW w:w="1712" w:type="dxa"/>
            <w:gridSpan w:val="2"/>
          </w:tcPr>
          <w:p w14:paraId="7C23C201" w14:textId="77777777" w:rsidR="003F3894" w:rsidRDefault="003F3894" w:rsidP="003F3894">
            <w:pPr>
              <w:pStyle w:val="Default"/>
            </w:pPr>
          </w:p>
        </w:tc>
      </w:tr>
      <w:tr w:rsidR="003F3894" w14:paraId="2E2A5694" w14:textId="77777777" w:rsidTr="005307B6">
        <w:tc>
          <w:tcPr>
            <w:tcW w:w="704" w:type="dxa"/>
          </w:tcPr>
          <w:p w14:paraId="0790B3FA" w14:textId="7D3DBACA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55552DD9" w14:textId="1F442C89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 xml:space="preserve">Fakültenin stratejik planının ve yıllık faaliyet raporlarının hazırlanması çalışmalarında bulunmak  </w:t>
            </w:r>
          </w:p>
        </w:tc>
        <w:tc>
          <w:tcPr>
            <w:tcW w:w="1712" w:type="dxa"/>
            <w:gridSpan w:val="2"/>
          </w:tcPr>
          <w:p w14:paraId="3FCCC83B" w14:textId="77777777" w:rsidR="003F3894" w:rsidRDefault="003F3894" w:rsidP="003F3894">
            <w:pPr>
              <w:pStyle w:val="Default"/>
            </w:pPr>
          </w:p>
        </w:tc>
      </w:tr>
      <w:tr w:rsidR="003F3894" w14:paraId="7FC1C8FD" w14:textId="77777777" w:rsidTr="005307B6">
        <w:tc>
          <w:tcPr>
            <w:tcW w:w="704" w:type="dxa"/>
          </w:tcPr>
          <w:p w14:paraId="47F41190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79529A2D" w14:textId="66065E63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Fakülte kalite geliştirme çalışmalarının düzenli bir biçimde yürütülmesini sağlamak.</w:t>
            </w:r>
          </w:p>
        </w:tc>
        <w:tc>
          <w:tcPr>
            <w:tcW w:w="1712" w:type="dxa"/>
            <w:gridSpan w:val="2"/>
          </w:tcPr>
          <w:p w14:paraId="70F19A85" w14:textId="77777777" w:rsidR="003F3894" w:rsidRDefault="003F3894" w:rsidP="003F3894">
            <w:pPr>
              <w:pStyle w:val="Default"/>
            </w:pPr>
          </w:p>
        </w:tc>
      </w:tr>
      <w:tr w:rsidR="003F3894" w14:paraId="3E32EEF1" w14:textId="77777777" w:rsidTr="005307B6">
        <w:tc>
          <w:tcPr>
            <w:tcW w:w="704" w:type="dxa"/>
          </w:tcPr>
          <w:p w14:paraId="26914454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2DF7142C" w14:textId="3F08F3ED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  <w:strike/>
              </w:rPr>
              <w:t>P</w:t>
            </w:r>
            <w:r w:rsidRPr="003F3894">
              <w:rPr>
                <w:rFonts w:ascii="Times New Roman" w:hAnsi="Times New Roman" w:cs="Times New Roman"/>
              </w:rPr>
              <w:t>ersonele iş verme, yönlendirme, yaptıkları işleri kontrol etme, düzeltme, gerektiğinde uyarma, bilgi ve rapor isteme yetkisine sahip olmak.</w:t>
            </w:r>
          </w:p>
        </w:tc>
        <w:tc>
          <w:tcPr>
            <w:tcW w:w="1712" w:type="dxa"/>
            <w:gridSpan w:val="2"/>
          </w:tcPr>
          <w:p w14:paraId="7ACDA4A9" w14:textId="77777777" w:rsidR="003F3894" w:rsidRDefault="003F3894" w:rsidP="003F3894">
            <w:pPr>
              <w:pStyle w:val="Default"/>
            </w:pPr>
          </w:p>
        </w:tc>
      </w:tr>
      <w:tr w:rsidR="003F3894" w14:paraId="16F30FFD" w14:textId="77777777" w:rsidTr="005307B6">
        <w:tc>
          <w:tcPr>
            <w:tcW w:w="704" w:type="dxa"/>
          </w:tcPr>
          <w:p w14:paraId="62CF7B09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4CAFE2B5" w14:textId="1BCCF505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Fakülte akreditasyon çalışmalarında görev almak,</w:t>
            </w:r>
          </w:p>
        </w:tc>
        <w:tc>
          <w:tcPr>
            <w:tcW w:w="1712" w:type="dxa"/>
            <w:gridSpan w:val="2"/>
          </w:tcPr>
          <w:p w14:paraId="12991CD0" w14:textId="77777777" w:rsidR="003F3894" w:rsidRDefault="003F3894" w:rsidP="003F3894">
            <w:pPr>
              <w:pStyle w:val="Default"/>
            </w:pPr>
          </w:p>
        </w:tc>
      </w:tr>
      <w:tr w:rsidR="003F3894" w14:paraId="3552C027" w14:textId="77777777" w:rsidTr="005307B6">
        <w:tc>
          <w:tcPr>
            <w:tcW w:w="704" w:type="dxa"/>
          </w:tcPr>
          <w:p w14:paraId="31E8DE37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4DA1C516" w14:textId="615D0792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Her öğretim yılı sonunda ve istendiğinde fakültenin genel durumu ve işleyişi hakkında Rektöre rapor verme çalışmalarında bulunmak,</w:t>
            </w:r>
          </w:p>
        </w:tc>
        <w:tc>
          <w:tcPr>
            <w:tcW w:w="1712" w:type="dxa"/>
            <w:gridSpan w:val="2"/>
          </w:tcPr>
          <w:p w14:paraId="5212C66A" w14:textId="77777777" w:rsidR="003F3894" w:rsidRDefault="003F3894" w:rsidP="003F3894">
            <w:pPr>
              <w:pStyle w:val="Default"/>
            </w:pPr>
          </w:p>
        </w:tc>
      </w:tr>
      <w:tr w:rsidR="003F3894" w14:paraId="02B84051" w14:textId="77777777" w:rsidTr="005307B6">
        <w:tc>
          <w:tcPr>
            <w:tcW w:w="704" w:type="dxa"/>
          </w:tcPr>
          <w:p w14:paraId="512235DA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2878DF23" w14:textId="6211FA84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Ders görevlendirmelerini kontrol etmek, fakülte dışından talep edilecek öğretim elemanlarını tespit etmek, bu konuda Dekanı bilgilendirmek</w:t>
            </w:r>
          </w:p>
        </w:tc>
        <w:tc>
          <w:tcPr>
            <w:tcW w:w="1712" w:type="dxa"/>
            <w:gridSpan w:val="2"/>
          </w:tcPr>
          <w:p w14:paraId="40150D9E" w14:textId="77777777" w:rsidR="003F3894" w:rsidRDefault="003F3894" w:rsidP="003F3894">
            <w:pPr>
              <w:pStyle w:val="Default"/>
            </w:pPr>
          </w:p>
        </w:tc>
      </w:tr>
      <w:tr w:rsidR="003F3894" w14:paraId="38148709" w14:textId="77777777" w:rsidTr="005307B6">
        <w:tc>
          <w:tcPr>
            <w:tcW w:w="704" w:type="dxa"/>
          </w:tcPr>
          <w:p w14:paraId="197432C3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19CC169E" w14:textId="6051767B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Ek ders formlarını kontrol etmek ve denetlemek.</w:t>
            </w:r>
          </w:p>
        </w:tc>
        <w:tc>
          <w:tcPr>
            <w:tcW w:w="1712" w:type="dxa"/>
            <w:gridSpan w:val="2"/>
          </w:tcPr>
          <w:p w14:paraId="458C7295" w14:textId="77777777" w:rsidR="003F3894" w:rsidRDefault="003F3894" w:rsidP="003F3894">
            <w:pPr>
              <w:pStyle w:val="Default"/>
            </w:pPr>
          </w:p>
        </w:tc>
      </w:tr>
      <w:tr w:rsidR="003F3894" w14:paraId="1C501F58" w14:textId="77777777" w:rsidTr="005307B6">
        <w:tc>
          <w:tcPr>
            <w:tcW w:w="704" w:type="dxa"/>
          </w:tcPr>
          <w:p w14:paraId="0CC2E26A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2B74AD83" w14:textId="5F383674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Sağlık Bilimleri Enstitüsü ile ilgili ilişkileri sürdürmek.</w:t>
            </w:r>
          </w:p>
        </w:tc>
        <w:tc>
          <w:tcPr>
            <w:tcW w:w="1712" w:type="dxa"/>
            <w:gridSpan w:val="2"/>
          </w:tcPr>
          <w:p w14:paraId="36314C7D" w14:textId="77777777" w:rsidR="003F3894" w:rsidRDefault="003F3894" w:rsidP="003F3894">
            <w:pPr>
              <w:pStyle w:val="Default"/>
            </w:pPr>
          </w:p>
        </w:tc>
      </w:tr>
      <w:tr w:rsidR="003F3894" w14:paraId="782BE701" w14:textId="77777777" w:rsidTr="005307B6">
        <w:tc>
          <w:tcPr>
            <w:tcW w:w="704" w:type="dxa"/>
          </w:tcPr>
          <w:p w14:paraId="022BDF07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6817C231" w14:textId="5FB5EF4F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Çalışma odaları ve dersliklerle ilgili ihtiyaçların belirlenmesi, hazırlıkların gözden geçirilmesi ve çalışmaların denetlenmesini sağlamak.</w:t>
            </w:r>
          </w:p>
        </w:tc>
        <w:tc>
          <w:tcPr>
            <w:tcW w:w="1712" w:type="dxa"/>
            <w:gridSpan w:val="2"/>
          </w:tcPr>
          <w:p w14:paraId="7281C9E9" w14:textId="77777777" w:rsidR="003F3894" w:rsidRDefault="003F3894" w:rsidP="003F3894">
            <w:pPr>
              <w:pStyle w:val="Default"/>
            </w:pPr>
          </w:p>
        </w:tc>
      </w:tr>
      <w:tr w:rsidR="003F3894" w14:paraId="4DC37D97" w14:textId="77777777" w:rsidTr="005307B6">
        <w:tc>
          <w:tcPr>
            <w:tcW w:w="704" w:type="dxa"/>
          </w:tcPr>
          <w:p w14:paraId="045C8005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6BA7E5CD" w14:textId="1055D042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Ders planları, dersliklerin dağıtımı, sınav programları ile ilgili çalışmaları planlamak, bu işler için oluşturulacak gruplara başkanlık etmek.</w:t>
            </w:r>
          </w:p>
        </w:tc>
        <w:tc>
          <w:tcPr>
            <w:tcW w:w="1712" w:type="dxa"/>
            <w:gridSpan w:val="2"/>
          </w:tcPr>
          <w:p w14:paraId="2327ED33" w14:textId="77777777" w:rsidR="003F3894" w:rsidRDefault="003F3894" w:rsidP="003F3894">
            <w:pPr>
              <w:pStyle w:val="Default"/>
            </w:pPr>
          </w:p>
        </w:tc>
      </w:tr>
      <w:tr w:rsidR="003F3894" w14:paraId="283E0C56" w14:textId="77777777" w:rsidTr="005307B6">
        <w:tc>
          <w:tcPr>
            <w:tcW w:w="704" w:type="dxa"/>
          </w:tcPr>
          <w:p w14:paraId="14B647AD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2FE8810E" w14:textId="24926CE1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Derslerin izlenmesi, sınavların zamanında yapılması, dershanelerin etkin bir şekilde kullanılmasını denetlemek.</w:t>
            </w:r>
          </w:p>
        </w:tc>
        <w:tc>
          <w:tcPr>
            <w:tcW w:w="1712" w:type="dxa"/>
            <w:gridSpan w:val="2"/>
          </w:tcPr>
          <w:p w14:paraId="05ABBB53" w14:textId="77777777" w:rsidR="003F3894" w:rsidRDefault="003F3894" w:rsidP="003F3894">
            <w:pPr>
              <w:pStyle w:val="Default"/>
            </w:pPr>
          </w:p>
        </w:tc>
      </w:tr>
      <w:tr w:rsidR="003F3894" w14:paraId="5EC7874C" w14:textId="77777777" w:rsidTr="005307B6">
        <w:tc>
          <w:tcPr>
            <w:tcW w:w="704" w:type="dxa"/>
          </w:tcPr>
          <w:p w14:paraId="1BA7F395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15385F3E" w14:textId="7D537335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Fakir, özürlü, yardıma muhtaç öğrencilerin sorunları ile ilgilenmek; her türlü burs işlemlerini yürütmek, kurulacak ilgili komisyonlara başkanlık etmek ve/veya denetlemek.</w:t>
            </w:r>
          </w:p>
        </w:tc>
        <w:tc>
          <w:tcPr>
            <w:tcW w:w="1712" w:type="dxa"/>
            <w:gridSpan w:val="2"/>
          </w:tcPr>
          <w:p w14:paraId="2EAA8545" w14:textId="77777777" w:rsidR="003F3894" w:rsidRDefault="003F3894" w:rsidP="003F3894">
            <w:pPr>
              <w:pStyle w:val="Default"/>
            </w:pPr>
          </w:p>
        </w:tc>
      </w:tr>
      <w:tr w:rsidR="003F3894" w14:paraId="3F9892E4" w14:textId="77777777" w:rsidTr="005307B6">
        <w:tc>
          <w:tcPr>
            <w:tcW w:w="704" w:type="dxa"/>
          </w:tcPr>
          <w:p w14:paraId="784578C5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1C37081E" w14:textId="3E19CD24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Kısmi statüde çalışacak öğrencileri, çalışma saatlerini ve yerlerini belirlemek.</w:t>
            </w:r>
          </w:p>
        </w:tc>
        <w:tc>
          <w:tcPr>
            <w:tcW w:w="1712" w:type="dxa"/>
            <w:gridSpan w:val="2"/>
          </w:tcPr>
          <w:p w14:paraId="063F25C4" w14:textId="77777777" w:rsidR="003F3894" w:rsidRDefault="003F3894" w:rsidP="003F3894">
            <w:pPr>
              <w:pStyle w:val="Default"/>
            </w:pPr>
          </w:p>
        </w:tc>
      </w:tr>
      <w:tr w:rsidR="003F3894" w14:paraId="6EF45BFF" w14:textId="77777777" w:rsidTr="005307B6">
        <w:tc>
          <w:tcPr>
            <w:tcW w:w="704" w:type="dxa"/>
          </w:tcPr>
          <w:p w14:paraId="75F8586B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5364F323" w14:textId="37BC0120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Öğrenci sorunlarını Dekan adına dinlemek ve çözüme kavuşturmak.</w:t>
            </w:r>
          </w:p>
        </w:tc>
        <w:tc>
          <w:tcPr>
            <w:tcW w:w="1712" w:type="dxa"/>
            <w:gridSpan w:val="2"/>
          </w:tcPr>
          <w:p w14:paraId="62D05FB4" w14:textId="77777777" w:rsidR="003F3894" w:rsidRDefault="003F3894" w:rsidP="003F3894">
            <w:pPr>
              <w:pStyle w:val="Default"/>
            </w:pPr>
          </w:p>
        </w:tc>
      </w:tr>
      <w:tr w:rsidR="003F3894" w14:paraId="045CC8D5" w14:textId="77777777" w:rsidTr="005307B6">
        <w:tc>
          <w:tcPr>
            <w:tcW w:w="704" w:type="dxa"/>
          </w:tcPr>
          <w:p w14:paraId="3EEE0579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4C54CCF2" w14:textId="74E191FF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Öğrenci kulüplerinin ve öğrencilerin düzenleyeceği her türlü etkinliği gözden geçirmek, denetlemek ve kontrolünü sağlamak.</w:t>
            </w:r>
          </w:p>
        </w:tc>
        <w:tc>
          <w:tcPr>
            <w:tcW w:w="1712" w:type="dxa"/>
            <w:gridSpan w:val="2"/>
          </w:tcPr>
          <w:p w14:paraId="6C473F85" w14:textId="77777777" w:rsidR="003F3894" w:rsidRDefault="003F3894" w:rsidP="003F3894">
            <w:pPr>
              <w:pStyle w:val="Default"/>
            </w:pPr>
          </w:p>
        </w:tc>
      </w:tr>
      <w:tr w:rsidR="003F3894" w14:paraId="275258EC" w14:textId="77777777" w:rsidTr="005307B6">
        <w:tc>
          <w:tcPr>
            <w:tcW w:w="704" w:type="dxa"/>
          </w:tcPr>
          <w:p w14:paraId="454BF96C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0EAC8379" w14:textId="03833078" w:rsidR="003F3894" w:rsidRPr="00CA7B82" w:rsidRDefault="00CA7B82" w:rsidP="00CA7B82">
            <w:pPr>
              <w:rPr>
                <w:b/>
                <w:bCs/>
              </w:rPr>
            </w:pPr>
            <w:r w:rsidRPr="003F3894">
              <w:rPr>
                <w:rFonts w:ascii="Times New Roman" w:hAnsi="Times New Roman" w:cs="Times New Roman"/>
              </w:rPr>
              <w:t>Yeni öğrencilerin oryantasyon etkinliklerinin organizasyonunu sağlamak</w:t>
            </w:r>
          </w:p>
        </w:tc>
        <w:tc>
          <w:tcPr>
            <w:tcW w:w="1712" w:type="dxa"/>
            <w:gridSpan w:val="2"/>
          </w:tcPr>
          <w:p w14:paraId="0B3C6744" w14:textId="77777777" w:rsidR="003F3894" w:rsidRDefault="003F3894" w:rsidP="003F3894">
            <w:pPr>
              <w:pStyle w:val="Default"/>
            </w:pPr>
          </w:p>
        </w:tc>
      </w:tr>
      <w:tr w:rsidR="003F3894" w14:paraId="15D5C2E5" w14:textId="77777777" w:rsidTr="005307B6">
        <w:tc>
          <w:tcPr>
            <w:tcW w:w="704" w:type="dxa"/>
          </w:tcPr>
          <w:p w14:paraId="02CFD360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79ECC42B" w14:textId="707FFD1F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Öğrenci soruşturma dosyalarını izlemek</w:t>
            </w:r>
          </w:p>
        </w:tc>
        <w:tc>
          <w:tcPr>
            <w:tcW w:w="1712" w:type="dxa"/>
            <w:gridSpan w:val="2"/>
          </w:tcPr>
          <w:p w14:paraId="0B2E99FA" w14:textId="77777777" w:rsidR="003F3894" w:rsidRDefault="003F3894" w:rsidP="003F3894">
            <w:pPr>
              <w:pStyle w:val="Default"/>
            </w:pPr>
          </w:p>
        </w:tc>
      </w:tr>
      <w:tr w:rsidR="003F3894" w14:paraId="5347B95A" w14:textId="77777777" w:rsidTr="005307B6">
        <w:tc>
          <w:tcPr>
            <w:tcW w:w="704" w:type="dxa"/>
          </w:tcPr>
          <w:p w14:paraId="4AD8D321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7B286A95" w14:textId="38C330A3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Yatay geçiş, dikey geçiş, çift ana dal, yan dal, yabancı uyruklu öğrenci kabulü ile ilgili her türlü çalışmaları ve takibini yapmak, programların düzenlenmesini sağlamak.</w:t>
            </w:r>
          </w:p>
        </w:tc>
        <w:tc>
          <w:tcPr>
            <w:tcW w:w="1712" w:type="dxa"/>
            <w:gridSpan w:val="2"/>
          </w:tcPr>
          <w:p w14:paraId="588DCEEA" w14:textId="77777777" w:rsidR="003F3894" w:rsidRDefault="003F3894" w:rsidP="003F3894">
            <w:pPr>
              <w:pStyle w:val="Default"/>
            </w:pPr>
          </w:p>
        </w:tc>
      </w:tr>
      <w:tr w:rsidR="003F3894" w14:paraId="7E6E89CE" w14:textId="77777777" w:rsidTr="005307B6">
        <w:tc>
          <w:tcPr>
            <w:tcW w:w="704" w:type="dxa"/>
          </w:tcPr>
          <w:p w14:paraId="23BADC8C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52ABA712" w14:textId="332DA4BC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ERASMUS, FARABİ ve MEVLANA programlarından yararlanmak isteyen öğrencileri ilgili komisyonlara yönlendirmek.</w:t>
            </w:r>
          </w:p>
        </w:tc>
        <w:tc>
          <w:tcPr>
            <w:tcW w:w="1712" w:type="dxa"/>
            <w:gridSpan w:val="2"/>
          </w:tcPr>
          <w:p w14:paraId="1E3550EE" w14:textId="77777777" w:rsidR="003F3894" w:rsidRDefault="003F3894" w:rsidP="003F3894">
            <w:pPr>
              <w:pStyle w:val="Default"/>
            </w:pPr>
          </w:p>
        </w:tc>
      </w:tr>
      <w:tr w:rsidR="003F3894" w14:paraId="120B507C" w14:textId="77777777" w:rsidTr="005307B6">
        <w:tc>
          <w:tcPr>
            <w:tcW w:w="704" w:type="dxa"/>
          </w:tcPr>
          <w:p w14:paraId="59481A10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3E1CB82C" w14:textId="7915956A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Mezuniyet töreni ile ilgili çalışmaları düzenlemek.</w:t>
            </w:r>
          </w:p>
        </w:tc>
        <w:tc>
          <w:tcPr>
            <w:tcW w:w="1712" w:type="dxa"/>
            <w:gridSpan w:val="2"/>
          </w:tcPr>
          <w:p w14:paraId="6ED23A16" w14:textId="77777777" w:rsidR="003F3894" w:rsidRDefault="003F3894" w:rsidP="003F3894">
            <w:pPr>
              <w:pStyle w:val="Default"/>
            </w:pPr>
          </w:p>
        </w:tc>
      </w:tr>
      <w:tr w:rsidR="003F3894" w14:paraId="3C6FD408" w14:textId="77777777" w:rsidTr="005307B6">
        <w:tc>
          <w:tcPr>
            <w:tcW w:w="704" w:type="dxa"/>
          </w:tcPr>
          <w:p w14:paraId="6081C86A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6DF269BD" w14:textId="4C11EA89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Öğrencilerin ders uyumu ve muafiyetleri ile ilgili komisyonların çalışmalarını denetlemek.</w:t>
            </w:r>
          </w:p>
        </w:tc>
        <w:tc>
          <w:tcPr>
            <w:tcW w:w="1712" w:type="dxa"/>
            <w:gridSpan w:val="2"/>
          </w:tcPr>
          <w:p w14:paraId="07CF72B2" w14:textId="77777777" w:rsidR="003F3894" w:rsidRDefault="003F3894" w:rsidP="003F3894">
            <w:pPr>
              <w:pStyle w:val="Default"/>
            </w:pPr>
          </w:p>
        </w:tc>
      </w:tr>
      <w:tr w:rsidR="003F3894" w14:paraId="51F40AD5" w14:textId="77777777" w:rsidTr="005307B6">
        <w:tc>
          <w:tcPr>
            <w:tcW w:w="704" w:type="dxa"/>
          </w:tcPr>
          <w:p w14:paraId="7EA7524C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740D2066" w14:textId="665F5A51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Eğitim-öğretimle ilgili kurullara girecek evrakları incelemek.</w:t>
            </w:r>
          </w:p>
        </w:tc>
        <w:tc>
          <w:tcPr>
            <w:tcW w:w="1712" w:type="dxa"/>
            <w:gridSpan w:val="2"/>
          </w:tcPr>
          <w:p w14:paraId="36A0CD62" w14:textId="77777777" w:rsidR="003F3894" w:rsidRDefault="003F3894" w:rsidP="003F3894">
            <w:pPr>
              <w:pStyle w:val="Default"/>
            </w:pPr>
          </w:p>
        </w:tc>
      </w:tr>
      <w:tr w:rsidR="003F3894" w14:paraId="303E8555" w14:textId="77777777" w:rsidTr="005307B6">
        <w:tc>
          <w:tcPr>
            <w:tcW w:w="704" w:type="dxa"/>
          </w:tcPr>
          <w:p w14:paraId="64AAA6C1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01CC1827" w14:textId="7318B961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Öğrenci rapor ve izinleri ile ilgili işleri takip etmek.</w:t>
            </w:r>
          </w:p>
        </w:tc>
        <w:tc>
          <w:tcPr>
            <w:tcW w:w="1712" w:type="dxa"/>
            <w:gridSpan w:val="2"/>
          </w:tcPr>
          <w:p w14:paraId="0DC74213" w14:textId="77777777" w:rsidR="003F3894" w:rsidRDefault="003F3894" w:rsidP="003F3894">
            <w:pPr>
              <w:pStyle w:val="Default"/>
            </w:pPr>
          </w:p>
        </w:tc>
      </w:tr>
      <w:tr w:rsidR="003F3894" w14:paraId="5550CE25" w14:textId="77777777" w:rsidTr="005307B6">
        <w:tc>
          <w:tcPr>
            <w:tcW w:w="704" w:type="dxa"/>
          </w:tcPr>
          <w:p w14:paraId="5A551D7E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0E594969" w14:textId="168CA3EB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Öğrenci sayılarını, başarı durumunu izlemek ve istatistikleri tutmak.</w:t>
            </w:r>
          </w:p>
        </w:tc>
        <w:tc>
          <w:tcPr>
            <w:tcW w:w="1712" w:type="dxa"/>
            <w:gridSpan w:val="2"/>
          </w:tcPr>
          <w:p w14:paraId="1262046F" w14:textId="77777777" w:rsidR="003F3894" w:rsidRDefault="003F3894" w:rsidP="003F3894">
            <w:pPr>
              <w:pStyle w:val="Default"/>
            </w:pPr>
          </w:p>
        </w:tc>
      </w:tr>
      <w:tr w:rsidR="003F3894" w14:paraId="3CFA6991" w14:textId="77777777" w:rsidTr="005307B6">
        <w:tc>
          <w:tcPr>
            <w:tcW w:w="704" w:type="dxa"/>
          </w:tcPr>
          <w:p w14:paraId="57CC1E03" w14:textId="77777777" w:rsidR="003F3894" w:rsidRPr="00B51F0A" w:rsidRDefault="003F3894" w:rsidP="00B51F0A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7229" w:type="dxa"/>
          </w:tcPr>
          <w:p w14:paraId="4CA8479C" w14:textId="2C793495" w:rsidR="003F3894" w:rsidRPr="003F3894" w:rsidRDefault="003F3894" w:rsidP="003F3894">
            <w:pPr>
              <w:jc w:val="both"/>
              <w:rPr>
                <w:rFonts w:ascii="Times New Roman" w:hAnsi="Times New Roman" w:cs="Times New Roman"/>
              </w:rPr>
            </w:pPr>
            <w:r w:rsidRPr="003F3894">
              <w:rPr>
                <w:rFonts w:ascii="Times New Roman" w:hAnsi="Times New Roman" w:cs="Times New Roman"/>
              </w:rPr>
              <w:t>Dekanın uygun göreceği diğer işleri yapmak.</w:t>
            </w:r>
          </w:p>
        </w:tc>
        <w:tc>
          <w:tcPr>
            <w:tcW w:w="1712" w:type="dxa"/>
            <w:gridSpan w:val="2"/>
          </w:tcPr>
          <w:p w14:paraId="6ED00270" w14:textId="77777777" w:rsidR="003F3894" w:rsidRDefault="003F3894" w:rsidP="003F3894">
            <w:pPr>
              <w:pStyle w:val="Default"/>
            </w:pPr>
          </w:p>
        </w:tc>
      </w:tr>
    </w:tbl>
    <w:p w14:paraId="49C152AF" w14:textId="77777777" w:rsidR="008F7B4D" w:rsidRPr="00A152B3" w:rsidRDefault="008F7B4D" w:rsidP="00A152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A152B3" w14:paraId="6494A706" w14:textId="77777777" w:rsidTr="00A152B3">
        <w:tc>
          <w:tcPr>
            <w:tcW w:w="9781" w:type="dxa"/>
          </w:tcPr>
          <w:p w14:paraId="3D50ECAE" w14:textId="52FEBE65" w:rsidR="00A152B3" w:rsidRPr="00A152B3" w:rsidRDefault="00A152B3" w:rsidP="003F389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52B3">
              <w:rPr>
                <w:rFonts w:ascii="Times New Roman" w:hAnsi="Times New Roman" w:cs="Times New Roman"/>
                <w:b/>
                <w:bCs/>
              </w:rPr>
              <w:t>Varsa Uyum Eğitimi Programıyla İlgili Görüş ve Önerilerinizi Belirtebilirsiniz.</w:t>
            </w:r>
          </w:p>
        </w:tc>
      </w:tr>
      <w:tr w:rsidR="00A152B3" w14:paraId="7A5BD774" w14:textId="77777777" w:rsidTr="003E2AB9">
        <w:tc>
          <w:tcPr>
            <w:tcW w:w="9781" w:type="dxa"/>
          </w:tcPr>
          <w:p w14:paraId="56DBF7F7" w14:textId="77777777" w:rsidR="00A152B3" w:rsidRDefault="00A152B3" w:rsidP="003F3894">
            <w:pPr>
              <w:jc w:val="both"/>
              <w:rPr>
                <w:rFonts w:ascii="Times New Roman" w:hAnsi="Times New Roman" w:cs="Times New Roman"/>
              </w:rPr>
            </w:pPr>
          </w:p>
          <w:p w14:paraId="47DDFF84" w14:textId="77777777" w:rsidR="00A152B3" w:rsidRDefault="00A152B3" w:rsidP="003F3894">
            <w:pPr>
              <w:jc w:val="both"/>
              <w:rPr>
                <w:rFonts w:ascii="Times New Roman" w:hAnsi="Times New Roman" w:cs="Times New Roman"/>
              </w:rPr>
            </w:pPr>
          </w:p>
          <w:p w14:paraId="621CEA2D" w14:textId="77777777" w:rsidR="00A152B3" w:rsidRDefault="00A152B3" w:rsidP="003F3894">
            <w:pPr>
              <w:jc w:val="both"/>
              <w:rPr>
                <w:rFonts w:ascii="Times New Roman" w:hAnsi="Times New Roman" w:cs="Times New Roman"/>
              </w:rPr>
            </w:pPr>
          </w:p>
          <w:p w14:paraId="2001A677" w14:textId="77777777" w:rsidR="00A152B3" w:rsidRDefault="00A152B3" w:rsidP="003F3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770AB5" w14:textId="6C2AB976" w:rsidR="00DF175C" w:rsidRDefault="006F48F5" w:rsidP="003F38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389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397"/>
        <w:gridCol w:w="3261"/>
        <w:gridCol w:w="2835"/>
      </w:tblGrid>
      <w:tr w:rsidR="00A152B3" w14:paraId="48A1919E" w14:textId="77777777" w:rsidTr="00A152B3">
        <w:tc>
          <w:tcPr>
            <w:tcW w:w="3397" w:type="dxa"/>
          </w:tcPr>
          <w:p w14:paraId="60A402AB" w14:textId="70802849" w:rsidR="00A152B3" w:rsidRPr="00A152B3" w:rsidRDefault="00A152B3" w:rsidP="00B51F0A">
            <w:pPr>
              <w:rPr>
                <w:rFonts w:ascii="Times New Roman" w:hAnsi="Times New Roman" w:cs="Times New Roman"/>
                <w:b/>
                <w:bCs/>
              </w:rPr>
            </w:pPr>
            <w:r w:rsidRPr="00A152B3">
              <w:rPr>
                <w:rFonts w:ascii="Times New Roman" w:hAnsi="Times New Roman" w:cs="Times New Roman"/>
                <w:b/>
                <w:bCs/>
              </w:rPr>
              <w:t>Uyum Eğitimi Alan Öğretim Elemanı</w:t>
            </w:r>
          </w:p>
        </w:tc>
        <w:tc>
          <w:tcPr>
            <w:tcW w:w="3261" w:type="dxa"/>
          </w:tcPr>
          <w:p w14:paraId="0F0753A8" w14:textId="67EBB703" w:rsidR="00A152B3" w:rsidRPr="00A152B3" w:rsidRDefault="00A152B3" w:rsidP="00B51F0A">
            <w:pPr>
              <w:rPr>
                <w:rFonts w:ascii="Times New Roman" w:hAnsi="Times New Roman" w:cs="Times New Roman"/>
                <w:b/>
                <w:bCs/>
              </w:rPr>
            </w:pPr>
            <w:r w:rsidRPr="00A152B3">
              <w:rPr>
                <w:rFonts w:ascii="Times New Roman" w:hAnsi="Times New Roman" w:cs="Times New Roman"/>
                <w:b/>
                <w:bCs/>
              </w:rPr>
              <w:t>Uyum Eğitimi Veren Öğretim Elemanı</w:t>
            </w:r>
          </w:p>
        </w:tc>
        <w:tc>
          <w:tcPr>
            <w:tcW w:w="2835" w:type="dxa"/>
          </w:tcPr>
          <w:p w14:paraId="10C3F52E" w14:textId="77777777" w:rsidR="00A152B3" w:rsidRDefault="00A152B3" w:rsidP="00B51F0A">
            <w:pPr>
              <w:rPr>
                <w:rFonts w:ascii="Times New Roman" w:hAnsi="Times New Roman" w:cs="Times New Roman"/>
              </w:rPr>
            </w:pPr>
          </w:p>
        </w:tc>
      </w:tr>
      <w:tr w:rsidR="00A152B3" w14:paraId="56D22E55" w14:textId="77777777" w:rsidTr="00A152B3">
        <w:tc>
          <w:tcPr>
            <w:tcW w:w="3397" w:type="dxa"/>
          </w:tcPr>
          <w:p w14:paraId="66EDDA57" w14:textId="77777777" w:rsidR="00A152B3" w:rsidRDefault="00A152B3" w:rsidP="00A15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…../…../20…</w:t>
            </w:r>
          </w:p>
          <w:p w14:paraId="5FC65B99" w14:textId="77777777" w:rsidR="00A152B3" w:rsidRDefault="00A152B3" w:rsidP="00A152B3">
            <w:pPr>
              <w:jc w:val="center"/>
              <w:rPr>
                <w:rFonts w:ascii="Times New Roman" w:hAnsi="Times New Roman" w:cs="Times New Roman"/>
              </w:rPr>
            </w:pPr>
          </w:p>
          <w:p w14:paraId="1DD67B4F" w14:textId="230B40E2" w:rsidR="00A152B3" w:rsidRDefault="00A152B3" w:rsidP="00A15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14:paraId="795C452B" w14:textId="295287A1" w:rsidR="00A152B3" w:rsidRDefault="00A152B3" w:rsidP="00A15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261" w:type="dxa"/>
          </w:tcPr>
          <w:p w14:paraId="5416C0A0" w14:textId="77777777" w:rsidR="00A152B3" w:rsidRDefault="00A152B3" w:rsidP="00A15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…../…../20…</w:t>
            </w:r>
          </w:p>
          <w:p w14:paraId="07E88B80" w14:textId="77777777" w:rsidR="00A152B3" w:rsidRDefault="00A152B3" w:rsidP="00A152B3">
            <w:pPr>
              <w:jc w:val="center"/>
              <w:rPr>
                <w:rFonts w:ascii="Times New Roman" w:hAnsi="Times New Roman" w:cs="Times New Roman"/>
              </w:rPr>
            </w:pPr>
          </w:p>
          <w:p w14:paraId="7F3C6B03" w14:textId="77777777" w:rsidR="00A152B3" w:rsidRDefault="00A152B3" w:rsidP="00A15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14:paraId="63D67C9A" w14:textId="4BE25729" w:rsidR="00A152B3" w:rsidRDefault="00A152B3" w:rsidP="00A15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835" w:type="dxa"/>
          </w:tcPr>
          <w:p w14:paraId="4C925EAF" w14:textId="77777777" w:rsidR="00A152B3" w:rsidRDefault="00A152B3" w:rsidP="00A15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…../…../20…</w:t>
            </w:r>
          </w:p>
          <w:p w14:paraId="264739DD" w14:textId="77777777" w:rsidR="00A152B3" w:rsidRDefault="00A152B3" w:rsidP="00A152B3">
            <w:pPr>
              <w:jc w:val="center"/>
              <w:rPr>
                <w:rFonts w:ascii="Times New Roman" w:hAnsi="Times New Roman" w:cs="Times New Roman"/>
              </w:rPr>
            </w:pPr>
          </w:p>
          <w:p w14:paraId="1583A868" w14:textId="77777777" w:rsidR="00A152B3" w:rsidRDefault="00A152B3" w:rsidP="00A15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14:paraId="05BDA0E5" w14:textId="76E05E71" w:rsidR="00A152B3" w:rsidRDefault="00A152B3" w:rsidP="00A15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</w:tr>
    </w:tbl>
    <w:p w14:paraId="6444549C" w14:textId="77777777" w:rsidR="00B51F0A" w:rsidRPr="00B51F0A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p w14:paraId="30A92C97" w14:textId="77777777" w:rsidR="00B51F0A" w:rsidRPr="00B51F0A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p w14:paraId="265D0008" w14:textId="77777777" w:rsidR="00B51F0A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p w14:paraId="4AFA251D" w14:textId="77777777" w:rsidR="00B51F0A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p w14:paraId="24506D9E" w14:textId="77777777" w:rsidR="00B51F0A" w:rsidRPr="00B51F0A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sectPr w:rsidR="00B51F0A" w:rsidRPr="00B51F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F8BE4" w14:textId="77777777" w:rsidR="00D30ED0" w:rsidRDefault="00D30ED0" w:rsidP="009D774E">
      <w:pPr>
        <w:spacing w:after="0" w:line="240" w:lineRule="auto"/>
      </w:pPr>
      <w:r>
        <w:separator/>
      </w:r>
    </w:p>
  </w:endnote>
  <w:endnote w:type="continuationSeparator" w:id="0">
    <w:p w14:paraId="045846EE" w14:textId="77777777" w:rsidR="00D30ED0" w:rsidRDefault="00D30ED0" w:rsidP="009D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3261"/>
      <w:gridCol w:w="3260"/>
      <w:gridCol w:w="2546"/>
    </w:tblGrid>
    <w:tr w:rsidR="009D774E" w:rsidRPr="008F7B4D" w14:paraId="0EAA7C89" w14:textId="77777777" w:rsidTr="00B22152">
      <w:tc>
        <w:tcPr>
          <w:tcW w:w="3261" w:type="dxa"/>
        </w:tcPr>
        <w:p w14:paraId="36AC2658" w14:textId="77777777" w:rsidR="009D774E" w:rsidRPr="008F7B4D" w:rsidRDefault="009D774E" w:rsidP="009D774E">
          <w:pPr>
            <w:tabs>
              <w:tab w:val="center" w:pos="1491"/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</w:rPr>
          </w:pPr>
          <w:r w:rsidRPr="008F7B4D">
            <w:rPr>
              <w:rFonts w:ascii="Times New Roman" w:eastAsia="Calibri" w:hAnsi="Times New Roman" w:cs="Times New Roman"/>
              <w:b/>
              <w:bCs/>
            </w:rPr>
            <w:tab/>
            <w:t>Hazırlayan</w:t>
          </w:r>
        </w:p>
      </w:tc>
      <w:tc>
        <w:tcPr>
          <w:tcW w:w="3260" w:type="dxa"/>
        </w:tcPr>
        <w:p w14:paraId="0547C11C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8F7B4D">
            <w:rPr>
              <w:rFonts w:ascii="Times New Roman" w:eastAsia="Calibri" w:hAnsi="Times New Roman" w:cs="Times New Roman"/>
              <w:b/>
              <w:bCs/>
            </w:rPr>
            <w:t>Kontrol Eden</w:t>
          </w:r>
        </w:p>
      </w:tc>
      <w:tc>
        <w:tcPr>
          <w:tcW w:w="2546" w:type="dxa"/>
        </w:tcPr>
        <w:p w14:paraId="2CC7F90F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8F7B4D">
            <w:rPr>
              <w:rFonts w:ascii="Times New Roman" w:eastAsia="Calibri" w:hAnsi="Times New Roman" w:cs="Times New Roman"/>
              <w:b/>
              <w:bCs/>
            </w:rPr>
            <w:t>Onaylayan</w:t>
          </w:r>
        </w:p>
      </w:tc>
    </w:tr>
    <w:tr w:rsidR="009D774E" w:rsidRPr="008F7B4D" w14:paraId="5D5C5CC4" w14:textId="77777777" w:rsidTr="00B22152">
      <w:tc>
        <w:tcPr>
          <w:tcW w:w="3261" w:type="dxa"/>
        </w:tcPr>
        <w:p w14:paraId="3D783D35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Doç. Dr. Fatma KURUDİREK </w:t>
          </w:r>
        </w:p>
        <w:p w14:paraId="48D0DEE3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 Standart 5 Öğretim Elemanları Başkanı</w:t>
          </w:r>
        </w:p>
      </w:tc>
      <w:tc>
        <w:tcPr>
          <w:tcW w:w="3260" w:type="dxa"/>
        </w:tcPr>
        <w:p w14:paraId="100392FE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>Prof. Dr. Zeynep KARAMAN ÖZLÜ</w:t>
          </w:r>
        </w:p>
        <w:p w14:paraId="742ADCA8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Akademik Birim Kalite </w:t>
          </w:r>
        </w:p>
        <w:p w14:paraId="2B6016B0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 Komisyonu Başkanı</w:t>
          </w:r>
        </w:p>
      </w:tc>
      <w:tc>
        <w:tcPr>
          <w:tcW w:w="2546" w:type="dxa"/>
        </w:tcPr>
        <w:p w14:paraId="205328F1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>Prof. Dr. Reva BALCI AKPINAR</w:t>
          </w:r>
        </w:p>
        <w:p w14:paraId="31567893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>Dekan</w:t>
          </w:r>
        </w:p>
      </w:tc>
    </w:tr>
  </w:tbl>
  <w:p w14:paraId="640F0ABF" w14:textId="77777777" w:rsidR="009D774E" w:rsidRDefault="009D77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DC421" w14:textId="77777777" w:rsidR="00D30ED0" w:rsidRDefault="00D30ED0" w:rsidP="009D774E">
      <w:pPr>
        <w:spacing w:after="0" w:line="240" w:lineRule="auto"/>
      </w:pPr>
      <w:r>
        <w:separator/>
      </w:r>
    </w:p>
  </w:footnote>
  <w:footnote w:type="continuationSeparator" w:id="0">
    <w:p w14:paraId="7C093CFF" w14:textId="77777777" w:rsidR="00D30ED0" w:rsidRDefault="00D30ED0" w:rsidP="009D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289" w:type="dxa"/>
      <w:tblLook w:val="04A0" w:firstRow="1" w:lastRow="0" w:firstColumn="1" w:lastColumn="0" w:noHBand="0" w:noVBand="1"/>
    </w:tblPr>
    <w:tblGrid>
      <w:gridCol w:w="1964"/>
      <w:gridCol w:w="3556"/>
      <w:gridCol w:w="1921"/>
      <w:gridCol w:w="1910"/>
    </w:tblGrid>
    <w:tr w:rsidR="009D774E" w:rsidRPr="008F7B4D" w14:paraId="14F31479" w14:textId="77777777" w:rsidTr="00B22152">
      <w:trPr>
        <w:trHeight w:val="551"/>
      </w:trPr>
      <w:tc>
        <w:tcPr>
          <w:tcW w:w="1985" w:type="dxa"/>
          <w:vMerge w:val="restart"/>
        </w:tcPr>
        <w:p w14:paraId="3923FF56" w14:textId="77777777" w:rsidR="009D774E" w:rsidRPr="008F7B4D" w:rsidRDefault="009D774E" w:rsidP="009D774E">
          <w:pPr>
            <w:jc w:val="center"/>
            <w:rPr>
              <w:rFonts w:ascii="Calibri" w:eastAsia="Calibri" w:hAnsi="Calibri" w:cs="Calibri"/>
              <w:bCs/>
              <w:sz w:val="36"/>
              <w:szCs w:val="36"/>
            </w:rPr>
          </w:pPr>
          <w:r w:rsidRPr="008F7B4D">
            <w:rPr>
              <w:rFonts w:ascii="Calibri" w:eastAsia="Calibri" w:hAnsi="Calibri" w:cs="Calibri"/>
              <w:bCs/>
              <w:noProof/>
              <w:sz w:val="36"/>
              <w:szCs w:val="36"/>
              <w:lang w:eastAsia="tr-TR"/>
            </w:rPr>
            <w:drawing>
              <wp:inline distT="0" distB="0" distL="0" distR="0" wp14:anchorId="1FE32D26" wp14:editId="6947C52C">
                <wp:extent cx="1000125" cy="992878"/>
                <wp:effectExtent l="0" t="0" r="0" b="0"/>
                <wp:docPr id="7" name="Resim 7" descr="daire, amblem, logo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7" descr="daire, amblem, logo, simge, sembol içeren bir resim&#10;&#10;Açıklama otomatik olarak oluşturuldu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91" t="33910" r="38492" b="34050"/>
                        <a:stretch/>
                      </pic:blipFill>
                      <pic:spPr bwMode="auto"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  <w:gridSpan w:val="3"/>
        </w:tcPr>
        <w:p w14:paraId="35076002" w14:textId="77777777" w:rsidR="009D774E" w:rsidRPr="008F7B4D" w:rsidRDefault="009D774E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>T.C.</w:t>
          </w:r>
        </w:p>
        <w:p w14:paraId="76FAF76D" w14:textId="77777777" w:rsidR="009D774E" w:rsidRPr="008F7B4D" w:rsidRDefault="009D774E" w:rsidP="009D774E">
          <w:pPr>
            <w:jc w:val="center"/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>ATATÜRK ÜNİVERSİTESİ</w:t>
          </w:r>
        </w:p>
      </w:tc>
    </w:tr>
    <w:tr w:rsidR="009D774E" w:rsidRPr="008F7B4D" w14:paraId="2D8FEA75" w14:textId="77777777" w:rsidTr="00B22152">
      <w:tc>
        <w:tcPr>
          <w:tcW w:w="1985" w:type="dxa"/>
          <w:vMerge/>
        </w:tcPr>
        <w:p w14:paraId="4C6533CF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 w:val="restart"/>
        </w:tcPr>
        <w:p w14:paraId="61815B79" w14:textId="77777777" w:rsidR="009D774E" w:rsidRPr="008F7B4D" w:rsidRDefault="009D774E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 xml:space="preserve">Hemşirelik Fakültesi </w:t>
          </w:r>
        </w:p>
        <w:p w14:paraId="3A9F118A" w14:textId="77777777" w:rsidR="009D774E" w:rsidRDefault="009D774E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>Standart 5 Öğretim Elemanları</w:t>
          </w:r>
          <w:r>
            <w:rPr>
              <w:rFonts w:ascii="Times New Roman" w:eastAsia="Calibri" w:hAnsi="Times New Roman" w:cs="Times New Roman"/>
              <w:b/>
            </w:rPr>
            <w:t xml:space="preserve"> Uyum Eğitimi</w:t>
          </w:r>
        </w:p>
        <w:p w14:paraId="0370BA25" w14:textId="77777777" w:rsidR="009D774E" w:rsidRPr="008F7B4D" w:rsidRDefault="009D774E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Dekan Yardımcısı</w:t>
          </w:r>
        </w:p>
      </w:tc>
      <w:tc>
        <w:tcPr>
          <w:tcW w:w="2015" w:type="dxa"/>
        </w:tcPr>
        <w:p w14:paraId="16A1DD35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Doküman No</w:t>
          </w:r>
        </w:p>
      </w:tc>
      <w:tc>
        <w:tcPr>
          <w:tcW w:w="1523" w:type="dxa"/>
        </w:tcPr>
        <w:p w14:paraId="5AB003D5" w14:textId="6E06FDBC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HF.</w:t>
          </w:r>
          <w:r w:rsidR="00E57104">
            <w:rPr>
              <w:rFonts w:ascii="Times New Roman" w:eastAsia="Calibri" w:hAnsi="Times New Roman" w:cs="Times New Roman"/>
              <w:bCs/>
            </w:rPr>
            <w:t>AK.ÖE</w:t>
          </w:r>
          <w:r w:rsidRPr="008F7B4D">
            <w:rPr>
              <w:rFonts w:ascii="Times New Roman" w:eastAsia="Calibri" w:hAnsi="Times New Roman" w:cs="Times New Roman"/>
              <w:bCs/>
            </w:rPr>
            <w:t>.0</w:t>
          </w:r>
          <w:r w:rsidR="00E57104">
            <w:rPr>
              <w:rFonts w:ascii="Times New Roman" w:eastAsia="Calibri" w:hAnsi="Times New Roman" w:cs="Times New Roman"/>
              <w:bCs/>
            </w:rPr>
            <w:t>3.2</w:t>
          </w:r>
          <w:r w:rsidR="00B85958">
            <w:rPr>
              <w:rFonts w:ascii="Times New Roman" w:eastAsia="Calibri" w:hAnsi="Times New Roman" w:cs="Times New Roman"/>
              <w:bCs/>
            </w:rPr>
            <w:t>9</w:t>
          </w:r>
        </w:p>
      </w:tc>
    </w:tr>
    <w:tr w:rsidR="009D774E" w:rsidRPr="008F7B4D" w14:paraId="53399D12" w14:textId="77777777" w:rsidTr="00B22152">
      <w:tc>
        <w:tcPr>
          <w:tcW w:w="1985" w:type="dxa"/>
          <w:vMerge/>
        </w:tcPr>
        <w:p w14:paraId="05224973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0F686412" w14:textId="77777777" w:rsidR="009D774E" w:rsidRPr="008F7B4D" w:rsidRDefault="009D774E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2015" w:type="dxa"/>
        </w:tcPr>
        <w:p w14:paraId="32D3CF38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İlk Yayın Tarihi</w:t>
          </w:r>
        </w:p>
      </w:tc>
      <w:tc>
        <w:tcPr>
          <w:tcW w:w="1523" w:type="dxa"/>
        </w:tcPr>
        <w:p w14:paraId="02C17888" w14:textId="366C6813" w:rsidR="009D774E" w:rsidRPr="008F7B4D" w:rsidRDefault="00E57104" w:rsidP="009D774E">
          <w:pPr>
            <w:rPr>
              <w:rFonts w:ascii="Times New Roman" w:eastAsia="Calibri" w:hAnsi="Times New Roman" w:cs="Times New Roman"/>
              <w:bCs/>
            </w:rPr>
          </w:pPr>
          <w:r>
            <w:rPr>
              <w:rFonts w:ascii="Times New Roman" w:eastAsia="Calibri" w:hAnsi="Times New Roman" w:cs="Times New Roman"/>
              <w:bCs/>
            </w:rPr>
            <w:t>30.10.2024</w:t>
          </w:r>
        </w:p>
      </w:tc>
    </w:tr>
    <w:tr w:rsidR="009D774E" w:rsidRPr="008F7B4D" w14:paraId="708E0338" w14:textId="77777777" w:rsidTr="00B22152">
      <w:tc>
        <w:tcPr>
          <w:tcW w:w="1985" w:type="dxa"/>
          <w:vMerge/>
        </w:tcPr>
        <w:p w14:paraId="644BA710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4554F464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2015" w:type="dxa"/>
        </w:tcPr>
        <w:p w14:paraId="67308986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Revizyon Tarihi</w:t>
          </w:r>
        </w:p>
      </w:tc>
      <w:tc>
        <w:tcPr>
          <w:tcW w:w="1523" w:type="dxa"/>
        </w:tcPr>
        <w:p w14:paraId="4C18DAC8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</w:p>
      </w:tc>
    </w:tr>
    <w:tr w:rsidR="009D774E" w:rsidRPr="008F7B4D" w14:paraId="5DF74172" w14:textId="77777777" w:rsidTr="00B22152">
      <w:tc>
        <w:tcPr>
          <w:tcW w:w="1985" w:type="dxa"/>
          <w:vMerge/>
        </w:tcPr>
        <w:p w14:paraId="131E7003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11BBCF87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2015" w:type="dxa"/>
        </w:tcPr>
        <w:p w14:paraId="6D151680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Revizyon No</w:t>
          </w:r>
        </w:p>
      </w:tc>
      <w:tc>
        <w:tcPr>
          <w:tcW w:w="1523" w:type="dxa"/>
        </w:tcPr>
        <w:p w14:paraId="5D0D2FFF" w14:textId="3055270C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</w:p>
      </w:tc>
    </w:tr>
    <w:tr w:rsidR="009D774E" w:rsidRPr="008F7B4D" w14:paraId="7E30596A" w14:textId="77777777" w:rsidTr="00B22152">
      <w:tc>
        <w:tcPr>
          <w:tcW w:w="1985" w:type="dxa"/>
          <w:vMerge/>
        </w:tcPr>
        <w:p w14:paraId="71969D42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3A1BEDEE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2015" w:type="dxa"/>
        </w:tcPr>
        <w:p w14:paraId="5C838E2A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Sayfa</w:t>
          </w:r>
        </w:p>
      </w:tc>
      <w:tc>
        <w:tcPr>
          <w:tcW w:w="1523" w:type="dxa"/>
        </w:tcPr>
        <w:p w14:paraId="3DF1BEC5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 xml:space="preserve"> </w: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begin"/>
          </w:r>
          <w:r w:rsidRPr="008F7B4D">
            <w:rPr>
              <w:rFonts w:ascii="Times New Roman" w:eastAsia="Calibri" w:hAnsi="Times New Roman" w:cs="Times New Roman"/>
              <w:bCs/>
            </w:rPr>
            <w:instrText>PAGE  \* Arabic  \* MERGEFORMAT</w:instrTex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separate"/>
          </w:r>
          <w:r w:rsidRPr="008F7B4D">
            <w:rPr>
              <w:rFonts w:ascii="Times New Roman" w:eastAsia="Calibri" w:hAnsi="Times New Roman" w:cs="Times New Roman"/>
              <w:bCs/>
              <w:noProof/>
            </w:rPr>
            <w:t>5</w: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end"/>
          </w:r>
          <w:r w:rsidRPr="008F7B4D">
            <w:rPr>
              <w:rFonts w:ascii="Times New Roman" w:eastAsia="Calibri" w:hAnsi="Times New Roman" w:cs="Times New Roman"/>
              <w:bCs/>
            </w:rPr>
            <w:t xml:space="preserve"> / </w: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begin"/>
          </w:r>
          <w:r w:rsidRPr="008F7B4D">
            <w:rPr>
              <w:rFonts w:ascii="Times New Roman" w:eastAsia="Calibri" w:hAnsi="Times New Roman" w:cs="Times New Roman"/>
              <w:bCs/>
            </w:rPr>
            <w:instrText>NUMPAGES  \* Arabic  \* MERGEFORMAT</w:instrTex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separate"/>
          </w:r>
          <w:r w:rsidRPr="008F7B4D">
            <w:rPr>
              <w:rFonts w:ascii="Times New Roman" w:eastAsia="Calibri" w:hAnsi="Times New Roman" w:cs="Times New Roman"/>
              <w:bCs/>
              <w:noProof/>
            </w:rPr>
            <w:t>5</w: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end"/>
          </w:r>
        </w:p>
      </w:tc>
    </w:tr>
  </w:tbl>
  <w:p w14:paraId="668FDDA0" w14:textId="77777777" w:rsidR="009D774E" w:rsidRDefault="009D77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77A8"/>
    <w:multiLevelType w:val="hybridMultilevel"/>
    <w:tmpl w:val="6C84A0B0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AA4C91"/>
    <w:multiLevelType w:val="hybridMultilevel"/>
    <w:tmpl w:val="17DCD7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97F2E"/>
    <w:multiLevelType w:val="hybridMultilevel"/>
    <w:tmpl w:val="9F2A79D0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E904F0C"/>
    <w:multiLevelType w:val="hybridMultilevel"/>
    <w:tmpl w:val="1AD6FCB6"/>
    <w:lvl w:ilvl="0" w:tplc="55B2032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53970625">
    <w:abstractNumId w:val="1"/>
  </w:num>
  <w:num w:numId="2" w16cid:durableId="1621842350">
    <w:abstractNumId w:val="0"/>
  </w:num>
  <w:num w:numId="3" w16cid:durableId="1074162605">
    <w:abstractNumId w:val="2"/>
  </w:num>
  <w:num w:numId="4" w16cid:durableId="764304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9B"/>
    <w:rsid w:val="00066F45"/>
    <w:rsid w:val="000B4E46"/>
    <w:rsid w:val="000E6679"/>
    <w:rsid w:val="001533B0"/>
    <w:rsid w:val="001A7118"/>
    <w:rsid w:val="001F25D7"/>
    <w:rsid w:val="00241EF0"/>
    <w:rsid w:val="00244EED"/>
    <w:rsid w:val="002528B1"/>
    <w:rsid w:val="002728AB"/>
    <w:rsid w:val="002D36C0"/>
    <w:rsid w:val="00304366"/>
    <w:rsid w:val="00371840"/>
    <w:rsid w:val="0038090F"/>
    <w:rsid w:val="00390702"/>
    <w:rsid w:val="003D3848"/>
    <w:rsid w:val="003F3894"/>
    <w:rsid w:val="0049785E"/>
    <w:rsid w:val="004A7B70"/>
    <w:rsid w:val="004B6B7A"/>
    <w:rsid w:val="004C0992"/>
    <w:rsid w:val="004D1AD7"/>
    <w:rsid w:val="004F1492"/>
    <w:rsid w:val="00507E6C"/>
    <w:rsid w:val="005307B6"/>
    <w:rsid w:val="0057416B"/>
    <w:rsid w:val="00595B58"/>
    <w:rsid w:val="005C27B8"/>
    <w:rsid w:val="0063169A"/>
    <w:rsid w:val="00661792"/>
    <w:rsid w:val="006C20D4"/>
    <w:rsid w:val="006F48F5"/>
    <w:rsid w:val="00703E1E"/>
    <w:rsid w:val="007102EC"/>
    <w:rsid w:val="00712656"/>
    <w:rsid w:val="00724940"/>
    <w:rsid w:val="00750F09"/>
    <w:rsid w:val="00781214"/>
    <w:rsid w:val="007960E7"/>
    <w:rsid w:val="007B50BA"/>
    <w:rsid w:val="007D39B4"/>
    <w:rsid w:val="00826909"/>
    <w:rsid w:val="00840158"/>
    <w:rsid w:val="008C17BB"/>
    <w:rsid w:val="008D30FD"/>
    <w:rsid w:val="008F7B4D"/>
    <w:rsid w:val="00942C5A"/>
    <w:rsid w:val="00981F3C"/>
    <w:rsid w:val="009D774E"/>
    <w:rsid w:val="00A11B62"/>
    <w:rsid w:val="00A152B3"/>
    <w:rsid w:val="00A15D4E"/>
    <w:rsid w:val="00A40293"/>
    <w:rsid w:val="00AE0067"/>
    <w:rsid w:val="00B2129C"/>
    <w:rsid w:val="00B3739B"/>
    <w:rsid w:val="00B51F0A"/>
    <w:rsid w:val="00B85958"/>
    <w:rsid w:val="00BD56AD"/>
    <w:rsid w:val="00C0052B"/>
    <w:rsid w:val="00C01FE5"/>
    <w:rsid w:val="00C20E70"/>
    <w:rsid w:val="00C478C5"/>
    <w:rsid w:val="00C518FB"/>
    <w:rsid w:val="00C838B1"/>
    <w:rsid w:val="00C908CF"/>
    <w:rsid w:val="00CA7B82"/>
    <w:rsid w:val="00CB19BA"/>
    <w:rsid w:val="00D0736F"/>
    <w:rsid w:val="00D30ED0"/>
    <w:rsid w:val="00D45D53"/>
    <w:rsid w:val="00DA2761"/>
    <w:rsid w:val="00DC3842"/>
    <w:rsid w:val="00DF175C"/>
    <w:rsid w:val="00E16796"/>
    <w:rsid w:val="00E57104"/>
    <w:rsid w:val="00EE3EBF"/>
    <w:rsid w:val="00F05F31"/>
    <w:rsid w:val="00F24270"/>
    <w:rsid w:val="00F73839"/>
    <w:rsid w:val="00F8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70308"/>
  <w15:chartTrackingRefBased/>
  <w15:docId w15:val="{47DEC229-83F1-403C-BC66-2733F8E6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37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7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7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7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7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7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7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7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7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7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7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739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739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739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739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739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739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7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7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7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739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739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739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7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739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739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F7B4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894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kern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D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774E"/>
  </w:style>
  <w:style w:type="paragraph" w:styleId="AltBilgi">
    <w:name w:val="footer"/>
    <w:basedOn w:val="Normal"/>
    <w:link w:val="AltBilgiChar"/>
    <w:uiPriority w:val="99"/>
    <w:unhideWhenUsed/>
    <w:rsid w:val="009D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614</Words>
  <Characters>4423</Characters>
  <Application>Microsoft Office Word</Application>
  <DocSecurity>0</DocSecurity>
  <Lines>210</Lines>
  <Paragraphs>119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SABAN</dc:creator>
  <cp:keywords/>
  <dc:description/>
  <cp:lastModifiedBy>FATMA SABAN</cp:lastModifiedBy>
  <cp:revision>6</cp:revision>
  <cp:lastPrinted>2025-01-15T13:55:00Z</cp:lastPrinted>
  <dcterms:created xsi:type="dcterms:W3CDTF">2025-01-16T05:57:00Z</dcterms:created>
  <dcterms:modified xsi:type="dcterms:W3CDTF">2025-03-21T06:50:00Z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6524de1a68692c79bc36d9de1e10ab92c532ad7c71c6937f15f9a04af87e0199</vt:lpwstr>
  </property>
</Properties>
</file>