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02"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410"/>
        <w:gridCol w:w="6108"/>
        <w:gridCol w:w="1984"/>
      </w:tblGrid>
      <w:tr w:rsidR="003F385B" w:rsidRPr="003F385B" w:rsidTr="009A1947">
        <w:tc>
          <w:tcPr>
            <w:tcW w:w="8502" w:type="dxa"/>
            <w:gridSpan w:val="3"/>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center"/>
              <w:rPr>
                <w:rFonts w:ascii="Times New Roman" w:eastAsia="Times New Roman" w:hAnsi="Times New Roman" w:cs="Times New Roman"/>
                <w:lang w:eastAsia="tr-TR"/>
              </w:rPr>
            </w:pPr>
            <w:r w:rsidRPr="003F385B">
              <w:rPr>
                <w:rFonts w:ascii="Times New Roman" w:eastAsia="Times New Roman" w:hAnsi="Times New Roman" w:cs="Times New Roman"/>
                <w:b/>
                <w:bCs/>
                <w:lang w:eastAsia="tr-TR"/>
              </w:rPr>
              <w:t>ADIM 1. Başvuru Rehberi</w:t>
            </w:r>
          </w:p>
        </w:tc>
      </w:tr>
      <w:tr w:rsidR="003F385B" w:rsidRPr="003F385B" w:rsidTr="003F385B">
        <w:tc>
          <w:tcPr>
            <w:tcW w:w="0" w:type="auto"/>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t>1</w:t>
            </w:r>
          </w:p>
        </w:tc>
        <w:tc>
          <w:tcPr>
            <w:tcW w:w="6108"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t xml:space="preserve">Dış İlişkiler Ofisinin web sitesine girerek daha önceden belirtilmiş tarihler arasında </w:t>
            </w:r>
            <w:proofErr w:type="spellStart"/>
            <w:r w:rsidRPr="003F385B">
              <w:rPr>
                <w:rFonts w:ascii="Times New Roman" w:eastAsia="Times New Roman" w:hAnsi="Times New Roman" w:cs="Times New Roman"/>
                <w:lang w:eastAsia="tr-TR"/>
              </w:rPr>
              <w:t>Erasmus</w:t>
            </w:r>
            <w:proofErr w:type="spellEnd"/>
            <w:r w:rsidRPr="003F385B">
              <w:rPr>
                <w:rFonts w:ascii="Times New Roman" w:eastAsia="Times New Roman" w:hAnsi="Times New Roman" w:cs="Times New Roman"/>
                <w:lang w:eastAsia="tr-TR"/>
              </w:rPr>
              <w:t xml:space="preserve"> Dil sınavına başvuru yapılacaktır. Bu başvuru aynı zamanda </w:t>
            </w:r>
            <w:proofErr w:type="spellStart"/>
            <w:r w:rsidRPr="003F385B">
              <w:rPr>
                <w:rFonts w:ascii="Times New Roman" w:eastAsia="Times New Roman" w:hAnsi="Times New Roman" w:cs="Times New Roman"/>
                <w:lang w:eastAsia="tr-TR"/>
              </w:rPr>
              <w:t>Erasmus</w:t>
            </w:r>
            <w:proofErr w:type="spellEnd"/>
            <w:r w:rsidRPr="003F385B">
              <w:rPr>
                <w:rFonts w:ascii="Times New Roman" w:eastAsia="Times New Roman" w:hAnsi="Times New Roman" w:cs="Times New Roman"/>
                <w:lang w:eastAsia="tr-TR"/>
              </w:rPr>
              <w:t xml:space="preserve"> başvurusu olarak kabul edilecektir.</w:t>
            </w:r>
          </w:p>
        </w:tc>
        <w:tc>
          <w:tcPr>
            <w:tcW w:w="1984"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proofErr w:type="spellStart"/>
            <w:r w:rsidRPr="003F385B">
              <w:rPr>
                <w:rFonts w:ascii="Times New Roman" w:eastAsia="Times New Roman" w:hAnsi="Times New Roman" w:cs="Times New Roman"/>
                <w:lang w:eastAsia="tr-TR"/>
              </w:rPr>
              <w:t>Erasmus</w:t>
            </w:r>
            <w:proofErr w:type="spellEnd"/>
            <w:r w:rsidRPr="003F385B">
              <w:rPr>
                <w:rFonts w:ascii="Times New Roman" w:eastAsia="Times New Roman" w:hAnsi="Times New Roman" w:cs="Times New Roman"/>
                <w:lang w:eastAsia="tr-TR"/>
              </w:rPr>
              <w:t xml:space="preserve"> Dil Sınavı Başvurusu</w:t>
            </w:r>
          </w:p>
        </w:tc>
      </w:tr>
      <w:tr w:rsidR="003F385B" w:rsidRPr="003F385B" w:rsidTr="003F385B">
        <w:tc>
          <w:tcPr>
            <w:tcW w:w="0" w:type="auto"/>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t>2</w:t>
            </w:r>
          </w:p>
        </w:tc>
        <w:tc>
          <w:tcPr>
            <w:tcW w:w="6108"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proofErr w:type="spellStart"/>
            <w:r w:rsidRPr="003F385B">
              <w:rPr>
                <w:rFonts w:ascii="Times New Roman" w:eastAsia="Times New Roman" w:hAnsi="Times New Roman" w:cs="Times New Roman"/>
                <w:lang w:eastAsia="tr-TR"/>
              </w:rPr>
              <w:t>Erasmus</w:t>
            </w:r>
            <w:proofErr w:type="spellEnd"/>
            <w:r w:rsidRPr="003F385B">
              <w:rPr>
                <w:rFonts w:ascii="Times New Roman" w:eastAsia="Times New Roman" w:hAnsi="Times New Roman" w:cs="Times New Roman"/>
                <w:lang w:eastAsia="tr-TR"/>
              </w:rPr>
              <w:t xml:space="preserve"> sınavı sonrasında açıklanan yerleştirmelerden sonra öğrenci ister feragat edip yeniden yerleştirilme talebinde bulunabilir ya da hakkından tamamen vazgeçebilir.</w:t>
            </w:r>
          </w:p>
        </w:tc>
        <w:tc>
          <w:tcPr>
            <w:tcW w:w="1984"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t>Yerleştirme Sonuçları ve Feragat</w:t>
            </w:r>
          </w:p>
        </w:tc>
      </w:tr>
    </w:tbl>
    <w:p w:rsidR="003F385B" w:rsidRPr="003F385B" w:rsidRDefault="003F385B" w:rsidP="003F385B">
      <w:pPr>
        <w:spacing w:after="0" w:line="240" w:lineRule="auto"/>
        <w:jc w:val="both"/>
        <w:rPr>
          <w:rFonts w:ascii="Times New Roman" w:eastAsia="Times New Roman" w:hAnsi="Times New Roman" w:cs="Times New Roman"/>
          <w:vanish/>
          <w:lang w:eastAsia="tr-TR"/>
        </w:rPr>
      </w:pPr>
    </w:p>
    <w:tbl>
      <w:tblPr>
        <w:tblW w:w="8502"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520"/>
        <w:gridCol w:w="5998"/>
        <w:gridCol w:w="1984"/>
      </w:tblGrid>
      <w:tr w:rsidR="003F385B" w:rsidRPr="003F385B" w:rsidTr="009818E5">
        <w:tc>
          <w:tcPr>
            <w:tcW w:w="8502" w:type="dxa"/>
            <w:gridSpan w:val="3"/>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center"/>
              <w:rPr>
                <w:rFonts w:ascii="Times New Roman" w:eastAsia="Times New Roman" w:hAnsi="Times New Roman" w:cs="Times New Roman"/>
                <w:lang w:eastAsia="tr-TR"/>
              </w:rPr>
            </w:pPr>
            <w:r w:rsidRPr="003F385B">
              <w:rPr>
                <w:rFonts w:ascii="Times New Roman" w:eastAsia="Times New Roman" w:hAnsi="Times New Roman" w:cs="Times New Roman"/>
                <w:b/>
                <w:bCs/>
                <w:lang w:eastAsia="tr-TR"/>
              </w:rPr>
              <w:t>ADIM 2. Hazırlık Aşaması</w:t>
            </w:r>
          </w:p>
        </w:tc>
      </w:tr>
      <w:tr w:rsidR="003F385B" w:rsidRPr="003F385B" w:rsidTr="003F385B">
        <w:tc>
          <w:tcPr>
            <w:tcW w:w="0" w:type="auto"/>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t>1</w:t>
            </w:r>
          </w:p>
        </w:tc>
        <w:tc>
          <w:tcPr>
            <w:tcW w:w="5998"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t xml:space="preserve">Öğrenci, Bölüm </w:t>
            </w:r>
            <w:proofErr w:type="spellStart"/>
            <w:r w:rsidRPr="003F385B">
              <w:rPr>
                <w:rFonts w:ascii="Times New Roman" w:eastAsia="Times New Roman" w:hAnsi="Times New Roman" w:cs="Times New Roman"/>
                <w:lang w:eastAsia="tr-TR"/>
              </w:rPr>
              <w:t>Erasmus</w:t>
            </w:r>
            <w:proofErr w:type="spellEnd"/>
            <w:r w:rsidRPr="003F385B">
              <w:rPr>
                <w:rFonts w:ascii="Times New Roman" w:eastAsia="Times New Roman" w:hAnsi="Times New Roman" w:cs="Times New Roman"/>
                <w:lang w:eastAsia="tr-TR"/>
              </w:rPr>
              <w:t xml:space="preserve"> Koordinatörü ve hareketlilik gerçekleştireceği kurum ile birlikte hazırlar. Gidilecek kurumda yapılacak staj ile ilgili tüm bilgiler detaylı bir şekilde bu belgede belirtilir. Her iki kurum ve öğrenci tarafından onaylanır.</w:t>
            </w:r>
          </w:p>
        </w:tc>
        <w:tc>
          <w:tcPr>
            <w:tcW w:w="1984"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hyperlink r:id="rId4" w:history="1">
              <w:r w:rsidRPr="003F385B">
                <w:rPr>
                  <w:rFonts w:ascii="Times New Roman" w:eastAsia="Times New Roman" w:hAnsi="Times New Roman" w:cs="Times New Roman"/>
                  <w:u w:val="single"/>
                  <w:lang w:eastAsia="tr-TR"/>
                </w:rPr>
                <w:t xml:space="preserve">KA171 Training </w:t>
              </w:r>
              <w:proofErr w:type="spellStart"/>
              <w:r w:rsidRPr="003F385B">
                <w:rPr>
                  <w:rFonts w:ascii="Times New Roman" w:eastAsia="Times New Roman" w:hAnsi="Times New Roman" w:cs="Times New Roman"/>
                  <w:u w:val="single"/>
                  <w:lang w:eastAsia="tr-TR"/>
                </w:rPr>
                <w:t>Agreement</w:t>
              </w:r>
              <w:proofErr w:type="spellEnd"/>
              <w:r w:rsidRPr="003F385B">
                <w:rPr>
                  <w:rFonts w:ascii="Times New Roman" w:eastAsia="Times New Roman" w:hAnsi="Times New Roman" w:cs="Times New Roman"/>
                  <w:u w:val="single"/>
                  <w:lang w:eastAsia="tr-TR"/>
                </w:rPr>
                <w:t xml:space="preserve"> (Staj Hareketlilik Anl</w:t>
              </w:r>
              <w:bookmarkStart w:id="0" w:name="_GoBack"/>
              <w:bookmarkEnd w:id="0"/>
              <w:r w:rsidRPr="003F385B">
                <w:rPr>
                  <w:rFonts w:ascii="Times New Roman" w:eastAsia="Times New Roman" w:hAnsi="Times New Roman" w:cs="Times New Roman"/>
                  <w:u w:val="single"/>
                  <w:lang w:eastAsia="tr-TR"/>
                </w:rPr>
                <w:t>aşması)</w:t>
              </w:r>
            </w:hyperlink>
          </w:p>
          <w:p w:rsidR="003F385B" w:rsidRPr="003F385B" w:rsidRDefault="003F385B" w:rsidP="003F385B">
            <w:pPr>
              <w:spacing w:after="0" w:line="240" w:lineRule="auto"/>
              <w:jc w:val="both"/>
              <w:rPr>
                <w:rFonts w:ascii="Times New Roman" w:eastAsia="Times New Roman" w:hAnsi="Times New Roman" w:cs="Times New Roman"/>
                <w:lang w:eastAsia="tr-TR"/>
              </w:rPr>
            </w:pPr>
            <w:hyperlink r:id="rId5" w:history="1">
              <w:r w:rsidRPr="003F385B">
                <w:rPr>
                  <w:rFonts w:ascii="Times New Roman" w:eastAsia="Times New Roman" w:hAnsi="Times New Roman" w:cs="Times New Roman"/>
                  <w:u w:val="single"/>
                  <w:lang w:eastAsia="tr-TR"/>
                </w:rPr>
                <w:t xml:space="preserve">KA131 Training </w:t>
              </w:r>
              <w:proofErr w:type="spellStart"/>
              <w:r w:rsidRPr="003F385B">
                <w:rPr>
                  <w:rFonts w:ascii="Times New Roman" w:eastAsia="Times New Roman" w:hAnsi="Times New Roman" w:cs="Times New Roman"/>
                  <w:u w:val="single"/>
                  <w:lang w:eastAsia="tr-TR"/>
                </w:rPr>
                <w:t>Agreement</w:t>
              </w:r>
              <w:proofErr w:type="spellEnd"/>
              <w:r w:rsidRPr="003F385B">
                <w:rPr>
                  <w:rFonts w:ascii="Times New Roman" w:eastAsia="Times New Roman" w:hAnsi="Times New Roman" w:cs="Times New Roman"/>
                  <w:u w:val="single"/>
                  <w:lang w:eastAsia="tr-TR"/>
                </w:rPr>
                <w:t xml:space="preserve"> (Staj Hareketlilik Anlaşması)</w:t>
              </w:r>
            </w:hyperlink>
          </w:p>
        </w:tc>
      </w:tr>
      <w:tr w:rsidR="003F385B" w:rsidRPr="003F385B" w:rsidTr="003F385B">
        <w:tc>
          <w:tcPr>
            <w:tcW w:w="0" w:type="auto"/>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t>2</w:t>
            </w:r>
          </w:p>
        </w:tc>
        <w:tc>
          <w:tcPr>
            <w:tcW w:w="5998"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t xml:space="preserve">Öğrenci, Bölüm </w:t>
            </w:r>
            <w:proofErr w:type="spellStart"/>
            <w:r w:rsidRPr="003F385B">
              <w:rPr>
                <w:rFonts w:ascii="Times New Roman" w:eastAsia="Times New Roman" w:hAnsi="Times New Roman" w:cs="Times New Roman"/>
                <w:lang w:eastAsia="tr-TR"/>
              </w:rPr>
              <w:t>Erasmus</w:t>
            </w:r>
            <w:proofErr w:type="spellEnd"/>
            <w:r w:rsidRPr="003F385B">
              <w:rPr>
                <w:rFonts w:ascii="Times New Roman" w:eastAsia="Times New Roman" w:hAnsi="Times New Roman" w:cs="Times New Roman"/>
                <w:lang w:eastAsia="tr-TR"/>
              </w:rPr>
              <w:t xml:space="preserve"> Koordinatörü ile birlikte hazırlar, öğrencinin gideceği kurumda yapacağı </w:t>
            </w:r>
            <w:proofErr w:type="spellStart"/>
            <w:r w:rsidRPr="003F385B">
              <w:rPr>
                <w:rFonts w:ascii="Times New Roman" w:eastAsia="Times New Roman" w:hAnsi="Times New Roman" w:cs="Times New Roman"/>
                <w:lang w:eastAsia="tr-TR"/>
              </w:rPr>
              <w:t>Erasmus</w:t>
            </w:r>
            <w:proofErr w:type="spellEnd"/>
            <w:r w:rsidRPr="003F385B">
              <w:rPr>
                <w:rFonts w:ascii="Times New Roman" w:eastAsia="Times New Roman" w:hAnsi="Times New Roman" w:cs="Times New Roman"/>
                <w:lang w:eastAsia="tr-TR"/>
              </w:rPr>
              <w:t>+ Staj Hareketliliğinin karşı kurumca başarılı sayılması durumunda üniversitemizde “zorunlu” stajı yerine sayılacağını gösteren belgedir. Gönüllü staj ya da yeni mezun statüsünde staj hareketliliği gerçekleştirecek öğrenciler bu formu doldurmayacaktır.</w:t>
            </w:r>
          </w:p>
        </w:tc>
        <w:tc>
          <w:tcPr>
            <w:tcW w:w="1984"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hyperlink r:id="rId6" w:history="1">
              <w:r w:rsidRPr="003F385B">
                <w:rPr>
                  <w:rFonts w:ascii="Times New Roman" w:eastAsia="Times New Roman" w:hAnsi="Times New Roman" w:cs="Times New Roman"/>
                  <w:u w:val="single"/>
                  <w:lang w:eastAsia="tr-TR"/>
                </w:rPr>
                <w:t>Tanınma Formu İndir</w:t>
              </w:r>
            </w:hyperlink>
          </w:p>
        </w:tc>
      </w:tr>
      <w:tr w:rsidR="003F385B" w:rsidRPr="003F385B" w:rsidTr="003F385B">
        <w:tc>
          <w:tcPr>
            <w:tcW w:w="0" w:type="auto"/>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t>3</w:t>
            </w:r>
          </w:p>
        </w:tc>
        <w:tc>
          <w:tcPr>
            <w:tcW w:w="5998"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t>Seyahat sağlık sigortası öğrenci staj hareketliliği için zorunludur. Öğrenci vize görüşmesi öncesinde hareketlilik tarihlerini kapsayacak şekilde gideceği ülkede geçerli bir seyahat sağlık sigortası yaptırmalıdır.</w:t>
            </w:r>
          </w:p>
        </w:tc>
        <w:tc>
          <w:tcPr>
            <w:tcW w:w="1984"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t>Sağlık Sigortası Teminatı (</w:t>
            </w:r>
            <w:proofErr w:type="spellStart"/>
            <w:r w:rsidRPr="003F385B">
              <w:rPr>
                <w:rFonts w:ascii="Times New Roman" w:eastAsia="Times New Roman" w:hAnsi="Times New Roman" w:cs="Times New Roman"/>
                <w:lang w:eastAsia="tr-TR"/>
              </w:rPr>
              <w:t>Health</w:t>
            </w:r>
            <w:proofErr w:type="spellEnd"/>
            <w:r w:rsidRPr="003F385B">
              <w:rPr>
                <w:rFonts w:ascii="Times New Roman" w:eastAsia="Times New Roman" w:hAnsi="Times New Roman" w:cs="Times New Roman"/>
                <w:lang w:eastAsia="tr-TR"/>
              </w:rPr>
              <w:t xml:space="preserve"> </w:t>
            </w:r>
            <w:proofErr w:type="spellStart"/>
            <w:r w:rsidRPr="003F385B">
              <w:rPr>
                <w:rFonts w:ascii="Times New Roman" w:eastAsia="Times New Roman" w:hAnsi="Times New Roman" w:cs="Times New Roman"/>
                <w:lang w:eastAsia="tr-TR"/>
              </w:rPr>
              <w:t>Insurance</w:t>
            </w:r>
            <w:proofErr w:type="spellEnd"/>
            <w:r w:rsidRPr="003F385B">
              <w:rPr>
                <w:rFonts w:ascii="Times New Roman" w:eastAsia="Times New Roman" w:hAnsi="Times New Roman" w:cs="Times New Roman"/>
                <w:lang w:eastAsia="tr-TR"/>
              </w:rPr>
              <w:t xml:space="preserve"> </w:t>
            </w:r>
            <w:proofErr w:type="spellStart"/>
            <w:r w:rsidRPr="003F385B">
              <w:rPr>
                <w:rFonts w:ascii="Times New Roman" w:eastAsia="Times New Roman" w:hAnsi="Times New Roman" w:cs="Times New Roman"/>
                <w:lang w:eastAsia="tr-TR"/>
              </w:rPr>
              <w:t>Coverage</w:t>
            </w:r>
            <w:proofErr w:type="spellEnd"/>
            <w:r w:rsidRPr="003F385B">
              <w:rPr>
                <w:rFonts w:ascii="Times New Roman" w:eastAsia="Times New Roman" w:hAnsi="Times New Roman" w:cs="Times New Roman"/>
                <w:lang w:eastAsia="tr-TR"/>
              </w:rPr>
              <w:t>)</w:t>
            </w:r>
          </w:p>
        </w:tc>
      </w:tr>
      <w:tr w:rsidR="003F385B" w:rsidRPr="003F385B" w:rsidTr="003F385B">
        <w:tc>
          <w:tcPr>
            <w:tcW w:w="0" w:type="auto"/>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t>4</w:t>
            </w:r>
          </w:p>
        </w:tc>
        <w:tc>
          <w:tcPr>
            <w:tcW w:w="5998"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t>Öğrenci tarafından iş yerine verilebilecek zararlara yönelik sigorta teminatıdır ve staj hareketliliği için zorunludur. Kimi kurumlar bu sigortayı öğrenci için kendileri temin etmektedir bu durumda hareketlilik anlaşmasında gerekli işaretlemeler yapılmalı ve karşı kurumdan gönderilecek poliçe ofis ile de paylaşılmalıdır.</w:t>
            </w:r>
          </w:p>
        </w:tc>
        <w:tc>
          <w:tcPr>
            <w:tcW w:w="1984"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t>Sorumluluk Sigortası Teminatı (</w:t>
            </w:r>
            <w:proofErr w:type="spellStart"/>
            <w:r w:rsidRPr="003F385B">
              <w:rPr>
                <w:rFonts w:ascii="Times New Roman" w:eastAsia="Times New Roman" w:hAnsi="Times New Roman" w:cs="Times New Roman"/>
                <w:lang w:eastAsia="tr-TR"/>
              </w:rPr>
              <w:t>Liability</w:t>
            </w:r>
            <w:proofErr w:type="spellEnd"/>
            <w:r w:rsidRPr="003F385B">
              <w:rPr>
                <w:rFonts w:ascii="Times New Roman" w:eastAsia="Times New Roman" w:hAnsi="Times New Roman" w:cs="Times New Roman"/>
                <w:lang w:eastAsia="tr-TR"/>
              </w:rPr>
              <w:t xml:space="preserve"> </w:t>
            </w:r>
            <w:proofErr w:type="spellStart"/>
            <w:r w:rsidRPr="003F385B">
              <w:rPr>
                <w:rFonts w:ascii="Times New Roman" w:eastAsia="Times New Roman" w:hAnsi="Times New Roman" w:cs="Times New Roman"/>
                <w:lang w:eastAsia="tr-TR"/>
              </w:rPr>
              <w:t>Insurance</w:t>
            </w:r>
            <w:proofErr w:type="spellEnd"/>
            <w:r w:rsidRPr="003F385B">
              <w:rPr>
                <w:rFonts w:ascii="Times New Roman" w:eastAsia="Times New Roman" w:hAnsi="Times New Roman" w:cs="Times New Roman"/>
                <w:lang w:eastAsia="tr-TR"/>
              </w:rPr>
              <w:t xml:space="preserve"> </w:t>
            </w:r>
            <w:proofErr w:type="spellStart"/>
            <w:r w:rsidRPr="003F385B">
              <w:rPr>
                <w:rFonts w:ascii="Times New Roman" w:eastAsia="Times New Roman" w:hAnsi="Times New Roman" w:cs="Times New Roman"/>
                <w:lang w:eastAsia="tr-TR"/>
              </w:rPr>
              <w:t>Coverage</w:t>
            </w:r>
            <w:proofErr w:type="spellEnd"/>
            <w:r w:rsidRPr="003F385B">
              <w:rPr>
                <w:rFonts w:ascii="Times New Roman" w:eastAsia="Times New Roman" w:hAnsi="Times New Roman" w:cs="Times New Roman"/>
                <w:lang w:eastAsia="tr-TR"/>
              </w:rPr>
              <w:t>)</w:t>
            </w:r>
          </w:p>
        </w:tc>
      </w:tr>
      <w:tr w:rsidR="003F385B" w:rsidRPr="003F385B" w:rsidTr="003F385B">
        <w:tc>
          <w:tcPr>
            <w:tcW w:w="0" w:type="auto"/>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t>5</w:t>
            </w:r>
          </w:p>
        </w:tc>
        <w:tc>
          <w:tcPr>
            <w:tcW w:w="5998"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t>Öğrenci tarafından beklenmedik kaza risklerine karşı yaptırılan sigorta teminatıdır ve staj hareketliliği için zorunludur. Kimi kurumlar bu sigortayı öğrenci için kendileri temin etmektedir bu durumda hareketlilik anlaşmasında gerekli işaretlemeler yapılmalı ve karşı kurumdan gönderilecek poliçe ofis ile de paylaşılmalıdır.</w:t>
            </w:r>
          </w:p>
        </w:tc>
        <w:tc>
          <w:tcPr>
            <w:tcW w:w="1984"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t>Kaza Sigortası Teminatı (</w:t>
            </w:r>
            <w:proofErr w:type="spellStart"/>
            <w:r w:rsidRPr="003F385B">
              <w:rPr>
                <w:rFonts w:ascii="Times New Roman" w:eastAsia="Times New Roman" w:hAnsi="Times New Roman" w:cs="Times New Roman"/>
                <w:lang w:eastAsia="tr-TR"/>
              </w:rPr>
              <w:t>Accident</w:t>
            </w:r>
            <w:proofErr w:type="spellEnd"/>
            <w:r w:rsidRPr="003F385B">
              <w:rPr>
                <w:rFonts w:ascii="Times New Roman" w:eastAsia="Times New Roman" w:hAnsi="Times New Roman" w:cs="Times New Roman"/>
                <w:lang w:eastAsia="tr-TR"/>
              </w:rPr>
              <w:t xml:space="preserve"> </w:t>
            </w:r>
            <w:proofErr w:type="spellStart"/>
            <w:r w:rsidRPr="003F385B">
              <w:rPr>
                <w:rFonts w:ascii="Times New Roman" w:eastAsia="Times New Roman" w:hAnsi="Times New Roman" w:cs="Times New Roman"/>
                <w:lang w:eastAsia="tr-TR"/>
              </w:rPr>
              <w:t>Insurance</w:t>
            </w:r>
            <w:proofErr w:type="spellEnd"/>
            <w:r w:rsidRPr="003F385B">
              <w:rPr>
                <w:rFonts w:ascii="Times New Roman" w:eastAsia="Times New Roman" w:hAnsi="Times New Roman" w:cs="Times New Roman"/>
                <w:lang w:eastAsia="tr-TR"/>
              </w:rPr>
              <w:t xml:space="preserve"> </w:t>
            </w:r>
            <w:proofErr w:type="spellStart"/>
            <w:r w:rsidRPr="003F385B">
              <w:rPr>
                <w:rFonts w:ascii="Times New Roman" w:eastAsia="Times New Roman" w:hAnsi="Times New Roman" w:cs="Times New Roman"/>
                <w:lang w:eastAsia="tr-TR"/>
              </w:rPr>
              <w:t>Coverage</w:t>
            </w:r>
            <w:proofErr w:type="spellEnd"/>
            <w:r w:rsidRPr="003F385B">
              <w:rPr>
                <w:rFonts w:ascii="Times New Roman" w:eastAsia="Times New Roman" w:hAnsi="Times New Roman" w:cs="Times New Roman"/>
                <w:lang w:eastAsia="tr-TR"/>
              </w:rPr>
              <w:t>)</w:t>
            </w:r>
          </w:p>
        </w:tc>
      </w:tr>
      <w:tr w:rsidR="003F385B" w:rsidRPr="003F385B" w:rsidTr="003F385B">
        <w:tc>
          <w:tcPr>
            <w:tcW w:w="0" w:type="auto"/>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lastRenderedPageBreak/>
              <w:t>6</w:t>
            </w:r>
          </w:p>
        </w:tc>
        <w:tc>
          <w:tcPr>
            <w:tcW w:w="5998"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t xml:space="preserve">Öğrenci </w:t>
            </w:r>
            <w:proofErr w:type="spellStart"/>
            <w:r w:rsidRPr="003F385B">
              <w:rPr>
                <w:rFonts w:ascii="Times New Roman" w:eastAsia="Times New Roman" w:hAnsi="Times New Roman" w:cs="Times New Roman"/>
                <w:lang w:eastAsia="tr-TR"/>
              </w:rPr>
              <w:t>Öğrenci</w:t>
            </w:r>
            <w:proofErr w:type="spellEnd"/>
            <w:r w:rsidRPr="003F385B">
              <w:rPr>
                <w:rFonts w:ascii="Times New Roman" w:eastAsia="Times New Roman" w:hAnsi="Times New Roman" w:cs="Times New Roman"/>
                <w:lang w:eastAsia="tr-TR"/>
              </w:rPr>
              <w:t xml:space="preserve"> İşleri Daire Başkanlığına harçsız pasaport için müracaat eder. Öğrencilere program kuralları gereğince gri pasaport temin edilmemektedir.</w:t>
            </w:r>
          </w:p>
        </w:tc>
        <w:tc>
          <w:tcPr>
            <w:tcW w:w="1984"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t>Pasaport</w:t>
            </w:r>
          </w:p>
        </w:tc>
      </w:tr>
      <w:tr w:rsidR="003F385B" w:rsidRPr="003F385B" w:rsidTr="003F385B">
        <w:tc>
          <w:tcPr>
            <w:tcW w:w="0" w:type="auto"/>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t>7</w:t>
            </w:r>
          </w:p>
        </w:tc>
        <w:tc>
          <w:tcPr>
            <w:tcW w:w="5998"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t>Öğrencilerin hibe ödemeleri Dış İlişkiler Ofisi tarafından Euro olarak yapılmaktadır. Öğrenci hareketlilik öncesinde Euro hesabı açtırmalıdır.</w:t>
            </w:r>
          </w:p>
        </w:tc>
        <w:tc>
          <w:tcPr>
            <w:tcW w:w="1984"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t>Banka Hesabı</w:t>
            </w:r>
          </w:p>
        </w:tc>
      </w:tr>
      <w:tr w:rsidR="003F385B" w:rsidRPr="003F385B" w:rsidTr="003F385B">
        <w:tc>
          <w:tcPr>
            <w:tcW w:w="0" w:type="auto"/>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t>8</w:t>
            </w:r>
          </w:p>
        </w:tc>
        <w:tc>
          <w:tcPr>
            <w:tcW w:w="5998"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t xml:space="preserve">Öğrenciye sağlanan mali desteğin miktarını, kaynaklarını ve ilgili hareketlilik türünden hak kazandığını bildiren dokümandır. Bu belge öğrencinin kabul mektubunu teslim ettikten </w:t>
            </w:r>
            <w:proofErr w:type="spellStart"/>
            <w:r w:rsidRPr="003F385B">
              <w:rPr>
                <w:rFonts w:ascii="Times New Roman" w:eastAsia="Times New Roman" w:hAnsi="Times New Roman" w:cs="Times New Roman"/>
                <w:lang w:eastAsia="tr-TR"/>
              </w:rPr>
              <w:t>TURNAPortal</w:t>
            </w:r>
            <w:proofErr w:type="spellEnd"/>
            <w:r w:rsidRPr="003F385B">
              <w:rPr>
                <w:rFonts w:ascii="Times New Roman" w:eastAsia="Times New Roman" w:hAnsi="Times New Roman" w:cs="Times New Roman"/>
                <w:lang w:eastAsia="tr-TR"/>
              </w:rPr>
              <w:t xml:space="preserve"> üzerinden öğrencinin erişimine açılır. Islak imza gerektirmez.</w:t>
            </w:r>
          </w:p>
        </w:tc>
        <w:tc>
          <w:tcPr>
            <w:tcW w:w="1984"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t xml:space="preserve">Financial </w:t>
            </w:r>
            <w:proofErr w:type="spellStart"/>
            <w:r w:rsidRPr="003F385B">
              <w:rPr>
                <w:rFonts w:ascii="Times New Roman" w:eastAsia="Times New Roman" w:hAnsi="Times New Roman" w:cs="Times New Roman"/>
                <w:lang w:eastAsia="tr-TR"/>
              </w:rPr>
              <w:t>Support</w:t>
            </w:r>
            <w:proofErr w:type="spellEnd"/>
            <w:r w:rsidRPr="003F385B">
              <w:rPr>
                <w:rFonts w:ascii="Times New Roman" w:eastAsia="Times New Roman" w:hAnsi="Times New Roman" w:cs="Times New Roman"/>
                <w:lang w:eastAsia="tr-TR"/>
              </w:rPr>
              <w:t xml:space="preserve"> </w:t>
            </w:r>
            <w:proofErr w:type="spellStart"/>
            <w:r w:rsidRPr="003F385B">
              <w:rPr>
                <w:rFonts w:ascii="Times New Roman" w:eastAsia="Times New Roman" w:hAnsi="Times New Roman" w:cs="Times New Roman"/>
                <w:lang w:eastAsia="tr-TR"/>
              </w:rPr>
              <w:t>Document</w:t>
            </w:r>
            <w:proofErr w:type="spellEnd"/>
            <w:r w:rsidRPr="003F385B">
              <w:rPr>
                <w:rFonts w:ascii="Times New Roman" w:eastAsia="Times New Roman" w:hAnsi="Times New Roman" w:cs="Times New Roman"/>
                <w:lang w:eastAsia="tr-TR"/>
              </w:rPr>
              <w:t xml:space="preserve"> (Mali Destek Belgesi )</w:t>
            </w:r>
          </w:p>
        </w:tc>
      </w:tr>
      <w:tr w:rsidR="003F385B" w:rsidRPr="003F385B" w:rsidTr="003F385B">
        <w:tc>
          <w:tcPr>
            <w:tcW w:w="0" w:type="auto"/>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t>9</w:t>
            </w:r>
          </w:p>
        </w:tc>
        <w:tc>
          <w:tcPr>
            <w:tcW w:w="5998"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t>Gidilecek ülke konsolosluğundan başvuru adımları öğrenilir ve istenen belgelerle birlikte başvuru yapılır. Başvuruyu öğrenci kendi yapar. Yeşil pasaport sahibi ve 90 günden kısa süre hareketlilik gerçekleştirecek öğrenciler, vize işlemleri için ilgili ülke konsolosluğu ile iletişime geçip detaylı bilgi almalıdırlar.</w:t>
            </w:r>
          </w:p>
        </w:tc>
        <w:tc>
          <w:tcPr>
            <w:tcW w:w="1984"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t>Vize</w:t>
            </w:r>
          </w:p>
        </w:tc>
      </w:tr>
      <w:tr w:rsidR="003F385B" w:rsidRPr="003F385B" w:rsidTr="003F385B">
        <w:tc>
          <w:tcPr>
            <w:tcW w:w="0" w:type="auto"/>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t>10</w:t>
            </w:r>
          </w:p>
        </w:tc>
        <w:tc>
          <w:tcPr>
            <w:tcW w:w="5998"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t xml:space="preserve">Ofis tarafından hazırlanır. </w:t>
            </w:r>
            <w:proofErr w:type="spellStart"/>
            <w:r w:rsidRPr="003F385B">
              <w:rPr>
                <w:rFonts w:ascii="Times New Roman" w:eastAsia="Times New Roman" w:hAnsi="Times New Roman" w:cs="Times New Roman"/>
                <w:lang w:eastAsia="tr-TR"/>
              </w:rPr>
              <w:t>Erasmus</w:t>
            </w:r>
            <w:proofErr w:type="spellEnd"/>
            <w:r w:rsidRPr="003F385B">
              <w:rPr>
                <w:rFonts w:ascii="Times New Roman" w:eastAsia="Times New Roman" w:hAnsi="Times New Roman" w:cs="Times New Roman"/>
                <w:lang w:eastAsia="tr-TR"/>
              </w:rPr>
              <w:t xml:space="preserve"> programı çerçevesinde tarafların uyması gereken kuralları ve ödenecek hibe miktarını içeren, öğrenci ve Atatürk Üniversitesi temsilcisi (</w:t>
            </w:r>
            <w:proofErr w:type="spellStart"/>
            <w:r w:rsidRPr="003F385B">
              <w:rPr>
                <w:rFonts w:ascii="Times New Roman" w:eastAsia="Times New Roman" w:hAnsi="Times New Roman" w:cs="Times New Roman"/>
                <w:lang w:eastAsia="tr-TR"/>
              </w:rPr>
              <w:t>Erasmus</w:t>
            </w:r>
            <w:proofErr w:type="spellEnd"/>
            <w:r w:rsidRPr="003F385B">
              <w:rPr>
                <w:rFonts w:ascii="Times New Roman" w:eastAsia="Times New Roman" w:hAnsi="Times New Roman" w:cs="Times New Roman"/>
                <w:lang w:eastAsia="tr-TR"/>
              </w:rPr>
              <w:t xml:space="preserve"> Kurumsal Koordinatörü) tarafından imzalanacak belgedir. Bu belge öğrenci vizesini gönderdikten sonra hazırlanır ve karşılıklı imzalanır.</w:t>
            </w:r>
          </w:p>
        </w:tc>
        <w:tc>
          <w:tcPr>
            <w:tcW w:w="1984"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t>Hibe Sözleşmesi</w:t>
            </w:r>
          </w:p>
        </w:tc>
      </w:tr>
    </w:tbl>
    <w:p w:rsidR="003F385B" w:rsidRPr="003F385B" w:rsidRDefault="003F385B" w:rsidP="003F385B">
      <w:pPr>
        <w:spacing w:after="0" w:line="240" w:lineRule="auto"/>
        <w:jc w:val="both"/>
        <w:rPr>
          <w:rFonts w:ascii="Times New Roman" w:eastAsia="Times New Roman" w:hAnsi="Times New Roman" w:cs="Times New Roman"/>
          <w:vanish/>
          <w:lang w:eastAsia="tr-TR"/>
        </w:rPr>
      </w:pPr>
    </w:p>
    <w:tbl>
      <w:tblPr>
        <w:tblW w:w="8502"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413"/>
        <w:gridCol w:w="6091"/>
        <w:gridCol w:w="1998"/>
      </w:tblGrid>
      <w:tr w:rsidR="003F385B" w:rsidRPr="003F385B" w:rsidTr="00AD50B0">
        <w:tc>
          <w:tcPr>
            <w:tcW w:w="8502" w:type="dxa"/>
            <w:gridSpan w:val="3"/>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center"/>
              <w:rPr>
                <w:rFonts w:ascii="Times New Roman" w:eastAsia="Times New Roman" w:hAnsi="Times New Roman" w:cs="Times New Roman"/>
                <w:lang w:eastAsia="tr-TR"/>
              </w:rPr>
            </w:pPr>
            <w:r w:rsidRPr="003F385B">
              <w:rPr>
                <w:rFonts w:ascii="Times New Roman" w:eastAsia="Times New Roman" w:hAnsi="Times New Roman" w:cs="Times New Roman"/>
                <w:b/>
                <w:bCs/>
                <w:lang w:eastAsia="tr-TR"/>
              </w:rPr>
              <w:t>ADIM 3. Staj Süreci</w:t>
            </w:r>
          </w:p>
        </w:tc>
      </w:tr>
      <w:tr w:rsidR="003F385B" w:rsidRPr="003F385B" w:rsidTr="003F385B">
        <w:tc>
          <w:tcPr>
            <w:tcW w:w="0" w:type="auto"/>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t>1</w:t>
            </w:r>
          </w:p>
        </w:tc>
        <w:tc>
          <w:tcPr>
            <w:tcW w:w="6049"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t>2.ADIM’daki bütün belgelerini tamamlayan öğrencilere hibelerinin %80’lik kısmı yatırılır.</w:t>
            </w:r>
          </w:p>
        </w:tc>
        <w:tc>
          <w:tcPr>
            <w:tcW w:w="1984"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t>Ödeme Talimatı</w:t>
            </w:r>
          </w:p>
        </w:tc>
      </w:tr>
    </w:tbl>
    <w:p w:rsidR="003F385B" w:rsidRPr="003F385B" w:rsidRDefault="003F385B" w:rsidP="003F385B">
      <w:pPr>
        <w:spacing w:after="0" w:line="240" w:lineRule="auto"/>
        <w:jc w:val="both"/>
        <w:rPr>
          <w:rFonts w:ascii="Times New Roman" w:eastAsia="Times New Roman" w:hAnsi="Times New Roman" w:cs="Times New Roman"/>
          <w:vanish/>
          <w:lang w:eastAsia="tr-TR"/>
        </w:rPr>
      </w:pPr>
    </w:p>
    <w:tbl>
      <w:tblPr>
        <w:tblW w:w="8502"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410"/>
        <w:gridCol w:w="6108"/>
        <w:gridCol w:w="1984"/>
      </w:tblGrid>
      <w:tr w:rsidR="003F385B" w:rsidRPr="003F385B" w:rsidTr="007A71EF">
        <w:tc>
          <w:tcPr>
            <w:tcW w:w="8502" w:type="dxa"/>
            <w:gridSpan w:val="3"/>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center"/>
              <w:rPr>
                <w:rFonts w:ascii="Times New Roman" w:eastAsia="Times New Roman" w:hAnsi="Times New Roman" w:cs="Times New Roman"/>
                <w:lang w:eastAsia="tr-TR"/>
              </w:rPr>
            </w:pPr>
            <w:r w:rsidRPr="003F385B">
              <w:rPr>
                <w:rFonts w:ascii="Times New Roman" w:eastAsia="Times New Roman" w:hAnsi="Times New Roman" w:cs="Times New Roman"/>
                <w:b/>
                <w:bCs/>
                <w:lang w:eastAsia="tr-TR"/>
              </w:rPr>
              <w:t>ADIM 4. Dönüşte Yapılacaklar</w:t>
            </w:r>
          </w:p>
        </w:tc>
      </w:tr>
      <w:tr w:rsidR="003F385B" w:rsidRPr="003F385B" w:rsidTr="003F385B">
        <w:tc>
          <w:tcPr>
            <w:tcW w:w="0" w:type="auto"/>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t>1</w:t>
            </w:r>
          </w:p>
        </w:tc>
        <w:tc>
          <w:tcPr>
            <w:tcW w:w="6108"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t xml:space="preserve">Öğrenci Atatürk Üniversitesi web sitesinden alır. Öğrencinin gideceği Bölüme varışını bildirir. Gidilen Üniversite temsilcisince gidiş ve dönüş tarihlerinde imzalanır. Öğrenci döndüğünde bu belgeyi </w:t>
            </w:r>
            <w:proofErr w:type="spellStart"/>
            <w:r w:rsidRPr="003F385B">
              <w:rPr>
                <w:rFonts w:ascii="Times New Roman" w:eastAsia="Times New Roman" w:hAnsi="Times New Roman" w:cs="Times New Roman"/>
                <w:lang w:eastAsia="tr-TR"/>
              </w:rPr>
              <w:t>Erasmus</w:t>
            </w:r>
            <w:proofErr w:type="spellEnd"/>
            <w:r w:rsidRPr="003F385B">
              <w:rPr>
                <w:rFonts w:ascii="Times New Roman" w:eastAsia="Times New Roman" w:hAnsi="Times New Roman" w:cs="Times New Roman"/>
                <w:lang w:eastAsia="tr-TR"/>
              </w:rPr>
              <w:t xml:space="preserve"> Ofisine teslim etmek zorundadır.</w:t>
            </w:r>
          </w:p>
        </w:tc>
        <w:tc>
          <w:tcPr>
            <w:tcW w:w="1984"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hyperlink r:id="rId7" w:history="1">
              <w:proofErr w:type="spellStart"/>
              <w:r w:rsidRPr="003F385B">
                <w:rPr>
                  <w:rFonts w:ascii="Times New Roman" w:eastAsia="Times New Roman" w:hAnsi="Times New Roman" w:cs="Times New Roman"/>
                  <w:u w:val="single"/>
                  <w:lang w:eastAsia="tr-TR"/>
                </w:rPr>
                <w:t>Confirmation</w:t>
              </w:r>
              <w:proofErr w:type="spellEnd"/>
              <w:r w:rsidRPr="003F385B">
                <w:rPr>
                  <w:rFonts w:ascii="Times New Roman" w:eastAsia="Times New Roman" w:hAnsi="Times New Roman" w:cs="Times New Roman"/>
                  <w:u w:val="single"/>
                  <w:lang w:eastAsia="tr-TR"/>
                </w:rPr>
                <w:t xml:space="preserve"> of </w:t>
              </w:r>
              <w:proofErr w:type="spellStart"/>
              <w:r w:rsidRPr="003F385B">
                <w:rPr>
                  <w:rFonts w:ascii="Times New Roman" w:eastAsia="Times New Roman" w:hAnsi="Times New Roman" w:cs="Times New Roman"/>
                  <w:u w:val="single"/>
                  <w:lang w:eastAsia="tr-TR"/>
                </w:rPr>
                <w:t>Mobility</w:t>
              </w:r>
              <w:proofErr w:type="spellEnd"/>
              <w:r w:rsidRPr="003F385B">
                <w:rPr>
                  <w:rFonts w:ascii="Times New Roman" w:eastAsia="Times New Roman" w:hAnsi="Times New Roman" w:cs="Times New Roman"/>
                  <w:u w:val="single"/>
                  <w:lang w:eastAsia="tr-TR"/>
                </w:rPr>
                <w:t xml:space="preserve"> (Hareketliliğin Teyidi) İndir</w:t>
              </w:r>
            </w:hyperlink>
          </w:p>
        </w:tc>
      </w:tr>
      <w:tr w:rsidR="003F385B" w:rsidRPr="003F385B" w:rsidTr="003F385B">
        <w:tc>
          <w:tcPr>
            <w:tcW w:w="0" w:type="auto"/>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t>2</w:t>
            </w:r>
          </w:p>
        </w:tc>
        <w:tc>
          <w:tcPr>
            <w:tcW w:w="6108"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t xml:space="preserve">Öğrenci döndükten sonra </w:t>
            </w:r>
            <w:proofErr w:type="spellStart"/>
            <w:r w:rsidRPr="003F385B">
              <w:rPr>
                <w:rFonts w:ascii="Times New Roman" w:eastAsia="Times New Roman" w:hAnsi="Times New Roman" w:cs="Times New Roman"/>
                <w:lang w:eastAsia="tr-TR"/>
              </w:rPr>
              <w:t>Erasmus</w:t>
            </w:r>
            <w:proofErr w:type="spellEnd"/>
            <w:r w:rsidRPr="003F385B">
              <w:rPr>
                <w:rFonts w:ascii="Times New Roman" w:eastAsia="Times New Roman" w:hAnsi="Times New Roman" w:cs="Times New Roman"/>
                <w:lang w:eastAsia="tr-TR"/>
              </w:rPr>
              <w:t xml:space="preserve"> Ofisinin yönlendireceği web sitesine giriş yapar ve nihai raporu tamamlar. Rapor girişi tamamlanmadan öğrenciye nihai ödeme yapılmaz.</w:t>
            </w:r>
          </w:p>
        </w:tc>
        <w:tc>
          <w:tcPr>
            <w:tcW w:w="1984"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t>Dönen Öğrenci Raporu</w:t>
            </w:r>
          </w:p>
        </w:tc>
      </w:tr>
      <w:tr w:rsidR="003F385B" w:rsidRPr="003F385B" w:rsidTr="003F385B">
        <w:tc>
          <w:tcPr>
            <w:tcW w:w="0" w:type="auto"/>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t>3</w:t>
            </w:r>
          </w:p>
        </w:tc>
        <w:tc>
          <w:tcPr>
            <w:tcW w:w="6108"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t xml:space="preserve">Öğrencinin </w:t>
            </w:r>
            <w:proofErr w:type="spellStart"/>
            <w:r w:rsidRPr="003F385B">
              <w:rPr>
                <w:rFonts w:ascii="Times New Roman" w:eastAsia="Times New Roman" w:hAnsi="Times New Roman" w:cs="Times New Roman"/>
                <w:lang w:eastAsia="tr-TR"/>
              </w:rPr>
              <w:t>Erasmus</w:t>
            </w:r>
            <w:proofErr w:type="spellEnd"/>
            <w:r w:rsidRPr="003F385B">
              <w:rPr>
                <w:rFonts w:ascii="Times New Roman" w:eastAsia="Times New Roman" w:hAnsi="Times New Roman" w:cs="Times New Roman"/>
                <w:lang w:eastAsia="tr-TR"/>
              </w:rPr>
              <w:t xml:space="preserve"> Ofisi’ne, </w:t>
            </w:r>
            <w:proofErr w:type="spellStart"/>
            <w:r w:rsidRPr="003F385B">
              <w:rPr>
                <w:rFonts w:ascii="Times New Roman" w:eastAsia="Times New Roman" w:hAnsi="Times New Roman" w:cs="Times New Roman"/>
                <w:lang w:eastAsia="tr-TR"/>
              </w:rPr>
              <w:t>transcript</w:t>
            </w:r>
            <w:proofErr w:type="spellEnd"/>
            <w:r w:rsidRPr="003F385B">
              <w:rPr>
                <w:rFonts w:ascii="Times New Roman" w:eastAsia="Times New Roman" w:hAnsi="Times New Roman" w:cs="Times New Roman"/>
                <w:lang w:eastAsia="tr-TR"/>
              </w:rPr>
              <w:t xml:space="preserve">, </w:t>
            </w:r>
            <w:proofErr w:type="spellStart"/>
            <w:r w:rsidRPr="003F385B">
              <w:rPr>
                <w:rFonts w:ascii="Times New Roman" w:eastAsia="Times New Roman" w:hAnsi="Times New Roman" w:cs="Times New Roman"/>
                <w:lang w:eastAsia="tr-TR"/>
              </w:rPr>
              <w:t>confirmation</w:t>
            </w:r>
            <w:proofErr w:type="spellEnd"/>
            <w:r w:rsidRPr="003F385B">
              <w:rPr>
                <w:rFonts w:ascii="Times New Roman" w:eastAsia="Times New Roman" w:hAnsi="Times New Roman" w:cs="Times New Roman"/>
                <w:lang w:eastAsia="tr-TR"/>
              </w:rPr>
              <w:t xml:space="preserve"> of </w:t>
            </w:r>
            <w:proofErr w:type="spellStart"/>
            <w:r w:rsidRPr="003F385B">
              <w:rPr>
                <w:rFonts w:ascii="Times New Roman" w:eastAsia="Times New Roman" w:hAnsi="Times New Roman" w:cs="Times New Roman"/>
                <w:lang w:eastAsia="tr-TR"/>
              </w:rPr>
              <w:t>mobility</w:t>
            </w:r>
            <w:proofErr w:type="spellEnd"/>
            <w:r w:rsidRPr="003F385B">
              <w:rPr>
                <w:rFonts w:ascii="Times New Roman" w:eastAsia="Times New Roman" w:hAnsi="Times New Roman" w:cs="Times New Roman"/>
                <w:lang w:eastAsia="tr-TR"/>
              </w:rPr>
              <w:t xml:space="preserve">, pasaport giriş çıkış sayfaları yada uçak biniş kartlarını teslim etmesi, </w:t>
            </w:r>
            <w:proofErr w:type="gramStart"/>
            <w:r w:rsidRPr="003F385B">
              <w:rPr>
                <w:rFonts w:ascii="Times New Roman" w:eastAsia="Times New Roman" w:hAnsi="Times New Roman" w:cs="Times New Roman"/>
                <w:lang w:eastAsia="tr-TR"/>
              </w:rPr>
              <w:t>online</w:t>
            </w:r>
            <w:proofErr w:type="gramEnd"/>
            <w:r w:rsidRPr="003F385B">
              <w:rPr>
                <w:rFonts w:ascii="Times New Roman" w:eastAsia="Times New Roman" w:hAnsi="Times New Roman" w:cs="Times New Roman"/>
                <w:lang w:eastAsia="tr-TR"/>
              </w:rPr>
              <w:t xml:space="preserve"> rapor girişini ve dil sınavını tamamlamasından sonra ofis tarafından yapılır.</w:t>
            </w:r>
          </w:p>
        </w:tc>
        <w:tc>
          <w:tcPr>
            <w:tcW w:w="1984"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3F385B" w:rsidRPr="003F385B" w:rsidRDefault="003F385B" w:rsidP="003F385B">
            <w:pPr>
              <w:spacing w:after="0" w:line="240" w:lineRule="auto"/>
              <w:jc w:val="both"/>
              <w:rPr>
                <w:rFonts w:ascii="Times New Roman" w:eastAsia="Times New Roman" w:hAnsi="Times New Roman" w:cs="Times New Roman"/>
                <w:lang w:eastAsia="tr-TR"/>
              </w:rPr>
            </w:pPr>
            <w:r w:rsidRPr="003F385B">
              <w:rPr>
                <w:rFonts w:ascii="Times New Roman" w:eastAsia="Times New Roman" w:hAnsi="Times New Roman" w:cs="Times New Roman"/>
                <w:lang w:eastAsia="tr-TR"/>
              </w:rPr>
              <w:t>İkinci Ödeme</w:t>
            </w:r>
          </w:p>
        </w:tc>
      </w:tr>
    </w:tbl>
    <w:p w:rsidR="005B39B4" w:rsidRPr="003F385B" w:rsidRDefault="003F385B" w:rsidP="003F385B">
      <w:pPr>
        <w:spacing w:after="0" w:line="240" w:lineRule="auto"/>
        <w:jc w:val="both"/>
        <w:rPr>
          <w:rFonts w:ascii="Times New Roman" w:hAnsi="Times New Roman" w:cs="Times New Roman"/>
        </w:rPr>
      </w:pPr>
    </w:p>
    <w:sectPr w:rsidR="005B39B4" w:rsidRPr="003F385B" w:rsidSect="003F38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A18"/>
    <w:rsid w:val="00032021"/>
    <w:rsid w:val="000C2527"/>
    <w:rsid w:val="0016773B"/>
    <w:rsid w:val="003F385B"/>
    <w:rsid w:val="00460A18"/>
    <w:rsid w:val="007D15D3"/>
    <w:rsid w:val="008F4F9D"/>
    <w:rsid w:val="00AC5A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79B4"/>
  <w15:chartTrackingRefBased/>
  <w15:docId w15:val="{0E9FF469-1D4B-468E-8591-A6E3C100A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3F385B"/>
    <w:rPr>
      <w:b/>
      <w:bCs/>
    </w:rPr>
  </w:style>
  <w:style w:type="character" w:customStyle="1" w:styleId="oypena">
    <w:name w:val="oypena"/>
    <w:basedOn w:val="VarsaylanParagrafYazTipi"/>
    <w:rsid w:val="003F385B"/>
  </w:style>
  <w:style w:type="paragraph" w:styleId="NormalWeb">
    <w:name w:val="Normal (Web)"/>
    <w:basedOn w:val="Normal"/>
    <w:uiPriority w:val="99"/>
    <w:semiHidden/>
    <w:unhideWhenUsed/>
    <w:rsid w:val="003F38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F38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ia.atauni.edu.tr/new/wp-content/uploads/2024/03/erasmus_-student_confirmation_belgesi-KA131-KA171.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ia.atauni.edu.tr/new/wp-content/uploads/2024/03/Staj-Taninma-formu.docx" TargetMode="External"/><Relationship Id="rId5" Type="http://schemas.openxmlformats.org/officeDocument/2006/relationships/hyperlink" Target="https://oia.atauni.edu.tr/new/wp-content/uploads/2024/03/Traineeship-Agreement-KA131.docx" TargetMode="External"/><Relationship Id="rId4" Type="http://schemas.openxmlformats.org/officeDocument/2006/relationships/hyperlink" Target="https://oia.atauni.edu.tr/new/wp-content/uploads/2024/03/Traineeship-Agreement-KA171.docx"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729</Words>
  <Characters>4159</Characters>
  <Application>Microsoft Office Word</Application>
  <DocSecurity>0</DocSecurity>
  <Lines>34</Lines>
  <Paragraphs>9</Paragraphs>
  <ScaleCrop>false</ScaleCrop>
  <Company>Silentall Unattended Installer</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cp:revision>
  <dcterms:created xsi:type="dcterms:W3CDTF">2025-03-23T12:48:00Z</dcterms:created>
  <dcterms:modified xsi:type="dcterms:W3CDTF">2025-03-23T12:55:00Z</dcterms:modified>
</cp:coreProperties>
</file>