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346" w:rsidRDefault="00320450" w:rsidP="00B45346">
      <w:pPr>
        <w:jc w:val="center"/>
        <w:rPr>
          <w:b/>
        </w:rPr>
      </w:pPr>
      <w:bookmarkStart w:id="0" w:name="_GoBack"/>
      <w:bookmarkEnd w:id="0"/>
      <w:r>
        <w:rPr>
          <w:b/>
        </w:rPr>
        <w:t xml:space="preserve">2024-2028 YILLARI İÇİN FAKÜLTE </w:t>
      </w:r>
      <w:r w:rsidR="00B45346" w:rsidRPr="00B45346">
        <w:rPr>
          <w:b/>
        </w:rPr>
        <w:t>STRATEJİK PLANI HAZIRLAMA ÇALIŞMASI</w:t>
      </w:r>
    </w:p>
    <w:p w:rsidR="00841AA2" w:rsidRPr="004E3526" w:rsidRDefault="00841AA2" w:rsidP="00841AA2">
      <w:r w:rsidRPr="004E3526">
        <w:t xml:space="preserve">Lütfen aşağıdaki soruları cevaplayınız. </w:t>
      </w:r>
    </w:p>
    <w:tbl>
      <w:tblPr>
        <w:tblStyle w:val="TabloKlavuzu"/>
        <w:tblW w:w="10006" w:type="dxa"/>
        <w:tblLook w:val="04A0" w:firstRow="1" w:lastRow="0" w:firstColumn="1" w:lastColumn="0" w:noHBand="0" w:noVBand="1"/>
      </w:tblPr>
      <w:tblGrid>
        <w:gridCol w:w="10006"/>
      </w:tblGrid>
      <w:tr w:rsidR="00B45346" w:rsidTr="00B45346">
        <w:trPr>
          <w:trHeight w:val="1536"/>
        </w:trPr>
        <w:tc>
          <w:tcPr>
            <w:tcW w:w="10006" w:type="dxa"/>
          </w:tcPr>
          <w:p w:rsidR="00B45346" w:rsidRDefault="00B45346" w:rsidP="00B45346">
            <w:pPr>
              <w:pStyle w:val="ListeParagraf"/>
              <w:numPr>
                <w:ilvl w:val="0"/>
                <w:numId w:val="1"/>
              </w:numPr>
            </w:pPr>
            <w:r>
              <w:t>Bölümü</w:t>
            </w:r>
            <w:r w:rsidR="00B70347">
              <w:t>n</w:t>
            </w:r>
            <w:r>
              <w:t>üzün misyonunda yer alması gereken unsurlar ve konular sizce nelerdir?</w:t>
            </w:r>
          </w:p>
          <w:p w:rsidR="00444407" w:rsidRPr="00444407" w:rsidRDefault="00444407" w:rsidP="00444407">
            <w:pPr>
              <w:pStyle w:val="NormalWeb"/>
              <w:rPr>
                <w:rFonts w:asciiTheme="minorHAnsi" w:hAnsiTheme="minorHAnsi" w:cstheme="minorHAnsi"/>
                <w:sz w:val="22"/>
                <w:szCs w:val="22"/>
              </w:rPr>
            </w:pPr>
            <w:r w:rsidRPr="00444407">
              <w:rPr>
                <w:rFonts w:asciiTheme="minorHAnsi" w:hAnsiTheme="minorHAnsi" w:cstheme="minorHAnsi"/>
                <w:sz w:val="22"/>
                <w:szCs w:val="22"/>
              </w:rPr>
              <w:t xml:space="preserve">  </w:t>
            </w:r>
            <w:r w:rsidRPr="00444407">
              <w:rPr>
                <w:rStyle w:val="Gl"/>
                <w:rFonts w:asciiTheme="minorHAnsi" w:hAnsiTheme="minorHAnsi" w:cstheme="minorHAnsi"/>
                <w:sz w:val="22"/>
                <w:szCs w:val="22"/>
              </w:rPr>
              <w:t>Küresel Vizyon ve Analitik Düşünme Becerisi:</w:t>
            </w:r>
            <w:r w:rsidRPr="00444407">
              <w:rPr>
                <w:rFonts w:asciiTheme="minorHAnsi" w:hAnsiTheme="minorHAnsi" w:cstheme="minorHAnsi"/>
                <w:sz w:val="22"/>
                <w:szCs w:val="22"/>
              </w:rPr>
              <w:t xml:space="preserve"> Bölümümüz, öğrencilere küresel sorunları farklı perspektiflerden analiz etme, karmaşık uluslararası ilişkiler ağını anlama ve bu bağlamda eleştirel düşünme bec</w:t>
            </w:r>
            <w:r w:rsidR="00B21E4A">
              <w:rPr>
                <w:rFonts w:asciiTheme="minorHAnsi" w:hAnsiTheme="minorHAnsi" w:cstheme="minorHAnsi"/>
                <w:sz w:val="22"/>
                <w:szCs w:val="22"/>
              </w:rPr>
              <w:t>erisi kazandırmayı amaçlamaktadır</w:t>
            </w:r>
            <w:r w:rsidRPr="00444407">
              <w:rPr>
                <w:rFonts w:asciiTheme="minorHAnsi" w:hAnsiTheme="minorHAnsi" w:cstheme="minorHAnsi"/>
                <w:sz w:val="22"/>
                <w:szCs w:val="22"/>
              </w:rPr>
              <w:t>. Öğrencilerimiz, uluslararası sistemin aktörlerini, dinamiklerini ve etkileşimlerini derinlemesine analiz edebilmeli, küresel sorunlara yaratıcı ve sürdürülebilir çözümler üretebilmelidir.</w:t>
            </w:r>
          </w:p>
          <w:p w:rsidR="00444407" w:rsidRPr="00444407" w:rsidRDefault="00444407" w:rsidP="00444407">
            <w:pPr>
              <w:pStyle w:val="NormalWeb"/>
              <w:rPr>
                <w:rFonts w:asciiTheme="minorHAnsi" w:hAnsiTheme="minorHAnsi" w:cstheme="minorHAnsi"/>
                <w:sz w:val="22"/>
                <w:szCs w:val="22"/>
              </w:rPr>
            </w:pPr>
            <w:r w:rsidRPr="00444407">
              <w:rPr>
                <w:rFonts w:asciiTheme="minorHAnsi" w:hAnsiTheme="minorHAnsi" w:cstheme="minorHAnsi"/>
                <w:sz w:val="22"/>
                <w:szCs w:val="22"/>
              </w:rPr>
              <w:t xml:space="preserve">  </w:t>
            </w:r>
            <w:r w:rsidRPr="00444407">
              <w:rPr>
                <w:rStyle w:val="Gl"/>
                <w:rFonts w:asciiTheme="minorHAnsi" w:hAnsiTheme="minorHAnsi" w:cstheme="minorHAnsi"/>
                <w:sz w:val="22"/>
                <w:szCs w:val="22"/>
              </w:rPr>
              <w:t>Çok Disiplinli Yaklaşım:</w:t>
            </w:r>
            <w:r w:rsidRPr="00444407">
              <w:rPr>
                <w:rFonts w:asciiTheme="minorHAnsi" w:hAnsiTheme="minorHAnsi" w:cstheme="minorHAnsi"/>
                <w:sz w:val="22"/>
                <w:szCs w:val="22"/>
              </w:rPr>
              <w:t xml:space="preserve"> Uluslararası ilişkiler, sadece siyaset bilimiyle sınırlı olmayan, ek</w:t>
            </w:r>
            <w:r w:rsidR="00B21E4A">
              <w:rPr>
                <w:rFonts w:asciiTheme="minorHAnsi" w:hAnsiTheme="minorHAnsi" w:cstheme="minorHAnsi"/>
                <w:sz w:val="22"/>
                <w:szCs w:val="22"/>
              </w:rPr>
              <w:t xml:space="preserve">onomi, hukuk, tarih, sosyoloji ve </w:t>
            </w:r>
            <w:r w:rsidRPr="00444407">
              <w:rPr>
                <w:rFonts w:asciiTheme="minorHAnsi" w:hAnsiTheme="minorHAnsi" w:cstheme="minorHAnsi"/>
                <w:sz w:val="22"/>
                <w:szCs w:val="22"/>
              </w:rPr>
              <w:t xml:space="preserve">psikoloji gibi birçok disiplini içeren geniş bir alandır. Bu nedenle, bölümümüzün </w:t>
            </w:r>
            <w:proofErr w:type="gramStart"/>
            <w:r w:rsidRPr="00444407">
              <w:rPr>
                <w:rFonts w:asciiTheme="minorHAnsi" w:hAnsiTheme="minorHAnsi" w:cstheme="minorHAnsi"/>
                <w:sz w:val="22"/>
                <w:szCs w:val="22"/>
              </w:rPr>
              <w:t>misyonu</w:t>
            </w:r>
            <w:proofErr w:type="gramEnd"/>
            <w:r w:rsidRPr="00444407">
              <w:rPr>
                <w:rFonts w:asciiTheme="minorHAnsi" w:hAnsiTheme="minorHAnsi" w:cstheme="minorHAnsi"/>
                <w:sz w:val="22"/>
                <w:szCs w:val="22"/>
              </w:rPr>
              <w:t>, öğrencilere çok</w:t>
            </w:r>
            <w:r w:rsidR="00B21E4A">
              <w:rPr>
                <w:rFonts w:asciiTheme="minorHAnsi" w:hAnsiTheme="minorHAnsi" w:cstheme="minorHAnsi"/>
                <w:sz w:val="22"/>
                <w:szCs w:val="22"/>
              </w:rPr>
              <w:t xml:space="preserve"> disiplinli bir yaklaşım sunup</w:t>
            </w:r>
            <w:r w:rsidRPr="00444407">
              <w:rPr>
                <w:rFonts w:asciiTheme="minorHAnsi" w:hAnsiTheme="minorHAnsi" w:cstheme="minorHAnsi"/>
                <w:sz w:val="22"/>
                <w:szCs w:val="22"/>
              </w:rPr>
              <w:t>, uluslararası ilişkileri farklı boyutlarıyla anlamalarını sağlamalıdır.</w:t>
            </w:r>
          </w:p>
          <w:p w:rsidR="00444407" w:rsidRPr="00444407" w:rsidRDefault="00444407" w:rsidP="00444407">
            <w:pPr>
              <w:pStyle w:val="NormalWeb"/>
              <w:rPr>
                <w:rFonts w:asciiTheme="minorHAnsi" w:hAnsiTheme="minorHAnsi" w:cstheme="minorHAnsi"/>
                <w:sz w:val="22"/>
                <w:szCs w:val="22"/>
              </w:rPr>
            </w:pPr>
            <w:r w:rsidRPr="00444407">
              <w:rPr>
                <w:rFonts w:asciiTheme="minorHAnsi" w:hAnsiTheme="minorHAnsi" w:cstheme="minorHAnsi"/>
                <w:sz w:val="22"/>
                <w:szCs w:val="22"/>
              </w:rPr>
              <w:t xml:space="preserve">  </w:t>
            </w:r>
            <w:r w:rsidRPr="00444407">
              <w:rPr>
                <w:rStyle w:val="Gl"/>
                <w:rFonts w:asciiTheme="minorHAnsi" w:hAnsiTheme="minorHAnsi" w:cstheme="minorHAnsi"/>
                <w:sz w:val="22"/>
                <w:szCs w:val="22"/>
              </w:rPr>
              <w:t>Güncel ve Uygulama Odaklı Eğitim:</w:t>
            </w:r>
            <w:r w:rsidRPr="00444407">
              <w:rPr>
                <w:rFonts w:asciiTheme="minorHAnsi" w:hAnsiTheme="minorHAnsi" w:cstheme="minorHAnsi"/>
                <w:sz w:val="22"/>
                <w:szCs w:val="22"/>
              </w:rPr>
              <w:t xml:space="preserve"> Uluslararası sistemdeki hızlı değişimler ve ortaya çıkan yeni sorunlar, bölümümüzün müfredatının güncellenmesini ve uyg</w:t>
            </w:r>
            <w:r w:rsidR="00B21E4A">
              <w:rPr>
                <w:rFonts w:asciiTheme="minorHAnsi" w:hAnsiTheme="minorHAnsi" w:cstheme="minorHAnsi"/>
                <w:sz w:val="22"/>
                <w:szCs w:val="22"/>
              </w:rPr>
              <w:t>ulama odaklı olmasını gerektirmektedir</w:t>
            </w:r>
            <w:r w:rsidRPr="00444407">
              <w:rPr>
                <w:rFonts w:asciiTheme="minorHAnsi" w:hAnsiTheme="minorHAnsi" w:cstheme="minorHAnsi"/>
                <w:sz w:val="22"/>
                <w:szCs w:val="22"/>
              </w:rPr>
              <w:t>. Öğrencilerimiz, teorik bilgileri</w:t>
            </w:r>
            <w:r w:rsidR="00B21E4A">
              <w:rPr>
                <w:rFonts w:asciiTheme="minorHAnsi" w:hAnsiTheme="minorHAnsi" w:cstheme="minorHAnsi"/>
                <w:sz w:val="22"/>
                <w:szCs w:val="22"/>
              </w:rPr>
              <w:t>ni;</w:t>
            </w:r>
            <w:r w:rsidRPr="00444407">
              <w:rPr>
                <w:rFonts w:asciiTheme="minorHAnsi" w:hAnsiTheme="minorHAnsi" w:cstheme="minorHAnsi"/>
                <w:sz w:val="22"/>
                <w:szCs w:val="22"/>
              </w:rPr>
              <w:t xml:space="preserve"> stajlar, </w:t>
            </w:r>
            <w:proofErr w:type="gramStart"/>
            <w:r w:rsidRPr="00444407">
              <w:rPr>
                <w:rFonts w:asciiTheme="minorHAnsi" w:hAnsiTheme="minorHAnsi" w:cstheme="minorHAnsi"/>
                <w:sz w:val="22"/>
                <w:szCs w:val="22"/>
              </w:rPr>
              <w:t>simülasyonlar</w:t>
            </w:r>
            <w:proofErr w:type="gramEnd"/>
            <w:r w:rsidRPr="00444407">
              <w:rPr>
                <w:rFonts w:asciiTheme="minorHAnsi" w:hAnsiTheme="minorHAnsi" w:cstheme="minorHAnsi"/>
                <w:sz w:val="22"/>
                <w:szCs w:val="22"/>
              </w:rPr>
              <w:t xml:space="preserve"> ve proje çalışmaları </w:t>
            </w:r>
            <w:r w:rsidR="00B21E4A">
              <w:rPr>
                <w:rFonts w:asciiTheme="minorHAnsi" w:hAnsiTheme="minorHAnsi" w:cstheme="minorHAnsi"/>
                <w:sz w:val="22"/>
                <w:szCs w:val="22"/>
              </w:rPr>
              <w:t>gibi uygulamalarla işlevsel hale getirebilmelidirler.</w:t>
            </w:r>
          </w:p>
          <w:p w:rsidR="00444407" w:rsidRPr="00444407" w:rsidRDefault="00444407" w:rsidP="00444407">
            <w:pPr>
              <w:pStyle w:val="NormalWeb"/>
              <w:rPr>
                <w:rFonts w:asciiTheme="minorHAnsi" w:hAnsiTheme="minorHAnsi" w:cstheme="minorHAnsi"/>
                <w:sz w:val="22"/>
                <w:szCs w:val="22"/>
              </w:rPr>
            </w:pPr>
            <w:r w:rsidRPr="00444407">
              <w:rPr>
                <w:rFonts w:asciiTheme="minorHAnsi" w:hAnsiTheme="minorHAnsi" w:cstheme="minorHAnsi"/>
                <w:sz w:val="22"/>
                <w:szCs w:val="22"/>
              </w:rPr>
              <w:t xml:space="preserve">  </w:t>
            </w:r>
            <w:proofErr w:type="spellStart"/>
            <w:r w:rsidRPr="00444407">
              <w:rPr>
                <w:rStyle w:val="Gl"/>
                <w:rFonts w:asciiTheme="minorHAnsi" w:hAnsiTheme="minorHAnsi" w:cstheme="minorHAnsi"/>
                <w:sz w:val="22"/>
                <w:szCs w:val="22"/>
              </w:rPr>
              <w:t>Uluslararasılaşma</w:t>
            </w:r>
            <w:proofErr w:type="spellEnd"/>
            <w:r w:rsidRPr="00444407">
              <w:rPr>
                <w:rStyle w:val="Gl"/>
                <w:rFonts w:asciiTheme="minorHAnsi" w:hAnsiTheme="minorHAnsi" w:cstheme="minorHAnsi"/>
                <w:sz w:val="22"/>
                <w:szCs w:val="22"/>
              </w:rPr>
              <w:t xml:space="preserve"> ve Kültürlerarası Diyalog:</w:t>
            </w:r>
            <w:r w:rsidRPr="00444407">
              <w:rPr>
                <w:rFonts w:asciiTheme="minorHAnsi" w:hAnsiTheme="minorHAnsi" w:cstheme="minorHAnsi"/>
                <w:sz w:val="22"/>
                <w:szCs w:val="22"/>
              </w:rPr>
              <w:t xml:space="preserve"> Bölümümüz, öğrencilere farklı kültürleri anlama, saygı duyma ve kültürlerarası diyaloğu teşvik etme becerisi kazandırmalıdır. Bu amaçla, öğrenci değişim programları, uluslararası ortak projeler ve yabancı dil eğitimi</w:t>
            </w:r>
            <w:r w:rsidR="00B21E4A">
              <w:rPr>
                <w:rFonts w:asciiTheme="minorHAnsi" w:hAnsiTheme="minorHAnsi" w:cstheme="minorHAnsi"/>
                <w:sz w:val="22"/>
                <w:szCs w:val="22"/>
              </w:rPr>
              <w:t xml:space="preserve"> üzerinden</w:t>
            </w:r>
            <w:r w:rsidRPr="00444407">
              <w:rPr>
                <w:rFonts w:asciiTheme="minorHAnsi" w:hAnsiTheme="minorHAnsi" w:cstheme="minorHAnsi"/>
                <w:sz w:val="22"/>
                <w:szCs w:val="22"/>
              </w:rPr>
              <w:t xml:space="preserve"> fırsatlar sunulmalıdır.</w:t>
            </w:r>
          </w:p>
          <w:p w:rsidR="00444407" w:rsidRPr="00444407" w:rsidRDefault="00444407" w:rsidP="00444407">
            <w:pPr>
              <w:pStyle w:val="NormalWeb"/>
              <w:rPr>
                <w:rFonts w:asciiTheme="minorHAnsi" w:hAnsiTheme="minorHAnsi" w:cstheme="minorHAnsi"/>
                <w:sz w:val="22"/>
                <w:szCs w:val="22"/>
              </w:rPr>
            </w:pPr>
            <w:r w:rsidRPr="00444407">
              <w:rPr>
                <w:rFonts w:asciiTheme="minorHAnsi" w:hAnsiTheme="minorHAnsi" w:cstheme="minorHAnsi"/>
                <w:sz w:val="22"/>
                <w:szCs w:val="22"/>
              </w:rPr>
              <w:t xml:space="preserve">  </w:t>
            </w:r>
            <w:r w:rsidRPr="00444407">
              <w:rPr>
                <w:rStyle w:val="Gl"/>
                <w:rFonts w:asciiTheme="minorHAnsi" w:hAnsiTheme="minorHAnsi" w:cstheme="minorHAnsi"/>
                <w:sz w:val="22"/>
                <w:szCs w:val="22"/>
              </w:rPr>
              <w:t>Toplumsal Sorumluluk ve Etik Değerler:</w:t>
            </w:r>
            <w:r w:rsidRPr="00444407">
              <w:rPr>
                <w:rFonts w:asciiTheme="minorHAnsi" w:hAnsiTheme="minorHAnsi" w:cstheme="minorHAnsi"/>
                <w:sz w:val="22"/>
                <w:szCs w:val="22"/>
              </w:rPr>
              <w:t xml:space="preserve"> Bölümümüzün </w:t>
            </w:r>
            <w:proofErr w:type="gramStart"/>
            <w:r w:rsidRPr="00444407">
              <w:rPr>
                <w:rFonts w:asciiTheme="minorHAnsi" w:hAnsiTheme="minorHAnsi" w:cstheme="minorHAnsi"/>
                <w:sz w:val="22"/>
                <w:szCs w:val="22"/>
              </w:rPr>
              <w:t>misyonu</w:t>
            </w:r>
            <w:proofErr w:type="gramEnd"/>
            <w:r w:rsidRPr="00444407">
              <w:rPr>
                <w:rFonts w:asciiTheme="minorHAnsi" w:hAnsiTheme="minorHAnsi" w:cstheme="minorHAnsi"/>
                <w:sz w:val="22"/>
                <w:szCs w:val="22"/>
              </w:rPr>
              <w:t>, öğrencilere sadece mesleki bilgi ve beceri kazandırmakla kalmayıp, aynı zamanda toplumsal sorunlara duyarlı, etik değerlere bağlı ve sorumluluk sahibi bireyler olarak yetişmelerini de hedeflemelidir.</w:t>
            </w:r>
          </w:p>
          <w:p w:rsidR="00444407" w:rsidRPr="00444407" w:rsidRDefault="00444407" w:rsidP="00444407">
            <w:pPr>
              <w:pStyle w:val="NormalWeb"/>
              <w:rPr>
                <w:rFonts w:asciiTheme="minorHAnsi" w:hAnsiTheme="minorHAnsi" w:cstheme="minorHAnsi"/>
                <w:sz w:val="22"/>
                <w:szCs w:val="22"/>
              </w:rPr>
            </w:pPr>
            <w:r w:rsidRPr="00444407">
              <w:rPr>
                <w:rFonts w:asciiTheme="minorHAnsi" w:hAnsiTheme="minorHAnsi" w:cstheme="minorHAnsi"/>
                <w:sz w:val="22"/>
                <w:szCs w:val="22"/>
              </w:rPr>
              <w:t xml:space="preserve">  </w:t>
            </w:r>
            <w:r w:rsidRPr="00444407">
              <w:rPr>
                <w:rStyle w:val="Gl"/>
                <w:rFonts w:asciiTheme="minorHAnsi" w:hAnsiTheme="minorHAnsi" w:cstheme="minorHAnsi"/>
                <w:sz w:val="22"/>
                <w:szCs w:val="22"/>
              </w:rPr>
              <w:t>Araştırma ve Yenilikçilik:</w:t>
            </w:r>
            <w:r w:rsidRPr="00444407">
              <w:rPr>
                <w:rFonts w:asciiTheme="minorHAnsi" w:hAnsiTheme="minorHAnsi" w:cstheme="minorHAnsi"/>
                <w:sz w:val="22"/>
                <w:szCs w:val="22"/>
              </w:rPr>
              <w:t xml:space="preserve"> Bölümümüz, uluslararası ilişkiler alanında özgün ve nitelikli araştırmalar yaparak, bilimsel bilgi üretimine katkıda bulunmalı ve uluslararası düzeyde tanınan bir araştırma merkezi olmayı hedeflemelidir.</w:t>
            </w:r>
          </w:p>
          <w:p w:rsidR="00444407" w:rsidRPr="00444407" w:rsidRDefault="00444407" w:rsidP="00444407">
            <w:pPr>
              <w:pStyle w:val="NormalWeb"/>
              <w:rPr>
                <w:rFonts w:asciiTheme="minorHAnsi" w:hAnsiTheme="minorHAnsi" w:cstheme="minorHAnsi"/>
                <w:sz w:val="22"/>
                <w:szCs w:val="22"/>
              </w:rPr>
            </w:pPr>
            <w:r w:rsidRPr="00444407">
              <w:rPr>
                <w:rFonts w:asciiTheme="minorHAnsi" w:hAnsiTheme="minorHAnsi" w:cstheme="minorHAnsi"/>
                <w:sz w:val="22"/>
                <w:szCs w:val="22"/>
              </w:rPr>
              <w:t xml:space="preserve">  </w:t>
            </w:r>
            <w:r w:rsidRPr="00444407">
              <w:rPr>
                <w:rStyle w:val="Gl"/>
                <w:rFonts w:asciiTheme="minorHAnsi" w:hAnsiTheme="minorHAnsi" w:cstheme="minorHAnsi"/>
                <w:sz w:val="22"/>
                <w:szCs w:val="22"/>
              </w:rPr>
              <w:t>Kariyer Gelişimi ve Mezun Desteği:</w:t>
            </w:r>
            <w:r w:rsidRPr="00444407">
              <w:rPr>
                <w:rFonts w:asciiTheme="minorHAnsi" w:hAnsiTheme="minorHAnsi" w:cstheme="minorHAnsi"/>
                <w:sz w:val="22"/>
                <w:szCs w:val="22"/>
              </w:rPr>
              <w:t xml:space="preserve"> Bölümümüz, öğrencilere mezuniyet sonrası kariyer hedeflerine ulaş</w:t>
            </w:r>
            <w:r w:rsidR="00B21E4A">
              <w:rPr>
                <w:rFonts w:asciiTheme="minorHAnsi" w:hAnsiTheme="minorHAnsi" w:cstheme="minorHAnsi"/>
                <w:sz w:val="22"/>
                <w:szCs w:val="22"/>
              </w:rPr>
              <w:t>abilmeleri</w:t>
            </w:r>
            <w:r w:rsidRPr="00444407">
              <w:rPr>
                <w:rFonts w:asciiTheme="minorHAnsi" w:hAnsiTheme="minorHAnsi" w:cstheme="minorHAnsi"/>
                <w:sz w:val="22"/>
                <w:szCs w:val="22"/>
              </w:rPr>
              <w:t xml:space="preserve"> için gerekli bilgi, beceri ve rehberliği sağlamalı,</w:t>
            </w:r>
            <w:r w:rsidR="00B21E4A">
              <w:rPr>
                <w:rFonts w:asciiTheme="minorHAnsi" w:hAnsiTheme="minorHAnsi" w:cstheme="minorHAnsi"/>
                <w:sz w:val="22"/>
                <w:szCs w:val="22"/>
              </w:rPr>
              <w:t xml:space="preserve"> mezunlarla iletişimi sürdürüp onlar üzerinden aktif öğrencilerin </w:t>
            </w:r>
            <w:proofErr w:type="gramStart"/>
            <w:r w:rsidR="00B21E4A">
              <w:rPr>
                <w:rFonts w:asciiTheme="minorHAnsi" w:hAnsiTheme="minorHAnsi" w:cstheme="minorHAnsi"/>
                <w:sz w:val="22"/>
                <w:szCs w:val="22"/>
              </w:rPr>
              <w:t>motivasyonunu</w:t>
            </w:r>
            <w:proofErr w:type="gramEnd"/>
            <w:r w:rsidR="00B21E4A">
              <w:rPr>
                <w:rFonts w:asciiTheme="minorHAnsi" w:hAnsiTheme="minorHAnsi" w:cstheme="minorHAnsi"/>
                <w:sz w:val="22"/>
                <w:szCs w:val="22"/>
              </w:rPr>
              <w:t xml:space="preserve"> güçlendirmelidir.</w:t>
            </w:r>
          </w:p>
          <w:p w:rsidR="00B45346" w:rsidRDefault="00B45346"/>
        </w:tc>
      </w:tr>
      <w:tr w:rsidR="00B45346" w:rsidTr="00B45346">
        <w:trPr>
          <w:trHeight w:val="1168"/>
        </w:trPr>
        <w:tc>
          <w:tcPr>
            <w:tcW w:w="10006" w:type="dxa"/>
          </w:tcPr>
          <w:p w:rsidR="00B45346" w:rsidRDefault="00B45346" w:rsidP="00B45346">
            <w:pPr>
              <w:pStyle w:val="ListeParagraf"/>
              <w:numPr>
                <w:ilvl w:val="0"/>
                <w:numId w:val="1"/>
              </w:numPr>
            </w:pPr>
            <w:r>
              <w:t>Bölümü</w:t>
            </w:r>
            <w:r w:rsidR="00B70347">
              <w:t>n</w:t>
            </w:r>
            <w:r>
              <w:t xml:space="preserve">üzün vizyonunda belirtilmesi gereken </w:t>
            </w:r>
            <w:r w:rsidR="00B70347">
              <w:t>hususlar</w:t>
            </w:r>
            <w:r>
              <w:t xml:space="preserve"> sizce nelerdir?</w:t>
            </w:r>
          </w:p>
          <w:p w:rsidR="002B08BF" w:rsidRDefault="002B08BF" w:rsidP="002B08BF">
            <w:pPr>
              <w:pStyle w:val="NormalWeb"/>
            </w:pPr>
            <w:r>
              <w:t xml:space="preserve">Uluslararası İlişkiler Bölümü'nün </w:t>
            </w:r>
            <w:proofErr w:type="gramStart"/>
            <w:r>
              <w:t>vizyonu</w:t>
            </w:r>
            <w:proofErr w:type="gramEnd"/>
            <w:r>
              <w:t xml:space="preserve">, gelecekte ulaşmak istediğimiz hedefleri ve konumu belirleyen bir yol haritasıdır. Bu </w:t>
            </w:r>
            <w:proofErr w:type="gramStart"/>
            <w:r>
              <w:t>vizyon</w:t>
            </w:r>
            <w:proofErr w:type="gramEnd"/>
            <w:r>
              <w:t xml:space="preserve">, hem öğrencilerimize hem de topluma ilham vermeli, aynı zamanda bölümümüzün akademik ve toplumsal etkisini artırmalıdır. Bu bağlamda, bölümümüzün </w:t>
            </w:r>
            <w:proofErr w:type="gramStart"/>
            <w:r>
              <w:t>vizyonunda</w:t>
            </w:r>
            <w:proofErr w:type="gramEnd"/>
            <w:r>
              <w:t xml:space="preserve"> aşağıdaki hususların belirtilmesi </w:t>
            </w:r>
            <w:r w:rsidR="00B4284E">
              <w:t>önem arz etmektedir.</w:t>
            </w:r>
          </w:p>
          <w:p w:rsidR="002B08BF" w:rsidRDefault="002B08BF" w:rsidP="002B08BF">
            <w:pPr>
              <w:pStyle w:val="NormalWeb"/>
              <w:numPr>
                <w:ilvl w:val="0"/>
                <w:numId w:val="2"/>
              </w:numPr>
            </w:pPr>
            <w:r>
              <w:rPr>
                <w:rStyle w:val="Gl"/>
              </w:rPr>
              <w:t>Küresel Düşünen Liderler Yetiştirme:</w:t>
            </w:r>
            <w:r>
              <w:t xml:space="preserve"> Vizyonumuz, küresel sorunlara duyarlı, analitik düşünme becerisine sahip, çok kültürlü ortamlarda etkili iletişim kurabilen ve etik değerlere bağlı liderler yetiştirmeyi hedeflemelidir. Mezunlarımız, uluslararası kuruluşlarda, kamu ve özel sektörde, sivil toplum kuruluşlarında ve akademik alanda liderlik rolleri üstlenebilecek donanıma sahip olmalıdır.</w:t>
            </w:r>
          </w:p>
          <w:p w:rsidR="002B08BF" w:rsidRDefault="002B08BF" w:rsidP="002B08BF">
            <w:pPr>
              <w:pStyle w:val="NormalWeb"/>
              <w:numPr>
                <w:ilvl w:val="0"/>
                <w:numId w:val="2"/>
              </w:numPr>
            </w:pPr>
            <w:r>
              <w:rPr>
                <w:rStyle w:val="Gl"/>
              </w:rPr>
              <w:t>Uluslararası İlişkiler Alanında Öncü Bir Bölüm Olma:</w:t>
            </w:r>
            <w:r>
              <w:t xml:space="preserve"> Vizyonumuz, bölümümüzü uluslararası ilişkiler alanında ulusal ve uluslararası düzeyde tanınan, saygın ve öncü bir konuma taşımayı amaçlamalıdır. Bu, hem eğitim kalitemizle hem de araştırma faaliyetlerimizle mümkün olacaktır. Özgün ve nitelikli araştırmalar yaparak, uluslararası ilişkiler alanındaki bilimsel bilgi üretimine katkıda bulunma</w:t>
            </w:r>
            <w:r w:rsidR="00B4284E">
              <w:t>k birincil derecede önem arz etmektedir.</w:t>
            </w:r>
          </w:p>
          <w:p w:rsidR="002B08BF" w:rsidRDefault="002B08BF" w:rsidP="002B08BF">
            <w:pPr>
              <w:pStyle w:val="NormalWeb"/>
              <w:numPr>
                <w:ilvl w:val="0"/>
                <w:numId w:val="2"/>
              </w:numPr>
            </w:pPr>
            <w:r>
              <w:rPr>
                <w:rStyle w:val="Gl"/>
              </w:rPr>
              <w:lastRenderedPageBreak/>
              <w:t>Toplumsal Etki Yaratma:</w:t>
            </w:r>
            <w:r>
              <w:t xml:space="preserve"> Vizyonumuz, sadece akademik başarıya odaklanmakla kalmayıp, aynı zamanda toplumsal sorunlara çözüm üretme ve toplumsal fayda sağlama hedefini de içermelidir. Mezunlarımız, bilgi ve becerilerini kullanarak, küresel sorunlara çözüm arayışında aktif rol oynamalı, toplumun refahına katkıda bulun</w:t>
            </w:r>
            <w:r w:rsidR="001E6212">
              <w:t>abilmelidir. Bölüm, araştırma projeleri, etkinlikler ve yayınlar</w:t>
            </w:r>
            <w:r>
              <w:t xml:space="preserve">la toplumsal farkındalık </w:t>
            </w:r>
            <w:r w:rsidR="001E6212">
              <w:t>yaratabilmeli ve politika yapıcılarına</w:t>
            </w:r>
            <w:r>
              <w:t xml:space="preserve"> </w:t>
            </w:r>
            <w:r w:rsidR="001E6212">
              <w:t>öneriler sunabilme kapasitesine erişebilmelidir.</w:t>
            </w:r>
          </w:p>
          <w:p w:rsidR="001E6212" w:rsidRDefault="002B08BF" w:rsidP="00637077">
            <w:pPr>
              <w:pStyle w:val="NormalWeb"/>
              <w:numPr>
                <w:ilvl w:val="0"/>
                <w:numId w:val="2"/>
              </w:numPr>
            </w:pPr>
            <w:r>
              <w:rPr>
                <w:rStyle w:val="Gl"/>
              </w:rPr>
              <w:t>Sürekli Gelişim ve Yenilikçilik:</w:t>
            </w:r>
            <w:r w:rsidR="001E6212">
              <w:t xml:space="preserve"> Bölüm, sürekli gelişip</w:t>
            </w:r>
            <w:r>
              <w:t xml:space="preserve"> değişen küresel ortama uyum sağlayabilen, yenilikçi ve </w:t>
            </w:r>
            <w:r w:rsidR="001E6212">
              <w:t>dinamik bir yapıya kavuşabilmelidir.</w:t>
            </w:r>
          </w:p>
          <w:p w:rsidR="002B08BF" w:rsidRDefault="002B08BF" w:rsidP="00637077">
            <w:pPr>
              <w:pStyle w:val="NormalWeb"/>
              <w:numPr>
                <w:ilvl w:val="0"/>
                <w:numId w:val="2"/>
              </w:numPr>
            </w:pPr>
            <w:r>
              <w:rPr>
                <w:rStyle w:val="Gl"/>
              </w:rPr>
              <w:t>İş Birliği ve Ortaklıklar:</w:t>
            </w:r>
            <w:r>
              <w:t xml:space="preserve"> </w:t>
            </w:r>
            <w:r w:rsidR="001E6212">
              <w:t>U</w:t>
            </w:r>
            <w:r>
              <w:t>lusal ve uluslararası düzeyde diğer üniversiteler, araştırma merkezleri, kamu kurumları, özel sektör ve sivil toplum kuruluşlarıyla iş bir</w:t>
            </w:r>
            <w:r w:rsidR="001E6212">
              <w:t>liği ve ortaklıklar geliştirebilmek temel hedefler arasında yer almalıdır</w:t>
            </w:r>
            <w:r>
              <w:t xml:space="preserve">. </w:t>
            </w:r>
          </w:p>
          <w:p w:rsidR="002B08BF" w:rsidRDefault="002B08BF" w:rsidP="002B08BF">
            <w:pPr>
              <w:pStyle w:val="NormalWeb"/>
              <w:numPr>
                <w:ilvl w:val="0"/>
                <w:numId w:val="2"/>
              </w:numPr>
            </w:pPr>
            <w:r>
              <w:rPr>
                <w:rStyle w:val="Gl"/>
              </w:rPr>
              <w:t>Çeşitlilik ve Kapsayıcılık:</w:t>
            </w:r>
            <w:r w:rsidR="00451A6A">
              <w:rPr>
                <w:rStyle w:val="Gl"/>
              </w:rPr>
              <w:t xml:space="preserve"> </w:t>
            </w:r>
            <w:r w:rsidR="00451A6A">
              <w:t>F</w:t>
            </w:r>
            <w:r>
              <w:t xml:space="preserve">arklı </w:t>
            </w:r>
            <w:proofErr w:type="spellStart"/>
            <w:r>
              <w:t>sosyo</w:t>
            </w:r>
            <w:proofErr w:type="spellEnd"/>
            <w:r>
              <w:t>-ekonomik, kültürel ve etnik kökenlerden gelen öğrencilere eşit fırsatlar sunan, çeşitliliği ve kapsayıcıl</w:t>
            </w:r>
            <w:r w:rsidR="000673EB">
              <w:t>ığı teşvik eden bir bölüm olma</w:t>
            </w:r>
            <w:r>
              <w:t xml:space="preserve"> hedefle</w:t>
            </w:r>
            <w:r w:rsidR="000673EB">
              <w:t>n</w:t>
            </w:r>
            <w:r>
              <w:t>melidir. Bu</w:t>
            </w:r>
            <w:r w:rsidR="000673EB">
              <w:t>, hem öğrenci kabul süreçlerinde hem de eğitim ortamın</w:t>
            </w:r>
            <w:r>
              <w:t>da çeşitliliği gözetmeyi ve farklılıklara saygı göstermeyi gerektirir.</w:t>
            </w:r>
          </w:p>
          <w:p w:rsidR="00B45346" w:rsidRDefault="00B45346"/>
        </w:tc>
      </w:tr>
      <w:tr w:rsidR="00B45346" w:rsidTr="00B45346">
        <w:trPr>
          <w:trHeight w:val="367"/>
        </w:trPr>
        <w:tc>
          <w:tcPr>
            <w:tcW w:w="10006" w:type="dxa"/>
          </w:tcPr>
          <w:p w:rsidR="00B45346" w:rsidRDefault="00B45346" w:rsidP="00B45346">
            <w:pPr>
              <w:pStyle w:val="ListeParagraf"/>
              <w:numPr>
                <w:ilvl w:val="0"/>
                <w:numId w:val="1"/>
              </w:numPr>
            </w:pPr>
            <w:r>
              <w:lastRenderedPageBreak/>
              <w:t>Bölümü</w:t>
            </w:r>
            <w:r w:rsidR="00B70347">
              <w:t>n</w:t>
            </w:r>
            <w:r>
              <w:t>üzün temel değerleri sizce neler olmalıdır?</w:t>
            </w:r>
          </w:p>
          <w:p w:rsidR="002B08BF" w:rsidRDefault="002B08BF" w:rsidP="002B08BF">
            <w:pPr>
              <w:pStyle w:val="NormalWeb"/>
            </w:pPr>
            <w:r>
              <w:t xml:space="preserve">Uluslararası İlişkiler Bölümü'nün temel değerleri, bölümümüzün kimliğini, akademik yaklaşımını ve toplumsal sorumluluğunu yansıtan temel ilkelerdir. Bu değerler, öğrencilerimize, öğretim üyelerimize ve paydaşlarımıza rehberlik ederken, aynı zamanda bölümümüzün uluslararası ilişkiler alanına yapacağı katkıları da belirler. Bu bağlamda, bölümümüzün temel değerleri olarak </w:t>
            </w:r>
            <w:r w:rsidR="000673EB">
              <w:t>aşağıdaki hususlar önem arz etmektedir.</w:t>
            </w:r>
          </w:p>
          <w:p w:rsidR="002B08BF" w:rsidRDefault="002B08BF" w:rsidP="002B08BF">
            <w:pPr>
              <w:pStyle w:val="NormalWeb"/>
              <w:numPr>
                <w:ilvl w:val="0"/>
                <w:numId w:val="3"/>
              </w:numPr>
            </w:pPr>
            <w:r>
              <w:rPr>
                <w:rStyle w:val="Gl"/>
              </w:rPr>
              <w:t>Mükemmellik:</w:t>
            </w:r>
            <w:r w:rsidR="000673EB">
              <w:t xml:space="preserve"> Bölüm</w:t>
            </w:r>
            <w:r>
              <w:t xml:space="preserve"> eğitim, öğretim ve araştırma faaliyetlerinin her </w:t>
            </w:r>
            <w:r w:rsidR="000673EB">
              <w:t>aşamasında mükemmelliği hedeflemektedir</w:t>
            </w:r>
            <w:r>
              <w:t>.</w:t>
            </w:r>
            <w:r w:rsidR="000673EB">
              <w:t xml:space="preserve"> Bu bağlamda öğrencilerimizin alana dair </w:t>
            </w:r>
            <w:r>
              <w:t xml:space="preserve">üst düzeyde </w:t>
            </w:r>
            <w:r w:rsidR="000673EB">
              <w:t>bilgi ve beceriye sahip olabilmeleri</w:t>
            </w:r>
            <w:r>
              <w:t>, öğretim üyelerimizin</w:t>
            </w:r>
            <w:r w:rsidR="000673EB">
              <w:t xml:space="preserve"> ulusal ve</w:t>
            </w:r>
            <w:r>
              <w:t xml:space="preserve"> uluslararası düzeyde </w:t>
            </w:r>
            <w:r w:rsidR="000673EB">
              <w:t>özgün araştırmalar yapabilmeleri mükemmelliğin zeminini oluşturmaktadır.</w:t>
            </w:r>
          </w:p>
          <w:p w:rsidR="002B08BF" w:rsidRDefault="002B08BF" w:rsidP="002B08BF">
            <w:pPr>
              <w:pStyle w:val="NormalWeb"/>
              <w:numPr>
                <w:ilvl w:val="0"/>
                <w:numId w:val="3"/>
              </w:numPr>
            </w:pPr>
            <w:r>
              <w:rPr>
                <w:rStyle w:val="Gl"/>
              </w:rPr>
              <w:t>Eleştirel Düşünme:</w:t>
            </w:r>
            <w:r>
              <w:t xml:space="preserve"> Uluslararası ilişkiler</w:t>
            </w:r>
            <w:r w:rsidR="000673EB">
              <w:t xml:space="preserve"> disiplini</w:t>
            </w:r>
            <w:r>
              <w:t>, karmaşık ve sürekli değişen bir alandır. Bu nedenle, bölümümüz eleştirel düşünme becerisini</w:t>
            </w:r>
            <w:r w:rsidR="000673EB">
              <w:t xml:space="preserve"> temel bir değer olarak benimsemektedir</w:t>
            </w:r>
            <w:r>
              <w:t>. Öğrencilerimizi, farklı bakış açılarını değ</w:t>
            </w:r>
            <w:r w:rsidR="000673EB">
              <w:t xml:space="preserve">erlendirip </w:t>
            </w:r>
            <w:r>
              <w:t>sorgulamaya ve kendi görüşl</w:t>
            </w:r>
            <w:r w:rsidR="000673EB">
              <w:t>erini oluşturmaya teşvik ederek eleştirel düşünme gücünü artırmalıyız. Bu değer, öğrenciler</w:t>
            </w:r>
            <w:r>
              <w:t>in uluslararası sorunlara yaratıcı ve sürdürülebilir çözümler üretebilmeleri için gereklidir.</w:t>
            </w:r>
          </w:p>
          <w:p w:rsidR="00035996" w:rsidRDefault="002B08BF" w:rsidP="0043523D">
            <w:pPr>
              <w:pStyle w:val="NormalWeb"/>
              <w:numPr>
                <w:ilvl w:val="0"/>
                <w:numId w:val="3"/>
              </w:numPr>
            </w:pPr>
            <w:r>
              <w:rPr>
                <w:rStyle w:val="Gl"/>
              </w:rPr>
              <w:t>Çeşitlilik ve Kapsayıcılık:</w:t>
            </w:r>
            <w:r w:rsidR="000673EB">
              <w:t xml:space="preserve"> Uluslararası ilişkiler;</w:t>
            </w:r>
            <w:r>
              <w:t xml:space="preserve"> farklı kültürler</w:t>
            </w:r>
            <w:r w:rsidR="000673EB">
              <w:t>in</w:t>
            </w:r>
            <w:r>
              <w:t>, değerler</w:t>
            </w:r>
            <w:r w:rsidR="000673EB">
              <w:t>in</w:t>
            </w:r>
            <w:r>
              <w:t xml:space="preserve"> ve inançların etkileşim içinde olduğu bi</w:t>
            </w:r>
            <w:r w:rsidR="000673EB">
              <w:t>r alandır. Bu nedenle bölüm,</w:t>
            </w:r>
            <w:r>
              <w:t xml:space="preserve"> çeşitliliği ve kapsayıcılığı te</w:t>
            </w:r>
            <w:r w:rsidR="000673EB">
              <w:t>mel bir değer olarak kabul etmektedir.</w:t>
            </w:r>
            <w:r>
              <w:t xml:space="preserve"> </w:t>
            </w:r>
          </w:p>
          <w:p w:rsidR="002B08BF" w:rsidRDefault="002B08BF" w:rsidP="0043523D">
            <w:pPr>
              <w:pStyle w:val="NormalWeb"/>
              <w:numPr>
                <w:ilvl w:val="0"/>
                <w:numId w:val="3"/>
              </w:numPr>
            </w:pPr>
            <w:r>
              <w:rPr>
                <w:rStyle w:val="Gl"/>
              </w:rPr>
              <w:t>Etik ve Sorumluluk:</w:t>
            </w:r>
            <w:r>
              <w:t xml:space="preserve"> Uluslararası ilişkiler, insanların yaşamlarını doğrudan etkileyen kararların alındığı bi</w:t>
            </w:r>
            <w:r w:rsidR="00035996">
              <w:t>r alandır. Bu bağlamda bölüm,</w:t>
            </w:r>
            <w:r>
              <w:t xml:space="preserve"> etik değerlere ve toplum</w:t>
            </w:r>
            <w:r w:rsidR="00414D59">
              <w:t>sal sorumluluğa birincil derecede önem vermektedir</w:t>
            </w:r>
            <w:r>
              <w:t xml:space="preserve">. </w:t>
            </w:r>
            <w:r w:rsidR="00414D59">
              <w:t>Ö</w:t>
            </w:r>
            <w:r>
              <w:t>ğrencilerimizin toplumsal sorunlara duyarlı, sorumluluk sahibi ve çözüm odak</w:t>
            </w:r>
            <w:r w:rsidR="00414D59">
              <w:t xml:space="preserve">lı bireyler </w:t>
            </w:r>
            <w:r w:rsidR="006074A9">
              <w:t>şe</w:t>
            </w:r>
            <w:r w:rsidR="00414D59">
              <w:t>k</w:t>
            </w:r>
            <w:r w:rsidR="006074A9">
              <w:t>linde</w:t>
            </w:r>
            <w:r w:rsidR="00414D59">
              <w:t xml:space="preserve"> yetişmeleri</w:t>
            </w:r>
            <w:r>
              <w:t xml:space="preserve"> </w:t>
            </w:r>
            <w:r w:rsidR="00414D59">
              <w:t>hedeflenmektedir.</w:t>
            </w:r>
          </w:p>
          <w:p w:rsidR="00B45346" w:rsidRDefault="002B08BF" w:rsidP="0014484E">
            <w:pPr>
              <w:pStyle w:val="NormalWeb"/>
              <w:numPr>
                <w:ilvl w:val="0"/>
                <w:numId w:val="3"/>
              </w:numPr>
            </w:pPr>
            <w:r>
              <w:rPr>
                <w:rStyle w:val="Gl"/>
              </w:rPr>
              <w:t>İş Birliği ve Dayanışma:</w:t>
            </w:r>
            <w:r>
              <w:t xml:space="preserve"> </w:t>
            </w:r>
            <w:r w:rsidR="006074A9">
              <w:t>Bu alan,</w:t>
            </w:r>
            <w:r>
              <w:t xml:space="preserve"> ülkeler ve toplumlar arasındaki iş birliği</w:t>
            </w:r>
            <w:r w:rsidR="006074A9">
              <w:t>ni</w:t>
            </w:r>
            <w:r>
              <w:t xml:space="preserve"> ve dayanışmayı </w:t>
            </w:r>
            <w:r w:rsidR="0014484E">
              <w:t>kaçınılmaz kılan temel özelliğe sahiptir. Bu nedenle bölüm,</w:t>
            </w:r>
            <w:r>
              <w:t xml:space="preserve"> iş birliği</w:t>
            </w:r>
            <w:r w:rsidR="0014484E">
              <w:t>ni</w:t>
            </w:r>
            <w:r>
              <w:t xml:space="preserve"> ve dayanışmayı</w:t>
            </w:r>
            <w:r w:rsidR="0014484E">
              <w:t xml:space="preserve"> temel bir değer olarak benimsemektedir</w:t>
            </w:r>
            <w:r>
              <w:t>. Aynı zamanda, ulusal ve uluslararası düzeyde diğer üniversiteler, araştırma merkezleri ve sivil toplum kuruluşlarıyla ortak proj</w:t>
            </w:r>
            <w:r w:rsidR="0014484E">
              <w:t>eler ve etkinlikler düzenleyip</w:t>
            </w:r>
            <w:r>
              <w:t>, uluslararası ilişkiler alanında iş birliğ</w:t>
            </w:r>
            <w:r w:rsidR="0014484E">
              <w:t xml:space="preserve">i ağını güçlendirebilme </w:t>
            </w:r>
            <w:proofErr w:type="spellStart"/>
            <w:r w:rsidR="0014484E">
              <w:t>uluslararasılaşmanın</w:t>
            </w:r>
            <w:proofErr w:type="spellEnd"/>
            <w:r w:rsidR="0014484E">
              <w:t xml:space="preserve"> temel özelliklerinden biridir.</w:t>
            </w:r>
          </w:p>
        </w:tc>
      </w:tr>
      <w:tr w:rsidR="00B45346" w:rsidTr="00B45346">
        <w:trPr>
          <w:trHeight w:val="367"/>
        </w:trPr>
        <w:tc>
          <w:tcPr>
            <w:tcW w:w="10006" w:type="dxa"/>
          </w:tcPr>
          <w:p w:rsidR="00B45346" w:rsidRDefault="00B45346" w:rsidP="00B45346">
            <w:pPr>
              <w:pStyle w:val="ListeParagraf"/>
              <w:numPr>
                <w:ilvl w:val="0"/>
                <w:numId w:val="1"/>
              </w:numPr>
            </w:pPr>
            <w:r>
              <w:t>Bölümü</w:t>
            </w:r>
            <w:r w:rsidR="00B70347">
              <w:t>n</w:t>
            </w:r>
            <w:r>
              <w:t>üzün paydaşları sizce hangi kişi/grup veya kuruluşlardır?</w:t>
            </w:r>
          </w:p>
          <w:p w:rsidR="002B08BF" w:rsidRPr="002B08BF" w:rsidRDefault="002B08BF" w:rsidP="002B08BF">
            <w:pPr>
              <w:pStyle w:val="ListeParagraf"/>
            </w:pPr>
            <w:r w:rsidRPr="002B08BF">
              <w:t>Uluslararası İlişkiler Bölümü olarak,</w:t>
            </w:r>
            <w:r w:rsidR="001342BB">
              <w:t xml:space="preserve"> geniş bir yelpaze üzerinden yeniden paydaş belirlemeyi ön görmekteyiz. Paydaşlar, bölüm</w:t>
            </w:r>
            <w:r w:rsidRPr="002B08BF">
              <w:t>ün eğitim, araştırma ve toplumsal kat</w:t>
            </w:r>
            <w:r w:rsidR="001342BB">
              <w:t xml:space="preserve">kı </w:t>
            </w:r>
            <w:proofErr w:type="gramStart"/>
            <w:r w:rsidR="001342BB">
              <w:t>misyonunu</w:t>
            </w:r>
            <w:proofErr w:type="gramEnd"/>
            <w:r w:rsidR="001342BB">
              <w:t xml:space="preserve"> gerçekleştirmesinde önemli rol oynayabilmektedirler</w:t>
            </w:r>
            <w:r w:rsidRPr="002B08BF">
              <w:t xml:space="preserve">. </w:t>
            </w:r>
            <w:r w:rsidR="001342BB">
              <w:t>Paydaşlar</w:t>
            </w:r>
            <w:r w:rsidRPr="002B08BF">
              <w:t xml:space="preserve"> genel olarak iç ve dış pay</w:t>
            </w:r>
            <w:r w:rsidR="001342BB">
              <w:t>daşlar olarak ikiye ayırılmaktadır</w:t>
            </w:r>
            <w:r w:rsidRPr="002B08BF">
              <w:t>:</w:t>
            </w:r>
          </w:p>
          <w:p w:rsidR="002B08BF" w:rsidRPr="002B08BF" w:rsidRDefault="002B08BF" w:rsidP="002B08BF">
            <w:pPr>
              <w:pStyle w:val="ListeParagraf"/>
            </w:pPr>
            <w:r w:rsidRPr="002B08BF">
              <w:rPr>
                <w:b/>
                <w:bCs/>
              </w:rPr>
              <w:t>İç Paydaşlar:</w:t>
            </w:r>
          </w:p>
          <w:p w:rsidR="002B08BF" w:rsidRPr="002B08BF" w:rsidRDefault="002B08BF" w:rsidP="002B08BF">
            <w:pPr>
              <w:pStyle w:val="ListeParagraf"/>
              <w:numPr>
                <w:ilvl w:val="0"/>
                <w:numId w:val="4"/>
              </w:numPr>
            </w:pPr>
            <w:r w:rsidRPr="002B08BF">
              <w:rPr>
                <w:b/>
                <w:bCs/>
              </w:rPr>
              <w:lastRenderedPageBreak/>
              <w:t>Öğrenciler:</w:t>
            </w:r>
            <w:r w:rsidR="001342BB">
              <w:t xml:space="preserve"> Bölümün en önemli iç paydaşı öğrencileri</w:t>
            </w:r>
            <w:r w:rsidRPr="002B08BF">
              <w:t>dir. Onların akademik başarıları, kişisel gelişimleri ve gelecekteki kariyerleri önceliğimizdir. Öğrencilerimiz</w:t>
            </w:r>
            <w:r w:rsidR="00D663B2">
              <w:t>in geri bildirimleri, bölümün sürekli gelişebilmesi</w:t>
            </w:r>
            <w:r w:rsidRPr="002B08BF">
              <w:t xml:space="preserve"> için önemli bir</w:t>
            </w:r>
            <w:r w:rsidR="00D663B2">
              <w:t xml:space="preserve"> veri mal</w:t>
            </w:r>
            <w:r w:rsidR="0001751B">
              <w:t>zemesine katkıda bulunmaktadır.</w:t>
            </w:r>
          </w:p>
          <w:p w:rsidR="002B08BF" w:rsidRPr="002B08BF" w:rsidRDefault="002B08BF" w:rsidP="002B08BF">
            <w:pPr>
              <w:pStyle w:val="ListeParagraf"/>
              <w:numPr>
                <w:ilvl w:val="0"/>
                <w:numId w:val="4"/>
              </w:numPr>
            </w:pPr>
            <w:r w:rsidRPr="002B08BF">
              <w:rPr>
                <w:b/>
                <w:bCs/>
              </w:rPr>
              <w:t>Öğretim Üyeleri:</w:t>
            </w:r>
            <w:r w:rsidR="0023329B">
              <w:t xml:space="preserve"> Bölüm</w:t>
            </w:r>
            <w:r w:rsidRPr="002B08BF">
              <w:t>ün akademik ka</w:t>
            </w:r>
            <w:r w:rsidR="0023329B">
              <w:t>pasitesini</w:t>
            </w:r>
            <w:r w:rsidRPr="002B08BF">
              <w:t xml:space="preserve"> ve itibarını belirleyen en önemli unsur</w:t>
            </w:r>
            <w:r w:rsidR="0023329B">
              <w:t>ların başında öğretim üyeleri ön plana çıkmaktadır</w:t>
            </w:r>
            <w:r w:rsidRPr="002B08BF">
              <w:t>.</w:t>
            </w:r>
            <w:r w:rsidR="0023329B">
              <w:t xml:space="preserve"> Öğretim üyeleri</w:t>
            </w:r>
            <w:r w:rsidRPr="002B08BF">
              <w:t>, öğr</w:t>
            </w:r>
            <w:r w:rsidR="0023329B">
              <w:t>enciler</w:t>
            </w:r>
            <w:r w:rsidRPr="002B08BF">
              <w:t xml:space="preserve">e </w:t>
            </w:r>
            <w:proofErr w:type="spellStart"/>
            <w:r w:rsidRPr="002B08BF">
              <w:t>mentorluk</w:t>
            </w:r>
            <w:proofErr w:type="spellEnd"/>
            <w:r w:rsidRPr="002B08BF">
              <w:t xml:space="preserve"> yaparak onların akademik ve kişise</w:t>
            </w:r>
            <w:r w:rsidR="0023329B">
              <w:t>l gelişimlerine katkıda bulunmaktadırlar.</w:t>
            </w:r>
          </w:p>
          <w:p w:rsidR="002B08BF" w:rsidRPr="002B08BF" w:rsidRDefault="002B08BF" w:rsidP="002B08BF">
            <w:pPr>
              <w:pStyle w:val="ListeParagraf"/>
              <w:numPr>
                <w:ilvl w:val="0"/>
                <w:numId w:val="4"/>
              </w:numPr>
            </w:pPr>
            <w:r w:rsidRPr="002B08BF">
              <w:rPr>
                <w:b/>
                <w:bCs/>
              </w:rPr>
              <w:t>İdari Personel:</w:t>
            </w:r>
            <w:r w:rsidRPr="002B08BF">
              <w:t xml:space="preserve"> </w:t>
            </w:r>
            <w:r w:rsidR="004824EA">
              <w:t>İdari personel</w:t>
            </w:r>
            <w:r w:rsidRPr="002B08BF">
              <w:t>, eğitim-öğretim faali</w:t>
            </w:r>
            <w:r w:rsidR="004824EA">
              <w:t>yetlerinin sorunsuz yürütülmesi bağlamında önemli bir görev yürütmektedir</w:t>
            </w:r>
            <w:r w:rsidRPr="002B08BF">
              <w:t>.</w:t>
            </w:r>
          </w:p>
          <w:p w:rsidR="002B08BF" w:rsidRPr="002B08BF" w:rsidRDefault="002B08BF" w:rsidP="00D00561">
            <w:pPr>
              <w:pStyle w:val="ListeParagraf"/>
              <w:numPr>
                <w:ilvl w:val="0"/>
                <w:numId w:val="4"/>
              </w:numPr>
            </w:pPr>
            <w:r w:rsidRPr="002B08BF">
              <w:rPr>
                <w:b/>
                <w:bCs/>
              </w:rPr>
              <w:t>Mezunlar:</w:t>
            </w:r>
            <w:r w:rsidR="00D00561">
              <w:t xml:space="preserve"> Mezunlar, bölüm</w:t>
            </w:r>
            <w:r w:rsidRPr="002B08BF">
              <w:t>ün başarısının en önemli göstergelerinden biridir. Onların uluslararası ilişkiler alanında ve farklı sektörlerde eld</w:t>
            </w:r>
            <w:r w:rsidR="00D00561">
              <w:t>e ettikleri başarılar, bölüm</w:t>
            </w:r>
            <w:r w:rsidRPr="002B08BF">
              <w:t xml:space="preserve">ün </w:t>
            </w:r>
            <w:r w:rsidR="00D00561">
              <w:t>kalitesini ve itibarını artırmaktadır.</w:t>
            </w:r>
            <w:r w:rsidRPr="002B08BF">
              <w:t xml:space="preserve"> </w:t>
            </w:r>
          </w:p>
          <w:p w:rsidR="002B08BF" w:rsidRPr="002B08BF" w:rsidRDefault="002B08BF" w:rsidP="002B08BF">
            <w:pPr>
              <w:pStyle w:val="ListeParagraf"/>
            </w:pPr>
            <w:r w:rsidRPr="002B08BF">
              <w:rPr>
                <w:b/>
                <w:bCs/>
              </w:rPr>
              <w:t>Dış Paydaşlar:</w:t>
            </w:r>
          </w:p>
          <w:p w:rsidR="002B08BF" w:rsidRPr="002B08BF" w:rsidRDefault="002B08BF" w:rsidP="002B08BF">
            <w:pPr>
              <w:pStyle w:val="ListeParagraf"/>
              <w:numPr>
                <w:ilvl w:val="0"/>
                <w:numId w:val="5"/>
              </w:numPr>
            </w:pPr>
            <w:r w:rsidRPr="002B08BF">
              <w:rPr>
                <w:b/>
                <w:bCs/>
              </w:rPr>
              <w:t>Kamu Kurumları:</w:t>
            </w:r>
            <w:r w:rsidRPr="002B08BF">
              <w:t xml:space="preserve"> Dışişleri Bakanlığı, diğer bakanlıklar, kamu kurumları ve yerel yönetimler, uluslararası ilişkiler alan</w:t>
            </w:r>
            <w:r w:rsidR="00D00561">
              <w:t>ında politika üretip</w:t>
            </w:r>
            <w:r w:rsidRPr="002B08BF">
              <w:t xml:space="preserve"> uy</w:t>
            </w:r>
            <w:r w:rsidR="00D00561">
              <w:t xml:space="preserve">gulayan önemli paydaşlar kapsamında ele alınmaktadırlar. </w:t>
            </w:r>
            <w:r w:rsidRPr="002B08BF">
              <w:t xml:space="preserve"> </w:t>
            </w:r>
            <w:r w:rsidR="00D00561">
              <w:t>Bu kurumlarla iş birliği neticesinde, öğrencilere staj imkânları sunup</w:t>
            </w:r>
            <w:r w:rsidR="001F088B">
              <w:t xml:space="preserve">, ortak projeler geliştirebilme temel öncelikler kapsamında ele alınmıştır. </w:t>
            </w:r>
          </w:p>
          <w:p w:rsidR="002B08BF" w:rsidRPr="002B08BF" w:rsidRDefault="002B08BF" w:rsidP="002B08BF">
            <w:pPr>
              <w:pStyle w:val="ListeParagraf"/>
              <w:numPr>
                <w:ilvl w:val="0"/>
                <w:numId w:val="5"/>
              </w:numPr>
            </w:pPr>
            <w:r w:rsidRPr="002B08BF">
              <w:rPr>
                <w:b/>
                <w:bCs/>
              </w:rPr>
              <w:t>Uluslararası Kuruluşlar:</w:t>
            </w:r>
            <w:r w:rsidRPr="002B08BF">
              <w:t xml:space="preserve"> Birl</w:t>
            </w:r>
            <w:r w:rsidR="00F7308B">
              <w:t>eşmiş Milletler, Avrupa Birliği ve</w:t>
            </w:r>
            <w:r w:rsidRPr="002B08BF">
              <w:t xml:space="preserve"> NATO gibi uluslararası kuruluşlar, uluslararası </w:t>
            </w:r>
            <w:r w:rsidR="00F7308B">
              <w:t>sistemin temel aktörleri arasında yer almaktadırlar</w:t>
            </w:r>
            <w:r w:rsidRPr="002B08BF">
              <w:t xml:space="preserve"> Bu ku</w:t>
            </w:r>
            <w:r w:rsidR="00F7308B">
              <w:t>ruluşların resmi duyuruları dikkate alınıp öğrencilerin bahsi geçen uluslararası örgülere başvurmaları tavsiye ed</w:t>
            </w:r>
            <w:r w:rsidR="00BC5EA6">
              <w:t>i</w:t>
            </w:r>
            <w:r w:rsidR="00F7308B">
              <w:t>lmektedir.</w:t>
            </w:r>
          </w:p>
          <w:p w:rsidR="00BC5EA6" w:rsidRDefault="002B08BF" w:rsidP="004B1676">
            <w:pPr>
              <w:pStyle w:val="ListeParagraf"/>
              <w:numPr>
                <w:ilvl w:val="0"/>
                <w:numId w:val="5"/>
              </w:numPr>
            </w:pPr>
            <w:r w:rsidRPr="00BC5EA6">
              <w:rPr>
                <w:b/>
                <w:bCs/>
              </w:rPr>
              <w:t>Sivil Toplum Kuruluşları:</w:t>
            </w:r>
            <w:r w:rsidRPr="002B08BF">
              <w:t xml:space="preserve"> Uluslararası ilişkiler alanında faaliyet gösteren sivil toplum kuruluşları, </w:t>
            </w:r>
            <w:r w:rsidR="00BC5EA6">
              <w:t>küresel sorunlara dikkat çekip çözüm üretebilme</w:t>
            </w:r>
            <w:r w:rsidRPr="002B08BF">
              <w:t xml:space="preserve"> konusunda önemli bir role sahiptir</w:t>
            </w:r>
            <w:r w:rsidR="00BC5EA6">
              <w:t>ler</w:t>
            </w:r>
            <w:r w:rsidRPr="002B08BF">
              <w:t xml:space="preserve">. </w:t>
            </w:r>
          </w:p>
          <w:p w:rsidR="002B08BF" w:rsidRPr="002B08BF" w:rsidRDefault="002B08BF" w:rsidP="004B1676">
            <w:pPr>
              <w:pStyle w:val="ListeParagraf"/>
              <w:numPr>
                <w:ilvl w:val="0"/>
                <w:numId w:val="5"/>
              </w:numPr>
            </w:pPr>
            <w:r w:rsidRPr="00BC5EA6">
              <w:rPr>
                <w:b/>
                <w:bCs/>
              </w:rPr>
              <w:t>Özel Sektör:</w:t>
            </w:r>
            <w:r w:rsidRPr="002B08BF">
              <w:t xml:space="preserve"> Uluslararası şirketler, bankalar, danışmanlık firmaları gibi özel sektör kuruluşları, uluslararası i</w:t>
            </w:r>
            <w:r w:rsidR="00BC5EA6">
              <w:t xml:space="preserve">lişkilerin önemli aktörleri arasında yer almaktadırlar. </w:t>
            </w:r>
            <w:r w:rsidRPr="002B08BF">
              <w:t>Bu kuruluşlarla iş bi</w:t>
            </w:r>
            <w:r w:rsidR="00BC5EA6">
              <w:t xml:space="preserve">rliği yapıp, öğrencilerin </w:t>
            </w:r>
            <w:r w:rsidRPr="002B08BF">
              <w:t xml:space="preserve">özel sektörde kariyer yapma </w:t>
            </w:r>
            <w:r w:rsidR="00BC5EA6">
              <w:t>olanaklarını güçlendirebilme önem arz etmektedir.</w:t>
            </w:r>
          </w:p>
          <w:p w:rsidR="00B45346" w:rsidRDefault="002B08BF" w:rsidP="006E4E84">
            <w:pPr>
              <w:pStyle w:val="ListeParagraf"/>
              <w:numPr>
                <w:ilvl w:val="0"/>
                <w:numId w:val="5"/>
              </w:numPr>
            </w:pPr>
            <w:r w:rsidRPr="00BC5EA6">
              <w:rPr>
                <w:b/>
                <w:bCs/>
              </w:rPr>
              <w:t>Diğer Üniversiteler ve Araştırma Merkezleri:</w:t>
            </w:r>
            <w:r w:rsidRPr="002B08BF">
              <w:t xml:space="preserve"> Uluslararası ilişkiler alanında faaliyet gösteren diğer üniversiteler ve araştırma merkezleri, bilgi üretimi, paylaşımı ve iş birliği için </w:t>
            </w:r>
            <w:r w:rsidR="00BC5EA6">
              <w:t xml:space="preserve">paydaş listesi içerisinde yer edinmişlerdir. </w:t>
            </w:r>
            <w:r w:rsidRPr="002B08BF">
              <w:t xml:space="preserve">Uluslararası İlişkiler Bölümü </w:t>
            </w:r>
            <w:r w:rsidR="00BC5EA6">
              <w:t>bu veriler ışığında; tüm paydaşlar</w:t>
            </w:r>
            <w:r w:rsidRPr="002B08BF">
              <w:t>la karşılıklı yarar sağlayan, sürdürülebilir ve uzun vadel</w:t>
            </w:r>
            <w:r w:rsidR="00BC5EA6">
              <w:t>i ilişkiler kurmayı hedeflemektedir</w:t>
            </w:r>
            <w:r w:rsidRPr="002B08BF">
              <w:t xml:space="preserve">. </w:t>
            </w:r>
          </w:p>
          <w:p w:rsidR="00B45346" w:rsidRDefault="00B45346" w:rsidP="00B45346"/>
          <w:p w:rsidR="00B45346" w:rsidRDefault="00B45346" w:rsidP="00B45346"/>
          <w:p w:rsidR="00B45346" w:rsidRDefault="00B45346" w:rsidP="00B45346"/>
        </w:tc>
      </w:tr>
      <w:tr w:rsidR="00B45346" w:rsidTr="00B45346">
        <w:trPr>
          <w:trHeight w:val="389"/>
        </w:trPr>
        <w:tc>
          <w:tcPr>
            <w:tcW w:w="10006" w:type="dxa"/>
          </w:tcPr>
          <w:p w:rsidR="00B45346" w:rsidRDefault="00B45346" w:rsidP="00B45346">
            <w:pPr>
              <w:pStyle w:val="ListeParagraf"/>
              <w:numPr>
                <w:ilvl w:val="0"/>
                <w:numId w:val="1"/>
              </w:numPr>
            </w:pPr>
            <w:r>
              <w:lastRenderedPageBreak/>
              <w:t>Bölümü</w:t>
            </w:r>
            <w:r w:rsidR="00B70347">
              <w:t>n</w:t>
            </w:r>
            <w:r>
              <w:t>üzün güçlü yanları sizce nelerdir?</w:t>
            </w:r>
          </w:p>
          <w:p w:rsidR="001602B5" w:rsidRDefault="00BC2363" w:rsidP="001602B5">
            <w:pPr>
              <w:pStyle w:val="NormalWeb"/>
            </w:pPr>
            <w:r>
              <w:t>Ulus</w:t>
            </w:r>
            <w:r w:rsidR="00F76BF2">
              <w:t>lararası İlişkiler Bölümü</w:t>
            </w:r>
            <w:r>
              <w:t>, STAR Akreditasyon Ku</w:t>
            </w:r>
            <w:r w:rsidR="00F76BF2">
              <w:t>rulu'nun tespit ettiği üzere çeşitli güçlü yanları</w:t>
            </w:r>
            <w:r>
              <w:t xml:space="preserve"> </w:t>
            </w:r>
            <w:r w:rsidR="00F76BF2">
              <w:t>bulunduğundan üç yıllık akreditasyon kazanma</w:t>
            </w:r>
            <w:r w:rsidR="001602B5">
              <w:t xml:space="preserve"> hakkına sahip olmuştur.</w:t>
            </w:r>
            <w:r w:rsidR="00F76BF2">
              <w:t xml:space="preserve"> </w:t>
            </w:r>
            <w:r w:rsidR="001602B5">
              <w:t xml:space="preserve"> Bu güçlü yanlar, bölüm</w:t>
            </w:r>
            <w:r>
              <w:t>ün eğitim kalitesini ar</w:t>
            </w:r>
            <w:r w:rsidR="001602B5">
              <w:t>tırıp araştırma potansiyelini güçlendiren ve öğrencilere eleştirel bakış kazandıran bir içeriğe sahiptir.</w:t>
            </w:r>
          </w:p>
          <w:p w:rsidR="00BC2363" w:rsidRDefault="00BC2363" w:rsidP="001602B5">
            <w:pPr>
              <w:pStyle w:val="NormalWeb"/>
            </w:pPr>
            <w:r>
              <w:rPr>
                <w:rStyle w:val="Gl"/>
              </w:rPr>
              <w:t>Geniş ve Donanımlı Eğitim Kadrosu:</w:t>
            </w:r>
            <w:r w:rsidR="001602B5">
              <w:t xml:space="preserve"> Bölüm</w:t>
            </w:r>
            <w:r>
              <w:t>ün en önemli güçlü yanlarından biri, alanında uzman, deneyimli ve farklı disiplinlerden gelen öğretim üyelerinden oluşan geniş bir kadroya sahip olmasıdı</w:t>
            </w:r>
            <w:r w:rsidR="001602B5">
              <w:t>r. Bu çeşitlilik, öğrenciler</w:t>
            </w:r>
            <w:r>
              <w:t xml:space="preserve">e uluslararası </w:t>
            </w:r>
            <w:r w:rsidR="001602B5">
              <w:t>siyaseti</w:t>
            </w:r>
            <w:r>
              <w:t xml:space="preserve"> farklı perspektiflerden analiz etme ve farklı y</w:t>
            </w:r>
            <w:r w:rsidR="001602B5">
              <w:t xml:space="preserve">aklaşımları öğrenme </w:t>
            </w:r>
            <w:proofErr w:type="gramStart"/>
            <w:r w:rsidR="001602B5">
              <w:t>imkanı</w:t>
            </w:r>
            <w:proofErr w:type="gramEnd"/>
            <w:r w:rsidR="001602B5">
              <w:t xml:space="preserve"> sunmaktadır</w:t>
            </w:r>
            <w:r>
              <w:t>.</w:t>
            </w:r>
          </w:p>
          <w:p w:rsidR="00BC2363" w:rsidRDefault="00BC2363" w:rsidP="00BC2363">
            <w:pPr>
              <w:pStyle w:val="NormalWeb"/>
              <w:numPr>
                <w:ilvl w:val="0"/>
                <w:numId w:val="6"/>
              </w:numPr>
            </w:pPr>
            <w:r>
              <w:rPr>
                <w:rStyle w:val="Gl"/>
              </w:rPr>
              <w:t xml:space="preserve">Araştırma Üniversitesi </w:t>
            </w:r>
            <w:proofErr w:type="gramStart"/>
            <w:r>
              <w:rPr>
                <w:rStyle w:val="Gl"/>
              </w:rPr>
              <w:t>İmkanları</w:t>
            </w:r>
            <w:proofErr w:type="gramEnd"/>
            <w:r>
              <w:rPr>
                <w:rStyle w:val="Gl"/>
              </w:rPr>
              <w:t>:</w:t>
            </w:r>
            <w:r>
              <w:t xml:space="preserve"> Üniversitemizi</w:t>
            </w:r>
            <w:r w:rsidR="001602B5">
              <w:t>n araştırma üniversitesi oluşu, bölümün</w:t>
            </w:r>
            <w:r>
              <w:t xml:space="preserve"> güçlü yanlarından bir diğeridir. Bu sayede, öğrencilerimiz ve öğretim üyelerimiz, uluslararası ilişkiler alanında güncel konulara odaklanan araştırmalar yapabilmekte, ulusal ve uluslararası fonlardan yararlanabilmekte ve yayın yapabilme</w:t>
            </w:r>
            <w:r w:rsidR="001602B5">
              <w:t>ktedirler. Ayrıca, üniversiten</w:t>
            </w:r>
            <w:r>
              <w:t>in</w:t>
            </w:r>
            <w:r w:rsidR="001602B5">
              <w:t xml:space="preserve"> sunduğu kütüphane, basılı ve elektronik kaynaklar açısından öğrencinin motive ve </w:t>
            </w:r>
            <w:proofErr w:type="gramStart"/>
            <w:r w:rsidR="001602B5">
              <w:t>konsantre oluşuna</w:t>
            </w:r>
            <w:proofErr w:type="gramEnd"/>
            <w:r w:rsidR="001602B5">
              <w:t xml:space="preserve"> etkide bulunmaktadır. </w:t>
            </w:r>
          </w:p>
          <w:p w:rsidR="00BC2363" w:rsidRDefault="00BC2363" w:rsidP="00BC2363">
            <w:pPr>
              <w:pStyle w:val="NormalWeb"/>
              <w:numPr>
                <w:ilvl w:val="0"/>
                <w:numId w:val="6"/>
              </w:numPr>
            </w:pPr>
            <w:r>
              <w:rPr>
                <w:rStyle w:val="Gl"/>
              </w:rPr>
              <w:t>Dinamik ve Yeniliklere Açık Eğitim Kadrosu:</w:t>
            </w:r>
            <w:r w:rsidR="001602B5">
              <w:t xml:space="preserve"> Ö</w:t>
            </w:r>
            <w:r>
              <w:t>ğretim üyeleri, sadece alanlarındaki güncel gelişmeleri takip etmekle kalmaz, aynı zamanda yenilikçi öğretim yöntemleri ve teknolojileri de kullanarak öğrencilerimize daha etkili bir öğrenme deneyimi sunarlar. Bu sayede, öğrencilerimiz uluslararası ilişkiler alanındaki en son gelişmelerden haberdar olur</w:t>
            </w:r>
            <w:r w:rsidR="00F44EC0">
              <w:t>lar</w:t>
            </w:r>
            <w:r>
              <w:t>ken, aynı zamanda eleştirel düşünme, problem çözme ve analitik becerilerini de geliştirmektedirler.</w:t>
            </w:r>
          </w:p>
          <w:p w:rsidR="00B45346" w:rsidRDefault="00BC2363" w:rsidP="00F44EC0">
            <w:pPr>
              <w:pStyle w:val="NormalWeb"/>
            </w:pPr>
            <w:r>
              <w:lastRenderedPageBreak/>
              <w:t>Bu güçlü yanlarımızın yanı sıra, öğrencilerimize sunduğumuz uluslararası değişim programları, staj imkanları, öğrenci kulüpleri ve sosyal etkinlikler de bölümümüzün çekiciliğini artıran unsurlardır. Ayrıca, mezunlarımızın uluslararası kuruluşlarda, kamu ve özel sektörde, sivil toplum kuruluşlarında ve akademide başarılı kariyerlere sahip olmaları da bölümümüzün kalitesinin bir göstergesidir.</w:t>
            </w:r>
          </w:p>
        </w:tc>
      </w:tr>
      <w:tr w:rsidR="00B45346" w:rsidTr="00B45346">
        <w:trPr>
          <w:trHeight w:val="367"/>
        </w:trPr>
        <w:tc>
          <w:tcPr>
            <w:tcW w:w="10006" w:type="dxa"/>
          </w:tcPr>
          <w:p w:rsidR="00B45346" w:rsidRDefault="00B45346" w:rsidP="00B45346">
            <w:pPr>
              <w:pStyle w:val="ListeParagraf"/>
              <w:numPr>
                <w:ilvl w:val="0"/>
                <w:numId w:val="1"/>
              </w:numPr>
            </w:pPr>
            <w:r>
              <w:lastRenderedPageBreak/>
              <w:t>Bölümü</w:t>
            </w:r>
            <w:r w:rsidR="00B70347">
              <w:t>n</w:t>
            </w:r>
            <w:r>
              <w:t>üzün zayıf yanları sizce nelerdir?</w:t>
            </w:r>
          </w:p>
          <w:p w:rsidR="00BC2363" w:rsidRDefault="00BC2363" w:rsidP="00BC2363">
            <w:pPr>
              <w:pStyle w:val="NormalWeb"/>
            </w:pPr>
            <w:r>
              <w:t>Uluslararası İlişkiler Bölümü olarak, STAR Akreditasyon Kurulu'nun değerlendirmelerinde orta</w:t>
            </w:r>
            <w:r w:rsidR="00F44EC0">
              <w:t>ya çıkan bazı gelişime açık yönlerin olduğunun farkındayız. Bu gelişime açık yönler üzerinde çalışıp bölümü daha ileriye taşımayı önemsemekteyiz.</w:t>
            </w:r>
          </w:p>
          <w:p w:rsidR="00BC2363" w:rsidRDefault="00BC2363" w:rsidP="00BC2363">
            <w:pPr>
              <w:pStyle w:val="NormalWeb"/>
              <w:numPr>
                <w:ilvl w:val="0"/>
                <w:numId w:val="7"/>
              </w:numPr>
            </w:pPr>
            <w:r>
              <w:rPr>
                <w:rStyle w:val="Gl"/>
              </w:rPr>
              <w:t>Akreditasyon Çalışmalarının Yetersizliği:</w:t>
            </w:r>
            <w:r>
              <w:t xml:space="preserve"> Akreditasyon süreci kapsamında planlanan faaliyetlerin ve düzenlemelerin</w:t>
            </w:r>
            <w:r w:rsidR="00F44EC0">
              <w:t xml:space="preserve"> bir kısmının pratikte hayata geçirilemeyişi, bölümün gelişimini yavaşlatabilmiştir</w:t>
            </w:r>
            <w:r>
              <w:t xml:space="preserve">. </w:t>
            </w:r>
            <w:r w:rsidR="00F44EC0">
              <w:t xml:space="preserve">Bu sorunu çözebilmek </w:t>
            </w:r>
            <w:r>
              <w:t>için, akreditasyon sürecinde belir</w:t>
            </w:r>
            <w:r w:rsidR="00F44EC0">
              <w:t>lenen hedefleri gözden geçirip</w:t>
            </w:r>
            <w:r>
              <w:t>, gerekli adımları atmaya ve bu adımların sürdürülebilirliğini sağlamaya yönelik b</w:t>
            </w:r>
            <w:r w:rsidR="00F44EC0">
              <w:t>ir sistem kurmaya odaklanmaktayız.</w:t>
            </w:r>
          </w:p>
          <w:p w:rsidR="00BC2363" w:rsidRDefault="00BC2363" w:rsidP="00BC2363">
            <w:pPr>
              <w:pStyle w:val="NormalWeb"/>
              <w:numPr>
                <w:ilvl w:val="0"/>
                <w:numId w:val="7"/>
              </w:numPr>
            </w:pPr>
            <w:r>
              <w:rPr>
                <w:rStyle w:val="Gl"/>
              </w:rPr>
              <w:t>Dış Paydaş İlişkilerinin Sınırlı Olması:</w:t>
            </w:r>
            <w:r w:rsidR="00F44EC0">
              <w:t xml:space="preserve"> Dış paydaşlar</w:t>
            </w:r>
            <w:r>
              <w:t>la olan ilişkilerimizin sınırlı ol</w:t>
            </w:r>
            <w:r w:rsidR="00F44EC0">
              <w:t xml:space="preserve">uşu </w:t>
            </w:r>
            <w:r>
              <w:t xml:space="preserve">ve </w:t>
            </w:r>
            <w:r w:rsidR="00F44EC0">
              <w:t xml:space="preserve">istenilen düzeyde </w:t>
            </w:r>
            <w:r>
              <w:t>p</w:t>
            </w:r>
            <w:r w:rsidR="00F44EC0">
              <w:t>aydaş görüşmelerinin yapılamayışı, bölüm</w:t>
            </w:r>
            <w:r>
              <w:t xml:space="preserve">ün </w:t>
            </w:r>
            <w:r w:rsidR="00F44EC0">
              <w:t>gelişime açık taraflarından biridir</w:t>
            </w:r>
            <w:r>
              <w:t xml:space="preserve">. Bu durum, öğrencilerimize staj ve iş </w:t>
            </w:r>
            <w:proofErr w:type="gramStart"/>
            <w:r>
              <w:t>imkanları</w:t>
            </w:r>
            <w:proofErr w:type="gramEnd"/>
            <w:r>
              <w:t xml:space="preserve"> sağlama, sektörün ihtiyaçlarına uygun eğitim programları geliştirme konusunda </w:t>
            </w:r>
            <w:r w:rsidR="00F44EC0">
              <w:t>istenilen düzeye erişememeye neden olabilmektedir</w:t>
            </w:r>
            <w:r>
              <w:t>. Bu sorunu çöz</w:t>
            </w:r>
            <w:r w:rsidR="00F44EC0">
              <w:t>ebil</w:t>
            </w:r>
            <w:r>
              <w:t xml:space="preserve">mek için, </w:t>
            </w:r>
            <w:r w:rsidR="00F44EC0">
              <w:t>dış paydaş listesini güncelleyip</w:t>
            </w:r>
            <w:r>
              <w:t xml:space="preserve"> daha </w:t>
            </w:r>
            <w:r w:rsidR="00F44EC0">
              <w:t xml:space="preserve">güçlü ilişkiler kurmayı ve düzenli paydaş toplantıları </w:t>
            </w:r>
            <w:proofErr w:type="gramStart"/>
            <w:r w:rsidR="00F44EC0">
              <w:t xml:space="preserve">neticesinde </w:t>
            </w:r>
            <w:r>
              <w:t xml:space="preserve"> </w:t>
            </w:r>
            <w:r w:rsidR="00F44EC0">
              <w:t>PUKÖ</w:t>
            </w:r>
            <w:proofErr w:type="gramEnd"/>
            <w:r w:rsidR="00F44EC0">
              <w:t xml:space="preserve"> döngüsünü başarıyla tamamlamayı arzulamaktayız.</w:t>
            </w:r>
          </w:p>
          <w:p w:rsidR="00BC2363" w:rsidRDefault="00BC2363" w:rsidP="00BC2363">
            <w:pPr>
              <w:pStyle w:val="NormalWeb"/>
              <w:numPr>
                <w:ilvl w:val="0"/>
                <w:numId w:val="7"/>
              </w:numPr>
            </w:pPr>
            <w:r>
              <w:rPr>
                <w:rStyle w:val="Gl"/>
              </w:rPr>
              <w:t>Paydaş Geri Bildirimlerinin Eğitim Müfredatına Entegrasyonunun Yetersizliği:</w:t>
            </w:r>
            <w:r>
              <w:t xml:space="preserve"> Paydaş geri bildirimlerinin eğitim müfredatına sistematik </w:t>
            </w:r>
            <w:r w:rsidR="00F44EC0">
              <w:t xml:space="preserve">bir şekilde </w:t>
            </w:r>
            <w:proofErr w:type="gramStart"/>
            <w:r w:rsidR="00F44EC0">
              <w:t>entegre</w:t>
            </w:r>
            <w:proofErr w:type="gramEnd"/>
            <w:r w:rsidR="00F44EC0">
              <w:t xml:space="preserve"> edilemeyişi, </w:t>
            </w:r>
            <w:r>
              <w:t>öğrencilerimizin mezuniyet sonrası iş hayatına ve akademik kariyerlerine hazırlanmalarını zorlaştırmaktadır. Bu sorunu çöz</w:t>
            </w:r>
            <w:r w:rsidR="00F44EC0">
              <w:t>ebil</w:t>
            </w:r>
            <w:r>
              <w:t xml:space="preserve">mek için, paydaş geri bildirimlerini toplama, değerlendirme ve eğitim müfredatına </w:t>
            </w:r>
            <w:proofErr w:type="gramStart"/>
            <w:r>
              <w:t>entegre</w:t>
            </w:r>
            <w:proofErr w:type="gramEnd"/>
            <w:r>
              <w:t xml:space="preserve"> etme sürecini daha sistematik hale getirmeye çalışıyoruz. </w:t>
            </w:r>
          </w:p>
          <w:p w:rsidR="00B45346" w:rsidRDefault="00B45346" w:rsidP="00BC2363"/>
          <w:p w:rsidR="00B45346" w:rsidRDefault="00B45346" w:rsidP="00B45346"/>
        </w:tc>
      </w:tr>
      <w:tr w:rsidR="00B45346" w:rsidTr="00B45346">
        <w:trPr>
          <w:trHeight w:val="389"/>
        </w:trPr>
        <w:tc>
          <w:tcPr>
            <w:tcW w:w="10006" w:type="dxa"/>
          </w:tcPr>
          <w:p w:rsidR="00B45346" w:rsidRDefault="00B45346" w:rsidP="00B45346">
            <w:pPr>
              <w:pStyle w:val="ListeParagraf"/>
              <w:numPr>
                <w:ilvl w:val="0"/>
                <w:numId w:val="1"/>
              </w:numPr>
            </w:pPr>
            <w:r>
              <w:t>Dış çevrede (bölümün başarısını etkileyen, bu başarıdan etkilenen ve bölümün kontrolü dışındaki unsurlardan oluşan çevre )  bölüm açısından fırsat oluşturan hususlar nelerdir?</w:t>
            </w:r>
          </w:p>
          <w:p w:rsidR="00EC01B8" w:rsidRDefault="00EC01B8" w:rsidP="00EC01B8">
            <w:pPr>
              <w:pStyle w:val="NormalWeb"/>
            </w:pPr>
            <w:r>
              <w:t>Uluslararası İlişkiler Bölümü olarak, dış çevrede bölümümüzün başarısını etkileyen ve fırsatlar sunan birçok unsur bulunmaktadır. Bu unsurlar, küresel ve bölgesel düzeydeki gelişmeler, teknolojik değişimler, toplumsal dönüşümler ve eğitim alanındaki yenilikler gibi farklı alanlarda ortaya çıkmaktadır.</w:t>
            </w:r>
          </w:p>
          <w:p w:rsidR="00EC01B8" w:rsidRDefault="00EC01B8" w:rsidP="00EC01B8">
            <w:pPr>
              <w:pStyle w:val="NormalWeb"/>
              <w:numPr>
                <w:ilvl w:val="0"/>
                <w:numId w:val="8"/>
              </w:numPr>
            </w:pPr>
            <w:r>
              <w:rPr>
                <w:rStyle w:val="Gl"/>
              </w:rPr>
              <w:t xml:space="preserve">Küreselleşme ve Artan </w:t>
            </w:r>
            <w:proofErr w:type="spellStart"/>
            <w:r>
              <w:rPr>
                <w:rStyle w:val="Gl"/>
              </w:rPr>
              <w:t>Bağlantısallık</w:t>
            </w:r>
            <w:proofErr w:type="spellEnd"/>
            <w:r>
              <w:rPr>
                <w:rStyle w:val="Gl"/>
              </w:rPr>
              <w:t>:</w:t>
            </w:r>
            <w:r>
              <w:t xml:space="preserve"> Küreselleşme süreci, ülkeler ve toplumlar arasındaki etkileşimi artırarak, uluslararası ilişkilerin önemini daha da vurgulamaktadır. Bu durum, uluslararası ilişkiler uzmanlarına ola</w:t>
            </w:r>
            <w:r w:rsidR="00F44EC0">
              <w:t>n talebi artırmakta ve bölüm</w:t>
            </w:r>
            <w:r>
              <w:t xml:space="preserve"> mezunları için geniş bir kariyer yelpazesi sunmaktadır.</w:t>
            </w:r>
          </w:p>
          <w:p w:rsidR="00EC01B8" w:rsidRDefault="00EC01B8" w:rsidP="00EC01B8">
            <w:pPr>
              <w:pStyle w:val="NormalWeb"/>
              <w:numPr>
                <w:ilvl w:val="0"/>
                <w:numId w:val="8"/>
              </w:numPr>
            </w:pPr>
            <w:r>
              <w:rPr>
                <w:rStyle w:val="Gl"/>
              </w:rPr>
              <w:t>Bölgesel ve Küresel Sorunların Karmaşıklaşması:</w:t>
            </w:r>
            <w:r>
              <w:t xml:space="preserve"> İklim değişikliği, göç, terör, siber güvenlik, ekonomik eşitsizlikler gibi karmaşık sorunlar, uluslararası işbirliğini ve uluslararası ilişkiler uzmanlığına olan ihtiyacı </w:t>
            </w:r>
            <w:r w:rsidR="000549E0">
              <w:t>daha da artırmaktadır. Bölüm</w:t>
            </w:r>
            <w:r>
              <w:t>, bu sorunlara çözüm üret</w:t>
            </w:r>
            <w:r w:rsidR="000549E0">
              <w:t>ebil</w:t>
            </w:r>
            <w:r>
              <w:t xml:space="preserve">me </w:t>
            </w:r>
            <w:r w:rsidR="000549E0">
              <w:t>için gerekli öğrenme çıktılarını öğrencilere sunabilme kapasitesine sahiptir.</w:t>
            </w:r>
          </w:p>
          <w:p w:rsidR="00EC01B8" w:rsidRDefault="00EC01B8" w:rsidP="00EC01B8">
            <w:pPr>
              <w:pStyle w:val="NormalWeb"/>
              <w:numPr>
                <w:ilvl w:val="0"/>
                <w:numId w:val="8"/>
              </w:numPr>
            </w:pPr>
            <w:r>
              <w:rPr>
                <w:rStyle w:val="Gl"/>
              </w:rPr>
              <w:t>Teknolojik Gelişmeler:</w:t>
            </w:r>
            <w:r>
              <w:t xml:space="preserve"> İnternet, sosyal medya, büyük veri analitiği gibi teknolojik gelişmeler, uluslararası ilişkiler alanında yeni araştırma yöntemleri ve iletişim </w:t>
            </w:r>
            <w:r w:rsidR="000549E0">
              <w:t>kanalları sunmaktadır. Bölüm</w:t>
            </w:r>
            <w:r>
              <w:t>, bu teknolojileri eğitim ve araştırma faaliyetlerin</w:t>
            </w:r>
            <w:r w:rsidR="000549E0">
              <w:t xml:space="preserve">e </w:t>
            </w:r>
            <w:proofErr w:type="gramStart"/>
            <w:r w:rsidR="000549E0">
              <w:t>entegre</w:t>
            </w:r>
            <w:proofErr w:type="gramEnd"/>
            <w:r w:rsidR="000549E0">
              <w:t xml:space="preserve"> ederek, öğrenciler</w:t>
            </w:r>
            <w:r>
              <w:t>e daha güncel ve uygulama</w:t>
            </w:r>
            <w:r w:rsidR="000549E0">
              <w:t>ya yönelik bir eğitim sunabilme olanağına sahiptir.</w:t>
            </w:r>
          </w:p>
          <w:p w:rsidR="00EC01B8" w:rsidRDefault="00EC01B8" w:rsidP="00EC01B8">
            <w:pPr>
              <w:pStyle w:val="NormalWeb"/>
              <w:numPr>
                <w:ilvl w:val="0"/>
                <w:numId w:val="8"/>
              </w:numPr>
            </w:pPr>
            <w:r>
              <w:rPr>
                <w:rStyle w:val="Gl"/>
              </w:rPr>
              <w:t>Türkiye'nin Uluslararası</w:t>
            </w:r>
            <w:r w:rsidR="000549E0">
              <w:rPr>
                <w:rStyle w:val="Gl"/>
              </w:rPr>
              <w:t xml:space="preserve"> Siyasetteki</w:t>
            </w:r>
            <w:r>
              <w:rPr>
                <w:rStyle w:val="Gl"/>
              </w:rPr>
              <w:t xml:space="preserve"> </w:t>
            </w:r>
            <w:r w:rsidR="000549E0">
              <w:rPr>
                <w:rStyle w:val="Gl"/>
              </w:rPr>
              <w:t>Gücünün Artışı</w:t>
            </w:r>
            <w:r>
              <w:rPr>
                <w:rStyle w:val="Gl"/>
              </w:rPr>
              <w:t>:</w:t>
            </w:r>
            <w:r>
              <w:t xml:space="preserve"> Türkiye'nin bölgesel ve küresel aktör olarak öneminin artması, uluslararası ilişkiler alanında eğitim ve</w:t>
            </w:r>
            <w:r w:rsidR="000549E0">
              <w:t xml:space="preserve"> araştırma yapan bölümün görünürlüğünü ve işlevselliğini pozitif etkilemektedir.</w:t>
            </w:r>
          </w:p>
          <w:p w:rsidR="00EC01B8" w:rsidRDefault="00EC01B8" w:rsidP="00EC01B8">
            <w:pPr>
              <w:pStyle w:val="NormalWeb"/>
              <w:numPr>
                <w:ilvl w:val="0"/>
                <w:numId w:val="8"/>
              </w:numPr>
            </w:pPr>
            <w:r>
              <w:rPr>
                <w:rStyle w:val="Gl"/>
              </w:rPr>
              <w:lastRenderedPageBreak/>
              <w:t>Sivil Toplumun Güçlenmesi:</w:t>
            </w:r>
            <w:r>
              <w:t xml:space="preserve"> Sivil toplum kuruluşları, uluslararası ilişkiler alanında giderek daha aktif bir rol üstlenmektedir</w:t>
            </w:r>
            <w:r w:rsidR="000549E0">
              <w:t>ler. Bölüm</w:t>
            </w:r>
            <w:r>
              <w:t xml:space="preserve">, sivil toplum kuruluşlarıyla iş birliği yaparak, öğrencilerimize staj ve gönüllülük </w:t>
            </w:r>
            <w:proofErr w:type="gramStart"/>
            <w:r>
              <w:t>imkanları</w:t>
            </w:r>
            <w:proofErr w:type="gramEnd"/>
            <w:r>
              <w:t xml:space="preserve"> sunabilir, ortak projeler yürütebilir ve toplumsal sorunlara çözüm üretme </w:t>
            </w:r>
            <w:r w:rsidR="000B3831">
              <w:t>süreçlerine katkıda bulunabilme potansiyeline sahiptir.</w:t>
            </w:r>
          </w:p>
          <w:p w:rsidR="00B45346" w:rsidRDefault="00EC01B8" w:rsidP="000B3831">
            <w:pPr>
              <w:pStyle w:val="NormalWeb"/>
              <w:numPr>
                <w:ilvl w:val="0"/>
                <w:numId w:val="8"/>
              </w:numPr>
            </w:pPr>
            <w:r>
              <w:rPr>
                <w:rStyle w:val="Gl"/>
              </w:rPr>
              <w:t>Eğitim Alanındaki Yenilikler:</w:t>
            </w:r>
            <w:r>
              <w:t xml:space="preserve"> Uzaktan eğitim, çevrimiçi öğrenme platformları ve </w:t>
            </w:r>
            <w:proofErr w:type="spellStart"/>
            <w:r>
              <w:t>hibrit</w:t>
            </w:r>
            <w:proofErr w:type="spellEnd"/>
            <w:r>
              <w:t xml:space="preserve"> eğitim modelleri gibi yenilikler, uluslararası ilişkiler eğitiminde yeni fırsatlar s</w:t>
            </w:r>
            <w:r w:rsidR="000B3831">
              <w:t>unmaktadır. Bölüm</w:t>
            </w:r>
            <w:r>
              <w:t xml:space="preserve">, bu yenilikleri benimseyerek, </w:t>
            </w:r>
            <w:r w:rsidR="000B3831">
              <w:t xml:space="preserve">hem </w:t>
            </w:r>
            <w:r>
              <w:t>daha geniş bir öğrenci kitlesine ulaşabilir ve</w:t>
            </w:r>
            <w:r w:rsidR="000B3831">
              <w:t xml:space="preserve"> hem de</w:t>
            </w:r>
            <w:r>
              <w:t xml:space="preserve"> </w:t>
            </w:r>
            <w:r w:rsidR="000B3831">
              <w:t xml:space="preserve">sunulan </w:t>
            </w:r>
            <w:r>
              <w:t xml:space="preserve">eğitim </w:t>
            </w:r>
            <w:r w:rsidR="000B3831">
              <w:t>düzeyinin niteliğine olumlu katkılarda bulunabilir.</w:t>
            </w:r>
          </w:p>
        </w:tc>
      </w:tr>
      <w:tr w:rsidR="00B45346" w:rsidTr="00B45346">
        <w:trPr>
          <w:trHeight w:val="389"/>
        </w:trPr>
        <w:tc>
          <w:tcPr>
            <w:tcW w:w="10006" w:type="dxa"/>
          </w:tcPr>
          <w:p w:rsidR="00B45346" w:rsidRDefault="00B45346" w:rsidP="00B45346">
            <w:pPr>
              <w:pStyle w:val="ListeParagraf"/>
              <w:numPr>
                <w:ilvl w:val="0"/>
                <w:numId w:val="1"/>
              </w:numPr>
            </w:pPr>
            <w:r>
              <w:lastRenderedPageBreak/>
              <w:t>Dış çevrede (bölümün başarısını etkileyen, bu başarıdan etkilenen ve bölümün kontrolü dışındaki unsurlardan oluşan çevre )  bölüm açısından tehdit oluşturan hususlar nelerdir?</w:t>
            </w:r>
          </w:p>
          <w:p w:rsidR="00EC01B8" w:rsidRDefault="00EC01B8" w:rsidP="00EC01B8">
            <w:pPr>
              <w:pStyle w:val="NormalWeb"/>
            </w:pPr>
            <w:r>
              <w:t>Uluslararası İlişkiler Bölüm</w:t>
            </w:r>
            <w:r w:rsidR="000B3831">
              <w:t>ü, dış çevrede bölümü</w:t>
            </w:r>
            <w:r>
              <w:t>n başarıs</w:t>
            </w:r>
            <w:r w:rsidR="000B3831">
              <w:t xml:space="preserve">ını tehdit eden bazı unsurların varlığına işaret etmektedir. </w:t>
            </w:r>
            <w:r>
              <w:t xml:space="preserve">Bu tehditler, </w:t>
            </w:r>
            <w:r w:rsidR="000B3831">
              <w:t>ana hatlarıyla aşağıda listelenmiştir</w:t>
            </w:r>
            <w:r>
              <w:t>.</w:t>
            </w:r>
          </w:p>
          <w:p w:rsidR="00EC01B8" w:rsidRDefault="00EC01B8" w:rsidP="00EC01B8">
            <w:pPr>
              <w:pStyle w:val="NormalWeb"/>
              <w:numPr>
                <w:ilvl w:val="0"/>
                <w:numId w:val="9"/>
              </w:numPr>
            </w:pPr>
            <w:r>
              <w:rPr>
                <w:rStyle w:val="Gl"/>
              </w:rPr>
              <w:t>Ekonomik Belirsizlikler ve Kaynak Kısıtları:</w:t>
            </w:r>
            <w:r>
              <w:t xml:space="preserve"> Ekonomik krizler, bütçe kesintileri ve finansal kay</w:t>
            </w:r>
            <w:r w:rsidR="000B3831">
              <w:t>naklardaki daralmalar, bölüm</w:t>
            </w:r>
            <w:r>
              <w:t>ün araştırma ve eğitim faaliyetlerini olumsuz etkileyebilir. Bu durum, öğretim üyesi ve personel istihdamında zorluklara, öğrenci burslarında azalmaya ve altyapı yatırımlarının ertelenmesine neden olabilir.</w:t>
            </w:r>
          </w:p>
          <w:p w:rsidR="00EC01B8" w:rsidRDefault="00EC01B8" w:rsidP="00EC01B8">
            <w:pPr>
              <w:pStyle w:val="NormalWeb"/>
              <w:numPr>
                <w:ilvl w:val="0"/>
                <w:numId w:val="9"/>
              </w:numPr>
            </w:pPr>
            <w:r>
              <w:rPr>
                <w:rStyle w:val="Gl"/>
              </w:rPr>
              <w:t>Artış Gösteren Rekabet:</w:t>
            </w:r>
            <w:r>
              <w:t xml:space="preserve"> Uluslararası ilişkiler alanında eğitim ve</w:t>
            </w:r>
            <w:r w:rsidR="000B3831">
              <w:t>ren üniversite sayısının artışı</w:t>
            </w:r>
            <w:r>
              <w:t>, öğrenci çekme konusunda rekabeti yoğun</w:t>
            </w:r>
            <w:r w:rsidR="000B3831">
              <w:t>laştırabilir. Bu durum, bölüm</w:t>
            </w:r>
            <w:r>
              <w:t>ün öğrenci sayısında azalmaya ve nitelikli öğrencileri kaybetme riskine yol açabilir.</w:t>
            </w:r>
          </w:p>
          <w:p w:rsidR="00EC01B8" w:rsidRDefault="00EC01B8" w:rsidP="00EC01B8">
            <w:pPr>
              <w:pStyle w:val="NormalWeb"/>
              <w:numPr>
                <w:ilvl w:val="0"/>
                <w:numId w:val="9"/>
              </w:numPr>
            </w:pPr>
            <w:r>
              <w:rPr>
                <w:rStyle w:val="Gl"/>
              </w:rPr>
              <w:t>Siyasi ve Toplumsal İstikrarsızlıklar:</w:t>
            </w:r>
            <w:r>
              <w:t xml:space="preserve"> Bölgesel veya küresel düzeyde yaşanan siyasi istikrarsızlıklar, çatışmalar ve toplumsal gerilimler, uluslararası öğrenci hareketliliğini ol</w:t>
            </w:r>
            <w:r w:rsidR="000B3831">
              <w:t>umsuz etkileyebilir ve bölüm</w:t>
            </w:r>
            <w:r>
              <w:t>ün uluslararası öğrenci sayısında azalmaya neden olabilir.</w:t>
            </w:r>
          </w:p>
          <w:p w:rsidR="00EC01B8" w:rsidRDefault="00EC01B8" w:rsidP="00EC01B8">
            <w:pPr>
              <w:pStyle w:val="NormalWeb"/>
              <w:numPr>
                <w:ilvl w:val="0"/>
                <w:numId w:val="9"/>
              </w:numPr>
            </w:pPr>
            <w:r>
              <w:rPr>
                <w:rStyle w:val="Gl"/>
              </w:rPr>
              <w:t>Eğitim Alanındaki Değişen Trendler:</w:t>
            </w:r>
            <w:r>
              <w:t xml:space="preserve"> Çevrimiçi eğitim, yapay </w:t>
            </w:r>
            <w:proofErr w:type="gramStart"/>
            <w:r>
              <w:t>zeka</w:t>
            </w:r>
            <w:proofErr w:type="gramEnd"/>
            <w:r>
              <w:t xml:space="preserve"> destekli öğrenme gibi yeni eğitim trendleri, geleneksel eğitim</w:t>
            </w:r>
            <w:r w:rsidR="000B3831">
              <w:t xml:space="preserve"> modellerine meydan okuyabilmektedir. Bölüm</w:t>
            </w:r>
            <w:r w:rsidR="004F7C1E">
              <w:t>, bu değişimlere uyum sağlamada</w:t>
            </w:r>
            <w:r>
              <w:t xml:space="preserve"> </w:t>
            </w:r>
            <w:r w:rsidR="004F7C1E">
              <w:t>güçlüklerle karşı karşıya gelebilir.</w:t>
            </w:r>
          </w:p>
          <w:p w:rsidR="00EC01B8" w:rsidRDefault="00EC01B8" w:rsidP="00EC01B8">
            <w:pPr>
              <w:pStyle w:val="NormalWeb"/>
              <w:numPr>
                <w:ilvl w:val="0"/>
                <w:numId w:val="9"/>
              </w:numPr>
            </w:pPr>
            <w:r>
              <w:rPr>
                <w:rStyle w:val="Gl"/>
              </w:rPr>
              <w:t>Uluslararası İlişkiler Alanındaki Değişen Dinamikler:</w:t>
            </w:r>
            <w:r>
              <w:t xml:space="preserve"> Uluslararası sistemdeki güç dengelerindeki değişimler, yeni itt</w:t>
            </w:r>
            <w:r w:rsidR="004F7C1E">
              <w:t>ifaklar ve çatışmalar, bölüm</w:t>
            </w:r>
            <w:r>
              <w:t>ün müfredatını ve araştırma gündemini sürekli güncellemesini gerektirmektedir. Bu değişimlere ayak uyduramayan bölümler, güncelliğini kaybedebilir ve öğrenciler için çekiciliğini yitirebilir.</w:t>
            </w:r>
          </w:p>
          <w:p w:rsidR="00B45346" w:rsidRDefault="00EC01B8" w:rsidP="004F7C1E">
            <w:pPr>
              <w:pStyle w:val="NormalWeb"/>
              <w:numPr>
                <w:ilvl w:val="0"/>
                <w:numId w:val="9"/>
              </w:numPr>
            </w:pPr>
            <w:r>
              <w:rPr>
                <w:rStyle w:val="Gl"/>
              </w:rPr>
              <w:t>Beyin Göçü:</w:t>
            </w:r>
            <w:r>
              <w:t xml:space="preserve"> Nitelikli akademisyenleri</w:t>
            </w:r>
            <w:r w:rsidR="004F7C1E">
              <w:t>n yurt dışına gitmesi, bölüm</w:t>
            </w:r>
            <w:r>
              <w:t>ün akademik kalitesini ve araştırma potansiyelini olumsuz etkileyebilir. Bu durum, öğrencilerin eğitim kalitesinden memnuniyetsizliğine ve bölümümüzün itibar</w:t>
            </w:r>
            <w:r w:rsidR="004F7C1E">
              <w:t>ının zedelenmesine yol açabilir.</w:t>
            </w:r>
          </w:p>
          <w:p w:rsidR="00B45346" w:rsidRDefault="00B45346" w:rsidP="00B45346">
            <w:pPr>
              <w:pStyle w:val="ListeParagraf"/>
            </w:pPr>
          </w:p>
        </w:tc>
      </w:tr>
      <w:tr w:rsidR="00B45346" w:rsidTr="00FE7E7D">
        <w:trPr>
          <w:trHeight w:val="70"/>
        </w:trPr>
        <w:tc>
          <w:tcPr>
            <w:tcW w:w="10006" w:type="dxa"/>
          </w:tcPr>
          <w:p w:rsidR="00B45346" w:rsidRDefault="00B45346" w:rsidP="00B45346"/>
          <w:p w:rsidR="00B45346" w:rsidRDefault="00B45346" w:rsidP="00B45346">
            <w:pPr>
              <w:pStyle w:val="ListeParagraf"/>
              <w:numPr>
                <w:ilvl w:val="0"/>
                <w:numId w:val="1"/>
              </w:numPr>
            </w:pPr>
            <w:r>
              <w:t>Dış çevrenin doğurduğu fırsatları ve getirdiği tehditleri bölümün güçlü ve zayıf yanları ile birlikte değerlendiriniz. Sizce bölüm fırsatlardan yararlanmak ve tehditlerden kaçınmak amacıyla neler yapmalıdır?</w:t>
            </w:r>
          </w:p>
          <w:p w:rsidR="00895D3E" w:rsidRPr="00895D3E" w:rsidRDefault="00895D3E" w:rsidP="00895D3E">
            <w:pPr>
              <w:pStyle w:val="ListeParagraf"/>
            </w:pPr>
            <w:r w:rsidRPr="00895D3E">
              <w:t>Uluslararası İlişkiler Bölümü olarak, dış çevrenin sunduğu fırsatları değerlendirmek ve tehditlere karşı koymak için güçlü ve zayıf yönlerimizi dikkate alarak strat</w:t>
            </w:r>
            <w:r w:rsidR="004F7C1E">
              <w:t>ejik bir yaklaşım benimsemekteyiz</w:t>
            </w:r>
            <w:r w:rsidRPr="00895D3E">
              <w:t>. Bu bağlamda, SWOT analizi (</w:t>
            </w:r>
            <w:proofErr w:type="spellStart"/>
            <w:r w:rsidRPr="00895D3E">
              <w:t>Strengths-Weaknesses-Opportunities-Threats</w:t>
            </w:r>
            <w:proofErr w:type="spellEnd"/>
            <w:r w:rsidRPr="00895D3E">
              <w:t xml:space="preserve">) çerçevesinde bir </w:t>
            </w:r>
            <w:r w:rsidR="004F7C1E">
              <w:t>değerlendirme yaparak, bölüm</w:t>
            </w:r>
            <w:r w:rsidRPr="00895D3E">
              <w:t>ün durumunu analiz edebilir ve geleceğe yönelik aksiyon planları oluşturabiliriz.</w:t>
            </w:r>
          </w:p>
          <w:p w:rsidR="00895D3E" w:rsidRPr="00895D3E" w:rsidRDefault="00895D3E" w:rsidP="00895D3E">
            <w:pPr>
              <w:pStyle w:val="ListeParagraf"/>
            </w:pPr>
            <w:r w:rsidRPr="00895D3E">
              <w:rPr>
                <w:b/>
                <w:bCs/>
              </w:rPr>
              <w:t>Güçlü Yönlerimiz (</w:t>
            </w:r>
            <w:proofErr w:type="spellStart"/>
            <w:r w:rsidRPr="00895D3E">
              <w:rPr>
                <w:b/>
                <w:bCs/>
              </w:rPr>
              <w:t>Strengths</w:t>
            </w:r>
            <w:proofErr w:type="spellEnd"/>
            <w:r w:rsidRPr="00895D3E">
              <w:rPr>
                <w:b/>
                <w:bCs/>
              </w:rPr>
              <w:t>):</w:t>
            </w:r>
          </w:p>
          <w:p w:rsidR="00895D3E" w:rsidRPr="00895D3E" w:rsidRDefault="00895D3E" w:rsidP="00895D3E">
            <w:pPr>
              <w:pStyle w:val="ListeParagraf"/>
              <w:numPr>
                <w:ilvl w:val="0"/>
                <w:numId w:val="10"/>
              </w:numPr>
            </w:pPr>
            <w:r w:rsidRPr="00895D3E">
              <w:rPr>
                <w:b/>
                <w:bCs/>
              </w:rPr>
              <w:t>Geniş ve Donanımlı Eğitim Kadrosu:</w:t>
            </w:r>
            <w:r w:rsidRPr="00895D3E">
              <w:t xml:space="preserve"> Farklı disiplinlerden gelen uzman öğretim üyelerimiz, öğrencilerimize çok yönlü bir eğitim </w:t>
            </w:r>
            <w:proofErr w:type="gramStart"/>
            <w:r w:rsidRPr="00895D3E">
              <w:t>imkanı</w:t>
            </w:r>
            <w:proofErr w:type="gramEnd"/>
            <w:r w:rsidRPr="00895D3E">
              <w:t xml:space="preserve"> sunar ve bölümümüzün araştırma potansiyelini güçlendirir.</w:t>
            </w:r>
          </w:p>
          <w:p w:rsidR="00895D3E" w:rsidRPr="00895D3E" w:rsidRDefault="00895D3E" w:rsidP="00895D3E">
            <w:pPr>
              <w:pStyle w:val="ListeParagraf"/>
              <w:numPr>
                <w:ilvl w:val="0"/>
                <w:numId w:val="10"/>
              </w:numPr>
            </w:pPr>
            <w:r w:rsidRPr="00895D3E">
              <w:rPr>
                <w:b/>
                <w:bCs/>
              </w:rPr>
              <w:t>Araştırma Üniversitesi İmkanları:</w:t>
            </w:r>
            <w:r w:rsidRPr="00895D3E">
              <w:t xml:space="preserve"> Üniversitemizin sağladığı araştırma imkanları, öğrencilerimizin ve öğretim üyelerimizin güncel konulara odaklanan projeler geliştirmelerine ve uluslararası düzeyde görünürlük kazanmalarına olanak tanır.</w:t>
            </w:r>
          </w:p>
          <w:p w:rsidR="00895D3E" w:rsidRPr="00895D3E" w:rsidRDefault="00895D3E" w:rsidP="00895D3E">
            <w:pPr>
              <w:pStyle w:val="ListeParagraf"/>
              <w:numPr>
                <w:ilvl w:val="0"/>
                <w:numId w:val="10"/>
              </w:numPr>
            </w:pPr>
            <w:r w:rsidRPr="00895D3E">
              <w:rPr>
                <w:b/>
                <w:bCs/>
              </w:rPr>
              <w:lastRenderedPageBreak/>
              <w:t>Dinamik ve Yeniliklere Açık Eğitim Kadrosu:</w:t>
            </w:r>
            <w:r w:rsidRPr="00895D3E">
              <w:t xml:space="preserve"> Öğretim üyelerimizin yenilikçi yaklaşımları ve güncel bilgileri takip etmeleri, öğrencilerimize dinamik ve çağdaş bir eğitim sunmamızı sağlar.</w:t>
            </w:r>
          </w:p>
          <w:p w:rsidR="00895D3E" w:rsidRPr="00895D3E" w:rsidRDefault="00895D3E" w:rsidP="00895D3E">
            <w:pPr>
              <w:pStyle w:val="ListeParagraf"/>
            </w:pPr>
            <w:r w:rsidRPr="00895D3E">
              <w:rPr>
                <w:b/>
                <w:bCs/>
              </w:rPr>
              <w:t>Zayıf Yönlerimiz (</w:t>
            </w:r>
            <w:proofErr w:type="spellStart"/>
            <w:r w:rsidRPr="00895D3E">
              <w:rPr>
                <w:b/>
                <w:bCs/>
              </w:rPr>
              <w:t>Weaknesses</w:t>
            </w:r>
            <w:proofErr w:type="spellEnd"/>
            <w:r w:rsidRPr="00895D3E">
              <w:rPr>
                <w:b/>
                <w:bCs/>
              </w:rPr>
              <w:t>):</w:t>
            </w:r>
          </w:p>
          <w:p w:rsidR="00895D3E" w:rsidRPr="00895D3E" w:rsidRDefault="00895D3E" w:rsidP="00895D3E">
            <w:pPr>
              <w:pStyle w:val="ListeParagraf"/>
              <w:numPr>
                <w:ilvl w:val="0"/>
                <w:numId w:val="11"/>
              </w:numPr>
            </w:pPr>
            <w:r w:rsidRPr="00895D3E">
              <w:rPr>
                <w:b/>
                <w:bCs/>
              </w:rPr>
              <w:t>Akreditasyon Sürecindeki Eksiklikler:</w:t>
            </w:r>
            <w:r w:rsidRPr="00895D3E">
              <w:t xml:space="preserve"> Akreditasyon sürecindeki eksiklikler, bölümümüzün gelişimini yavaşlatabilir ve uluslararası standartlara uyum sağlama çabalarımızı olumsuz etkileyebilir.</w:t>
            </w:r>
          </w:p>
          <w:p w:rsidR="00895D3E" w:rsidRPr="00895D3E" w:rsidRDefault="00895D3E" w:rsidP="00895D3E">
            <w:pPr>
              <w:pStyle w:val="ListeParagraf"/>
              <w:numPr>
                <w:ilvl w:val="0"/>
                <w:numId w:val="11"/>
              </w:numPr>
            </w:pPr>
            <w:r w:rsidRPr="00895D3E">
              <w:rPr>
                <w:b/>
                <w:bCs/>
              </w:rPr>
              <w:t>Sınırlı Dış Paydaş İlişkileri:</w:t>
            </w:r>
            <w:r w:rsidRPr="00895D3E">
              <w:t xml:space="preserve"> Dış paydaşlarımızla olan sınırlı etkileşim, öğrencilerimize staj ve iş imkanları sağlama konusunda zorluklar yaratabilir ve bölümümüzün toplumsal etkisini sınırlayabilir.</w:t>
            </w:r>
          </w:p>
          <w:p w:rsidR="00895D3E" w:rsidRPr="00895D3E" w:rsidRDefault="00895D3E" w:rsidP="00895D3E">
            <w:pPr>
              <w:pStyle w:val="ListeParagraf"/>
              <w:numPr>
                <w:ilvl w:val="0"/>
                <w:numId w:val="11"/>
              </w:numPr>
            </w:pPr>
            <w:r w:rsidRPr="00895D3E">
              <w:rPr>
                <w:b/>
                <w:bCs/>
              </w:rPr>
              <w:t>Paydaş Geri Bildirimlerinin Etkin Kullanılmaması:</w:t>
            </w:r>
            <w:r w:rsidRPr="00895D3E">
              <w:t xml:space="preserve"> Paydaş geri bildirimlerin</w:t>
            </w:r>
            <w:r w:rsidR="004F7C1E">
              <w:t>in yeterince değerlendirilmeyişi</w:t>
            </w:r>
            <w:r w:rsidRPr="00895D3E">
              <w:t xml:space="preserve">, eğitim programlarımızın güncelliğini ve </w:t>
            </w:r>
            <w:proofErr w:type="spellStart"/>
            <w:r w:rsidRPr="00895D3E">
              <w:t>sektörel</w:t>
            </w:r>
            <w:proofErr w:type="spellEnd"/>
            <w:r w:rsidRPr="00895D3E">
              <w:t xml:space="preserve"> ihtiyaçlara uygunluğunu olumsuz etkileyebilir.</w:t>
            </w:r>
          </w:p>
          <w:p w:rsidR="00895D3E" w:rsidRPr="00895D3E" w:rsidRDefault="00895D3E" w:rsidP="00895D3E">
            <w:pPr>
              <w:pStyle w:val="ListeParagraf"/>
            </w:pPr>
            <w:r w:rsidRPr="00895D3E">
              <w:rPr>
                <w:b/>
                <w:bCs/>
              </w:rPr>
              <w:t>Fırsatlar (</w:t>
            </w:r>
            <w:proofErr w:type="spellStart"/>
            <w:r w:rsidRPr="00895D3E">
              <w:rPr>
                <w:b/>
                <w:bCs/>
              </w:rPr>
              <w:t>Opportunities</w:t>
            </w:r>
            <w:proofErr w:type="spellEnd"/>
            <w:r w:rsidRPr="00895D3E">
              <w:rPr>
                <w:b/>
                <w:bCs/>
              </w:rPr>
              <w:t>):</w:t>
            </w:r>
          </w:p>
          <w:p w:rsidR="00895D3E" w:rsidRPr="00895D3E" w:rsidRDefault="00895D3E" w:rsidP="00895D3E">
            <w:pPr>
              <w:pStyle w:val="ListeParagraf"/>
              <w:numPr>
                <w:ilvl w:val="0"/>
                <w:numId w:val="12"/>
              </w:numPr>
            </w:pPr>
            <w:r w:rsidRPr="00895D3E">
              <w:rPr>
                <w:b/>
                <w:bCs/>
              </w:rPr>
              <w:t xml:space="preserve">Küreselleşme ve Artan </w:t>
            </w:r>
            <w:proofErr w:type="spellStart"/>
            <w:r w:rsidRPr="00895D3E">
              <w:rPr>
                <w:b/>
                <w:bCs/>
              </w:rPr>
              <w:t>Bağlantısallık</w:t>
            </w:r>
            <w:proofErr w:type="spellEnd"/>
            <w:r w:rsidRPr="00895D3E">
              <w:rPr>
                <w:b/>
                <w:bCs/>
              </w:rPr>
              <w:t>:</w:t>
            </w:r>
            <w:r w:rsidRPr="00895D3E">
              <w:t xml:space="preserve"> Küreselleşme, uluslararası ilişkiler uzmanlarına olan talebi artırır ve mezunlarımız için geniş bir kariyer yelpazesi sunar.</w:t>
            </w:r>
          </w:p>
          <w:p w:rsidR="00895D3E" w:rsidRPr="00895D3E" w:rsidRDefault="00895D3E" w:rsidP="00895D3E">
            <w:pPr>
              <w:pStyle w:val="ListeParagraf"/>
              <w:numPr>
                <w:ilvl w:val="0"/>
                <w:numId w:val="12"/>
              </w:numPr>
            </w:pPr>
            <w:r w:rsidRPr="00895D3E">
              <w:rPr>
                <w:b/>
                <w:bCs/>
              </w:rPr>
              <w:t>Bölgesel ve Küresel Sorunların Karmaşıklaşması:</w:t>
            </w:r>
            <w:r w:rsidRPr="00895D3E">
              <w:t xml:space="preserve"> Karmaşık sorunlar, uluslararası işbirliği ihtiyacını artırır ve bölümümüzün çözüm üretme ve politika geliştirme süreçlerine katkıda bulunmasına olanak tanır.</w:t>
            </w:r>
          </w:p>
          <w:p w:rsidR="00895D3E" w:rsidRPr="00895D3E" w:rsidRDefault="00895D3E" w:rsidP="00895D3E">
            <w:pPr>
              <w:pStyle w:val="ListeParagraf"/>
              <w:numPr>
                <w:ilvl w:val="0"/>
                <w:numId w:val="12"/>
              </w:numPr>
            </w:pPr>
            <w:r w:rsidRPr="00895D3E">
              <w:rPr>
                <w:b/>
                <w:bCs/>
              </w:rPr>
              <w:t>Teknolojik Gelişmeler:</w:t>
            </w:r>
            <w:r w:rsidRPr="00895D3E">
              <w:t xml:space="preserve"> Yeni teknolojiler, uluslararası ilişkiler alanında yeni araştırma yöntemleri ve iletişim kanalları sunar, bölümümüzün bu teknolojileri kullanarak eğitim ve araştırma kalitesini artırmasına </w:t>
            </w:r>
            <w:proofErr w:type="gramStart"/>
            <w:r w:rsidRPr="00895D3E">
              <w:t>imkan</w:t>
            </w:r>
            <w:proofErr w:type="gramEnd"/>
            <w:r w:rsidRPr="00895D3E">
              <w:t xml:space="preserve"> tanır.</w:t>
            </w:r>
          </w:p>
          <w:p w:rsidR="00895D3E" w:rsidRPr="00895D3E" w:rsidRDefault="00895D3E" w:rsidP="00895D3E">
            <w:pPr>
              <w:pStyle w:val="ListeParagraf"/>
              <w:numPr>
                <w:ilvl w:val="0"/>
                <w:numId w:val="12"/>
              </w:numPr>
            </w:pPr>
            <w:r w:rsidRPr="00895D3E">
              <w:rPr>
                <w:b/>
                <w:bCs/>
              </w:rPr>
              <w:t xml:space="preserve">Türkiye'nin Uluslararası </w:t>
            </w:r>
            <w:r w:rsidR="004F7C1E">
              <w:rPr>
                <w:b/>
                <w:bCs/>
              </w:rPr>
              <w:t>Siyasetteki Gücünün Artışı</w:t>
            </w:r>
            <w:r w:rsidRPr="00895D3E">
              <w:rPr>
                <w:b/>
                <w:bCs/>
              </w:rPr>
              <w:t>:</w:t>
            </w:r>
            <w:r w:rsidRPr="00895D3E">
              <w:t xml:space="preserve"> Türkiye'nin artan uluslararası rolü, bölümümüz için yeni araştırma ve iş birliği fırsatları sunar.</w:t>
            </w:r>
          </w:p>
          <w:p w:rsidR="00895D3E" w:rsidRPr="00895D3E" w:rsidRDefault="00895D3E" w:rsidP="00895D3E">
            <w:pPr>
              <w:pStyle w:val="ListeParagraf"/>
              <w:numPr>
                <w:ilvl w:val="0"/>
                <w:numId w:val="12"/>
              </w:numPr>
            </w:pPr>
            <w:r w:rsidRPr="00895D3E">
              <w:rPr>
                <w:b/>
                <w:bCs/>
              </w:rPr>
              <w:t>Sivil Toplumun Güçlenmesi:</w:t>
            </w:r>
            <w:r w:rsidRPr="00895D3E">
              <w:t xml:space="preserve"> Sivil toplum kuruluşlarıyla iş birliği yaparak, öğrencilerimize staj ve gönüllülük imkanları sunabilir ve toplumsal sorunlara çözüm üretme süreçlerine katkıda bulunabiliriz.</w:t>
            </w:r>
          </w:p>
          <w:p w:rsidR="00895D3E" w:rsidRPr="00895D3E" w:rsidRDefault="00895D3E" w:rsidP="00895D3E">
            <w:pPr>
              <w:pStyle w:val="ListeParagraf"/>
            </w:pPr>
            <w:r w:rsidRPr="00895D3E">
              <w:rPr>
                <w:b/>
                <w:bCs/>
              </w:rPr>
              <w:t>Tehditler (</w:t>
            </w:r>
            <w:proofErr w:type="spellStart"/>
            <w:r w:rsidRPr="00895D3E">
              <w:rPr>
                <w:b/>
                <w:bCs/>
              </w:rPr>
              <w:t>Threats</w:t>
            </w:r>
            <w:proofErr w:type="spellEnd"/>
            <w:r w:rsidRPr="00895D3E">
              <w:rPr>
                <w:b/>
                <w:bCs/>
              </w:rPr>
              <w:t>):</w:t>
            </w:r>
          </w:p>
          <w:p w:rsidR="00895D3E" w:rsidRPr="00895D3E" w:rsidRDefault="00895D3E" w:rsidP="00895D3E">
            <w:pPr>
              <w:pStyle w:val="ListeParagraf"/>
              <w:numPr>
                <w:ilvl w:val="0"/>
                <w:numId w:val="13"/>
              </w:numPr>
            </w:pPr>
            <w:r w:rsidRPr="00895D3E">
              <w:rPr>
                <w:b/>
                <w:bCs/>
              </w:rPr>
              <w:t>Ekonomik Belirsizlikler ve Kaynak Kısıtları:</w:t>
            </w:r>
            <w:r w:rsidRPr="00895D3E">
              <w:t xml:space="preserve"> Ekonomik zorluklar, bölümümüzün araştırma ve eğitim faaliyetlerini olumsuz etkileyebilir.</w:t>
            </w:r>
          </w:p>
          <w:p w:rsidR="00895D3E" w:rsidRPr="00895D3E" w:rsidRDefault="00895D3E" w:rsidP="00895D3E">
            <w:pPr>
              <w:pStyle w:val="ListeParagraf"/>
              <w:numPr>
                <w:ilvl w:val="0"/>
                <w:numId w:val="13"/>
              </w:numPr>
            </w:pPr>
            <w:r w:rsidRPr="00895D3E">
              <w:rPr>
                <w:b/>
                <w:bCs/>
              </w:rPr>
              <w:t>Artış Gösteren Rekabet:</w:t>
            </w:r>
            <w:r w:rsidRPr="00895D3E">
              <w:t xml:space="preserve"> Uluslararası ilişkiler alanında eğitim veren üniversite sayısının artması, öğrenci çekme konusunda rekabeti yoğunlaştırabilir.</w:t>
            </w:r>
          </w:p>
          <w:p w:rsidR="00895D3E" w:rsidRPr="00895D3E" w:rsidRDefault="00895D3E" w:rsidP="00895D3E">
            <w:pPr>
              <w:pStyle w:val="ListeParagraf"/>
              <w:numPr>
                <w:ilvl w:val="0"/>
                <w:numId w:val="13"/>
              </w:numPr>
            </w:pPr>
            <w:r w:rsidRPr="00895D3E">
              <w:rPr>
                <w:b/>
                <w:bCs/>
              </w:rPr>
              <w:t>Siyasi ve Toplumsal İstikrarsızlıklar:</w:t>
            </w:r>
            <w:r w:rsidRPr="00895D3E">
              <w:t xml:space="preserve"> İstikrarsızlıklar, uluslararası öğrenci hareketliliğini olumsuz etkileyebilir ve bölümümüzün uluslararası öğrenci sayısında azalmaya neden olabilir.</w:t>
            </w:r>
          </w:p>
          <w:p w:rsidR="00895D3E" w:rsidRPr="00895D3E" w:rsidRDefault="00895D3E" w:rsidP="00895D3E">
            <w:pPr>
              <w:pStyle w:val="ListeParagraf"/>
              <w:numPr>
                <w:ilvl w:val="0"/>
                <w:numId w:val="13"/>
              </w:numPr>
            </w:pPr>
            <w:r w:rsidRPr="00895D3E">
              <w:rPr>
                <w:b/>
                <w:bCs/>
              </w:rPr>
              <w:t>Eğitim Alanındaki Değişen Trendler:</w:t>
            </w:r>
            <w:r w:rsidRPr="00895D3E">
              <w:t xml:space="preserve"> Yeni eğitim trendlerine uyum sağlamakta zorlanmak, öğrenciler için cazibesini kaybetmemize neden olabilir.</w:t>
            </w:r>
          </w:p>
          <w:p w:rsidR="00895D3E" w:rsidRPr="00895D3E" w:rsidRDefault="00895D3E" w:rsidP="00895D3E">
            <w:pPr>
              <w:pStyle w:val="ListeParagraf"/>
            </w:pPr>
            <w:r w:rsidRPr="00895D3E">
              <w:rPr>
                <w:b/>
                <w:bCs/>
              </w:rPr>
              <w:t>Bölümümüzün Atması Gereken Adımlar:</w:t>
            </w:r>
          </w:p>
          <w:p w:rsidR="00895D3E" w:rsidRPr="00895D3E" w:rsidRDefault="00895D3E" w:rsidP="00895D3E">
            <w:pPr>
              <w:pStyle w:val="ListeParagraf"/>
              <w:numPr>
                <w:ilvl w:val="0"/>
                <w:numId w:val="14"/>
              </w:numPr>
            </w:pPr>
            <w:r w:rsidRPr="00895D3E">
              <w:rPr>
                <w:b/>
                <w:bCs/>
              </w:rPr>
              <w:t>Akreditasyon Sürecini Tamamlama:</w:t>
            </w:r>
            <w:r w:rsidRPr="00895D3E">
              <w:t xml:space="preserve"> Akreditasyon sürecini tamamlayarak, bölümümüzün uluslararası standartlara uygunluğunu ve kalitesini belgelemeliyiz.</w:t>
            </w:r>
          </w:p>
          <w:p w:rsidR="00895D3E" w:rsidRPr="00895D3E" w:rsidRDefault="00895D3E" w:rsidP="00895D3E">
            <w:pPr>
              <w:pStyle w:val="ListeParagraf"/>
              <w:numPr>
                <w:ilvl w:val="0"/>
                <w:numId w:val="14"/>
              </w:numPr>
            </w:pPr>
            <w:r w:rsidRPr="00895D3E">
              <w:rPr>
                <w:b/>
                <w:bCs/>
              </w:rPr>
              <w:t>Dış Paydaş İlişkilerini Geliştirme:</w:t>
            </w:r>
            <w:r w:rsidRPr="00895D3E">
              <w:t xml:space="preserve"> Kamu kurumları, uluslararası kuruluşlar, sivil toplum kuruluşları ve özel sektörle iş birliği yaparak, öğrencilerimize staj ve iş imkanları sunmalı, ortak projeler geliştirmeli ve paydaş geri bildirimlerini dikkate alarak eğitim programlarımızı güncellemeliyiz.</w:t>
            </w:r>
          </w:p>
          <w:p w:rsidR="00895D3E" w:rsidRPr="00895D3E" w:rsidRDefault="00895D3E" w:rsidP="00895D3E">
            <w:pPr>
              <w:pStyle w:val="ListeParagraf"/>
              <w:numPr>
                <w:ilvl w:val="0"/>
                <w:numId w:val="14"/>
              </w:numPr>
            </w:pPr>
            <w:r w:rsidRPr="00895D3E">
              <w:rPr>
                <w:b/>
                <w:bCs/>
              </w:rPr>
              <w:t>Teknolojiyi Etkin Kullanma:</w:t>
            </w:r>
            <w:r w:rsidRPr="00895D3E">
              <w:t xml:space="preserve"> Yeni teknolojileri eğitim ve araştırma faaliyetlerimize entegre ederek, öğrencilerimize daha güncel ve uygulamaya yönelik bir eğitim sunmalıyız.</w:t>
            </w:r>
          </w:p>
          <w:p w:rsidR="00895D3E" w:rsidRPr="00895D3E" w:rsidRDefault="00895D3E" w:rsidP="00895D3E">
            <w:pPr>
              <w:pStyle w:val="ListeParagraf"/>
              <w:numPr>
                <w:ilvl w:val="0"/>
                <w:numId w:val="14"/>
              </w:numPr>
            </w:pPr>
            <w:r w:rsidRPr="00895D3E">
              <w:rPr>
                <w:b/>
                <w:bCs/>
              </w:rPr>
              <w:t>Türkiye'nin Uluslararası Rolünden Yararlanma:</w:t>
            </w:r>
            <w:r w:rsidRPr="00895D3E">
              <w:t xml:space="preserve"> Türkiye'nin artan uluslararası rolünden yararlanarak, bölümümüzün araştırma gündemini genişletmeli ve uluslararası iş birliklerine öncelik vermeliyiz.</w:t>
            </w:r>
          </w:p>
          <w:p w:rsidR="00895D3E" w:rsidRPr="00895D3E" w:rsidRDefault="00895D3E" w:rsidP="00895D3E">
            <w:pPr>
              <w:pStyle w:val="ListeParagraf"/>
              <w:numPr>
                <w:ilvl w:val="0"/>
                <w:numId w:val="14"/>
              </w:numPr>
            </w:pPr>
            <w:r w:rsidRPr="00895D3E">
              <w:rPr>
                <w:b/>
                <w:bCs/>
              </w:rPr>
              <w:t>Ekonomik Zorluklara Karşı Önlem Alma:</w:t>
            </w:r>
            <w:r w:rsidRPr="00895D3E">
              <w:t xml:space="preserve"> Ekonomik zorluklara karşı alternatif finansman kaynakları araştırmalı ve bütçe yönetimini daha verimli hale getirmeliyiz.</w:t>
            </w:r>
          </w:p>
          <w:p w:rsidR="00895D3E" w:rsidRPr="00895D3E" w:rsidRDefault="00895D3E" w:rsidP="00895D3E">
            <w:pPr>
              <w:pStyle w:val="ListeParagraf"/>
              <w:numPr>
                <w:ilvl w:val="0"/>
                <w:numId w:val="14"/>
              </w:numPr>
            </w:pPr>
            <w:r w:rsidRPr="00895D3E">
              <w:rPr>
                <w:b/>
                <w:bCs/>
              </w:rPr>
              <w:t>Rekabet Avantajı Sağlama:</w:t>
            </w:r>
            <w:r w:rsidRPr="00895D3E">
              <w:t xml:space="preserve"> Eğitim programlarımızı farklılaştırarak ve öğrencilerimize benzersiz fırsatlar sunarak, rekabet avantajı elde etmeliyiz.</w:t>
            </w:r>
          </w:p>
          <w:p w:rsidR="00895D3E" w:rsidRPr="00895D3E" w:rsidRDefault="00895D3E" w:rsidP="00895D3E">
            <w:pPr>
              <w:pStyle w:val="ListeParagraf"/>
              <w:numPr>
                <w:ilvl w:val="0"/>
                <w:numId w:val="14"/>
              </w:numPr>
            </w:pPr>
            <w:r w:rsidRPr="00895D3E">
              <w:rPr>
                <w:b/>
                <w:bCs/>
              </w:rPr>
              <w:t>Değişen Eğitim Trendlerine Uyum Sağlama:</w:t>
            </w:r>
            <w:r w:rsidRPr="00895D3E">
              <w:t xml:space="preserve"> Çevrimiçi eğitim ve </w:t>
            </w:r>
            <w:proofErr w:type="spellStart"/>
            <w:r w:rsidRPr="00895D3E">
              <w:t>hibrit</w:t>
            </w:r>
            <w:proofErr w:type="spellEnd"/>
            <w:r w:rsidRPr="00895D3E">
              <w:t xml:space="preserve"> eğitim modelleri gibi yeni trendleri benimseyerek, daha geniş bir öğrenci kitlesine ulaşmalıyız.</w:t>
            </w:r>
          </w:p>
          <w:p w:rsidR="00895D3E" w:rsidRPr="00895D3E" w:rsidRDefault="00895D3E" w:rsidP="00895D3E">
            <w:pPr>
              <w:pStyle w:val="ListeParagraf"/>
            </w:pPr>
            <w:r w:rsidRPr="00895D3E">
              <w:t>Bu stratejilerle, Uluslararası İlişkiler Bölümü olarak dış çevrenin sunduğu fırsatlardan en iyi şekilde yararlanabilir, tehditlere karşı koyabilir ve geleceğin küresel liderlerini yetiştirme hedefimize ulaşabiliriz.</w:t>
            </w:r>
          </w:p>
          <w:p w:rsidR="00B45346" w:rsidRDefault="00B45346" w:rsidP="00B45346"/>
          <w:p w:rsidR="00B45346" w:rsidRDefault="00B45346" w:rsidP="00B45346"/>
        </w:tc>
      </w:tr>
    </w:tbl>
    <w:p w:rsidR="00C33B4F" w:rsidRDefault="00C33B4F"/>
    <w:p w:rsidR="00FE7E7D" w:rsidRDefault="00FE7E7D" w:rsidP="00C33B4F">
      <w:pPr>
        <w:jc w:val="center"/>
        <w:rPr>
          <w:b/>
        </w:rPr>
      </w:pPr>
    </w:p>
    <w:p w:rsidR="00B45346" w:rsidRDefault="00C33B4F" w:rsidP="00C33B4F">
      <w:pPr>
        <w:jc w:val="center"/>
        <w:rPr>
          <w:b/>
        </w:rPr>
      </w:pPr>
      <w:r w:rsidRPr="00C33B4F">
        <w:rPr>
          <w:b/>
        </w:rPr>
        <w:lastRenderedPageBreak/>
        <w:t>STRATEJİK AMAÇLAR, HEDEFLER VE PERFORMANS GÖSTERGELERİ</w:t>
      </w:r>
    </w:p>
    <w:p w:rsidR="00C33B4F" w:rsidRPr="004E3526" w:rsidRDefault="00C33B4F" w:rsidP="00841AA2">
      <w:r w:rsidRPr="004E3526">
        <w:t xml:space="preserve">Lütfen aşağıda </w:t>
      </w:r>
      <w:r w:rsidR="00D42FD0" w:rsidRPr="004E3526">
        <w:t>üniversitemizin 20</w:t>
      </w:r>
      <w:r w:rsidR="00895D3E">
        <w:t>24</w:t>
      </w:r>
      <w:r w:rsidR="00D42FD0" w:rsidRPr="004E3526">
        <w:t>-202</w:t>
      </w:r>
      <w:r w:rsidR="00895D3E">
        <w:t>8</w:t>
      </w:r>
      <w:r w:rsidR="00D42FD0" w:rsidRPr="004E3526">
        <w:t xml:space="preserve"> stratejik planında yer alan amaç, hedef ve p</w:t>
      </w:r>
      <w:r w:rsidR="0010062D" w:rsidRPr="004E3526">
        <w:t>erformans göstergeleri örneğini</w:t>
      </w:r>
      <w:r w:rsidR="00D42FD0" w:rsidRPr="004E3526">
        <w:t xml:space="preserve"> İnceleyiniz. </w:t>
      </w:r>
      <w:r w:rsidR="004E3526" w:rsidRPr="004E3526">
        <w:t xml:space="preserve">Size gönderilen </w:t>
      </w:r>
      <w:r w:rsidR="00D42FD0" w:rsidRPr="004E3526">
        <w:t xml:space="preserve"> </w:t>
      </w:r>
      <w:r w:rsidR="0010062D" w:rsidRPr="004E3526">
        <w:t>‘Geleceğe Bakış ve Farklılaşma Stratejisi’ ve ‘Atatürk Üniversitesi Eylem Planları’nı dikkate alarak ö</w:t>
      </w:r>
      <w:r w:rsidRPr="004E3526">
        <w:t xml:space="preserve">rnekte olduğu gibi üniversitemizin belirlediği </w:t>
      </w:r>
      <w:r w:rsidR="002733D5" w:rsidRPr="004E3526">
        <w:t xml:space="preserve">her bir </w:t>
      </w:r>
      <w:r w:rsidRPr="004E3526">
        <w:t xml:space="preserve">alanda </w:t>
      </w:r>
      <w:r w:rsidRPr="004E3526">
        <w:rPr>
          <w:b/>
          <w:i/>
        </w:rPr>
        <w:t>bölümünüzün</w:t>
      </w:r>
      <w:r w:rsidRPr="004E3526">
        <w:rPr>
          <w:i/>
        </w:rPr>
        <w:t xml:space="preserve"> </w:t>
      </w:r>
      <w:r w:rsidRPr="004E3526">
        <w:t>stratejik amaçlarını</w:t>
      </w:r>
      <w:r w:rsidR="00841AA2" w:rsidRPr="004E3526">
        <w:t xml:space="preserve"> ve</w:t>
      </w:r>
      <w:r w:rsidRPr="004E3526">
        <w:t xml:space="preserve"> bunlara ilişkin alt hedefleri</w:t>
      </w:r>
      <w:r w:rsidR="00841AA2" w:rsidRPr="004E3526">
        <w:t xml:space="preserve"> tanımlayınız. Alt hedeflerin her biri için </w:t>
      </w:r>
      <w:r w:rsidRPr="004E3526">
        <w:t xml:space="preserve">somut </w:t>
      </w:r>
      <w:r w:rsidR="00841AA2" w:rsidRPr="004E3526">
        <w:t xml:space="preserve">performans </w:t>
      </w:r>
      <w:r w:rsidRPr="004E3526">
        <w:t xml:space="preserve">göstergeleri tanımlayınız. </w:t>
      </w:r>
    </w:p>
    <w:p w:rsidR="004A7332" w:rsidRDefault="004A7332" w:rsidP="00841AA2">
      <w:pPr>
        <w:rPr>
          <w:b/>
        </w:rPr>
      </w:pPr>
    </w:p>
    <w:p w:rsidR="00D42FD0" w:rsidRDefault="00D42FD0" w:rsidP="00841AA2">
      <w:pPr>
        <w:rPr>
          <w:b/>
        </w:rPr>
      </w:pPr>
      <w:r>
        <w:rPr>
          <w:noProof/>
          <w:lang w:eastAsia="tr-TR"/>
        </w:rPr>
        <w:drawing>
          <wp:inline distT="0" distB="0" distL="0" distR="0">
            <wp:extent cx="5791044" cy="7315200"/>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28942" t="11173" r="30044" b="3272"/>
                    <a:stretch/>
                  </pic:blipFill>
                  <pic:spPr bwMode="auto">
                    <a:xfrm>
                      <a:off x="0" y="0"/>
                      <a:ext cx="5798083" cy="7324091"/>
                    </a:xfrm>
                    <a:prstGeom prst="rect">
                      <a:avLst/>
                    </a:prstGeom>
                    <a:ln>
                      <a:noFill/>
                    </a:ln>
                    <a:extLst>
                      <a:ext uri="{53640926-AAD7-44D8-BBD7-CCE9431645EC}">
                        <a14:shadowObscured xmlns:a14="http://schemas.microsoft.com/office/drawing/2010/main"/>
                      </a:ext>
                    </a:extLst>
                  </pic:spPr>
                </pic:pic>
              </a:graphicData>
            </a:graphic>
          </wp:inline>
        </w:drawing>
      </w:r>
    </w:p>
    <w:p w:rsidR="00D42FD0" w:rsidRDefault="00D42FD0" w:rsidP="00841AA2">
      <w:pPr>
        <w:rPr>
          <w:b/>
        </w:rPr>
      </w:pPr>
    </w:p>
    <w:p w:rsidR="00D42FD0" w:rsidRDefault="00D42FD0" w:rsidP="00841AA2">
      <w:pPr>
        <w:rPr>
          <w:b/>
        </w:rPr>
      </w:pPr>
    </w:p>
    <w:p w:rsidR="00D42FD0" w:rsidRDefault="00D42FD0" w:rsidP="00841AA2">
      <w:pPr>
        <w:rPr>
          <w:b/>
        </w:rPr>
      </w:pPr>
    </w:p>
    <w:p w:rsidR="00D42FD0" w:rsidRDefault="00D42FD0" w:rsidP="00841AA2">
      <w:pPr>
        <w:rPr>
          <w:b/>
        </w:rPr>
      </w:pPr>
    </w:p>
    <w:tbl>
      <w:tblPr>
        <w:tblStyle w:val="TabloKlavuzu"/>
        <w:tblW w:w="0" w:type="auto"/>
        <w:tblLook w:val="04A0" w:firstRow="1" w:lastRow="0" w:firstColumn="1" w:lastColumn="0" w:noHBand="0" w:noVBand="1"/>
      </w:tblPr>
      <w:tblGrid>
        <w:gridCol w:w="9060"/>
      </w:tblGrid>
      <w:tr w:rsidR="00C33B4F" w:rsidTr="004E3526">
        <w:trPr>
          <w:trHeight w:val="3834"/>
        </w:trPr>
        <w:tc>
          <w:tcPr>
            <w:tcW w:w="9060" w:type="dxa"/>
          </w:tcPr>
          <w:p w:rsidR="00C33B4F" w:rsidRDefault="00841AA2" w:rsidP="00C33B4F">
            <w:pPr>
              <w:jc w:val="center"/>
              <w:rPr>
                <w:b/>
              </w:rPr>
            </w:pPr>
            <w:r>
              <w:rPr>
                <w:b/>
              </w:rPr>
              <w:t>EĞİTİM</w:t>
            </w:r>
          </w:p>
          <w:p w:rsidR="00841AA2" w:rsidRDefault="00841AA2" w:rsidP="00841AA2">
            <w:pPr>
              <w:rPr>
                <w:b/>
              </w:rPr>
            </w:pPr>
            <w:r>
              <w:rPr>
                <w:b/>
              </w:rPr>
              <w:t>Stratejik Amaç</w:t>
            </w:r>
            <w:r w:rsidR="004E3526">
              <w:rPr>
                <w:b/>
              </w:rPr>
              <w:t xml:space="preserve"> 1</w:t>
            </w:r>
            <w:proofErr w:type="gramStart"/>
            <w:r>
              <w:rPr>
                <w:b/>
              </w:rPr>
              <w:t>:</w:t>
            </w:r>
            <w:r w:rsidRPr="00841AA2">
              <w:t>………</w:t>
            </w:r>
            <w:proofErr w:type="gramEnd"/>
            <w:r w:rsidR="005362E1" w:rsidRPr="005362E1">
              <w:t xml:space="preserve"> Uluslararası ilişkiler alanında, küresel sorunlara analitik ve eleştirel bir bakış açısıyla yaklaşabilen, çok boyutlu düşünebilen, yenilikçi çözümler üretebilen, girişimci ruha sahip ve küresel rekabet ortamında başarılı olabilecek mezunlar yetiştirmek.</w:t>
            </w:r>
          </w:p>
          <w:p w:rsidR="005362E1" w:rsidRPr="005362E1" w:rsidRDefault="00841AA2" w:rsidP="005362E1">
            <w:pPr>
              <w:rPr>
                <w:rFonts w:ascii="Times New Roman" w:eastAsia="Times New Roman" w:hAnsi="Times New Roman" w:cs="Times New Roman"/>
                <w:sz w:val="24"/>
                <w:szCs w:val="24"/>
                <w:lang w:eastAsia="tr-TR"/>
              </w:rPr>
            </w:pPr>
            <w:r>
              <w:rPr>
                <w:b/>
              </w:rPr>
              <w:t>Hedef 1</w:t>
            </w:r>
            <w:proofErr w:type="gramStart"/>
            <w:r>
              <w:rPr>
                <w:b/>
              </w:rPr>
              <w:t>:……</w:t>
            </w:r>
            <w:proofErr w:type="gramEnd"/>
            <w:r w:rsidR="005362E1" w:rsidRPr="005362E1">
              <w:rPr>
                <w:rFonts w:ascii="Times New Roman" w:eastAsia="Times New Roman" w:hAnsi="Symbol" w:cs="Times New Roman"/>
                <w:sz w:val="24"/>
                <w:szCs w:val="24"/>
                <w:lang w:eastAsia="tr-TR"/>
              </w:rPr>
              <w:t xml:space="preserve"> </w:t>
            </w:r>
            <w:r w:rsidR="005362E1" w:rsidRPr="005362E1">
              <w:rPr>
                <w:rFonts w:ascii="Times New Roman" w:eastAsia="Times New Roman" w:hAnsi="Symbol" w:cs="Times New Roman"/>
                <w:sz w:val="24"/>
                <w:szCs w:val="24"/>
                <w:lang w:eastAsia="tr-TR"/>
              </w:rPr>
              <w:t></w:t>
            </w:r>
            <w:r w:rsidR="005362E1" w:rsidRPr="005362E1">
              <w:rPr>
                <w:rFonts w:ascii="Times New Roman" w:eastAsia="Times New Roman" w:hAnsi="Times New Roman" w:cs="Times New Roman"/>
                <w:sz w:val="24"/>
                <w:szCs w:val="24"/>
                <w:lang w:eastAsia="tr-TR"/>
              </w:rPr>
              <w:t xml:space="preserve">  Uluslararası ilişkiler alanındaki teorik bilgi birikimini ve analitik becerileri geliştirerek, öğrencilerin karmaşık küresel sorunları derinlemesine anlamalarını ve bu sorunlara çözüm üretebilmelerini sağlamak. </w:t>
            </w:r>
          </w:p>
          <w:p w:rsidR="00841AA2" w:rsidRDefault="005362E1" w:rsidP="005362E1">
            <w:pPr>
              <w:rPr>
                <w:b/>
              </w:rPr>
            </w:pPr>
            <w:r w:rsidRPr="005362E1">
              <w:rPr>
                <w:rFonts w:ascii="Times New Roman" w:eastAsia="Times New Roman" w:hAnsi="Symbol" w:cs="Times New Roman"/>
                <w:sz w:val="24"/>
                <w:szCs w:val="24"/>
                <w:lang w:eastAsia="tr-TR"/>
              </w:rPr>
              <w:t></w:t>
            </w:r>
            <w:r w:rsidRPr="005362E1">
              <w:rPr>
                <w:rFonts w:ascii="Times New Roman" w:eastAsia="Times New Roman" w:hAnsi="Times New Roman" w:cs="Times New Roman"/>
                <w:sz w:val="24"/>
                <w:szCs w:val="24"/>
                <w:lang w:eastAsia="tr-TR"/>
              </w:rPr>
              <w:t xml:space="preserve">  </w:t>
            </w:r>
            <w:r w:rsidR="00841AA2">
              <w:rPr>
                <w:b/>
              </w:rPr>
              <w:t>Performans Göstergesi 1:</w:t>
            </w:r>
          </w:p>
          <w:p w:rsidR="005362E1" w:rsidRPr="005362E1" w:rsidRDefault="005362E1" w:rsidP="005362E1">
            <w:pPr>
              <w:rPr>
                <w:rFonts w:ascii="Times New Roman" w:eastAsia="Times New Roman" w:hAnsi="Times New Roman" w:cs="Times New Roman"/>
                <w:sz w:val="24"/>
                <w:szCs w:val="24"/>
                <w:lang w:eastAsia="tr-TR"/>
              </w:rPr>
            </w:pPr>
            <w:r w:rsidRPr="005362E1">
              <w:rPr>
                <w:rFonts w:ascii="Times New Roman" w:eastAsia="Times New Roman" w:hAnsi="Symbol" w:cs="Times New Roman"/>
                <w:sz w:val="24"/>
                <w:szCs w:val="24"/>
                <w:lang w:eastAsia="tr-TR"/>
              </w:rPr>
              <w:t></w:t>
            </w:r>
            <w:r w:rsidRPr="005362E1">
              <w:rPr>
                <w:rFonts w:ascii="Times New Roman" w:eastAsia="Times New Roman" w:hAnsi="Times New Roman" w:cs="Times New Roman"/>
                <w:sz w:val="24"/>
                <w:szCs w:val="24"/>
                <w:lang w:eastAsia="tr-TR"/>
              </w:rPr>
              <w:t xml:space="preserve">  Öğrencilerin uluslararası ilişkilerle ilgili derslerdeki başarı ortalamalarındaki artış. </w:t>
            </w:r>
          </w:p>
          <w:p w:rsidR="005362E1" w:rsidRPr="005362E1" w:rsidRDefault="005362E1" w:rsidP="005362E1">
            <w:pPr>
              <w:rPr>
                <w:rFonts w:ascii="Times New Roman" w:eastAsia="Times New Roman" w:hAnsi="Times New Roman" w:cs="Times New Roman"/>
                <w:sz w:val="24"/>
                <w:szCs w:val="24"/>
                <w:lang w:eastAsia="tr-TR"/>
              </w:rPr>
            </w:pPr>
            <w:r w:rsidRPr="005362E1">
              <w:rPr>
                <w:rFonts w:ascii="Times New Roman" w:eastAsia="Times New Roman" w:hAnsi="Symbol" w:cs="Times New Roman"/>
                <w:sz w:val="24"/>
                <w:szCs w:val="24"/>
                <w:lang w:eastAsia="tr-TR"/>
              </w:rPr>
              <w:t></w:t>
            </w:r>
            <w:r w:rsidRPr="005362E1">
              <w:rPr>
                <w:rFonts w:ascii="Times New Roman" w:eastAsia="Times New Roman" w:hAnsi="Times New Roman" w:cs="Times New Roman"/>
                <w:sz w:val="24"/>
                <w:szCs w:val="24"/>
                <w:lang w:eastAsia="tr-TR"/>
              </w:rPr>
              <w:t xml:space="preserve">  Öğrencilerin uluslararası ilişkilerle ilgili ulusal ve uluslararası yarışmalarda elde ettikleri başarılar. </w:t>
            </w:r>
          </w:p>
          <w:p w:rsidR="00841AA2" w:rsidRDefault="005362E1" w:rsidP="005362E1">
            <w:pPr>
              <w:rPr>
                <w:b/>
              </w:rPr>
            </w:pPr>
            <w:r w:rsidRPr="005362E1">
              <w:rPr>
                <w:rFonts w:ascii="Times New Roman" w:eastAsia="Times New Roman" w:hAnsi="Symbol" w:cs="Times New Roman"/>
                <w:sz w:val="24"/>
                <w:szCs w:val="24"/>
                <w:lang w:eastAsia="tr-TR"/>
              </w:rPr>
              <w:t></w:t>
            </w:r>
            <w:r w:rsidRPr="005362E1">
              <w:rPr>
                <w:rFonts w:ascii="Times New Roman" w:eastAsia="Times New Roman" w:hAnsi="Times New Roman" w:cs="Times New Roman"/>
                <w:sz w:val="24"/>
                <w:szCs w:val="24"/>
                <w:lang w:eastAsia="tr-TR"/>
              </w:rPr>
              <w:t xml:space="preserve">  Mezunların uluslararası kuruluşlarda, kamu ve özel sektörde, sivil toplum kuruluşlarında ve akademik alanda işe yerleşme oranları.</w:t>
            </w:r>
          </w:p>
          <w:p w:rsidR="00841AA2" w:rsidRDefault="00841AA2" w:rsidP="005362E1">
            <w:pPr>
              <w:rPr>
                <w:b/>
              </w:rPr>
            </w:pPr>
            <w:r>
              <w:rPr>
                <w:b/>
              </w:rPr>
              <w:t>Hedef 2:</w:t>
            </w:r>
            <w:r w:rsidR="005362E1">
              <w:t xml:space="preserve"> Öğrencilerin araştırma becerilerini geliştirerek, uluslararası ilişkiler alanında özgün ve nitelikli araştırmalar yapabilmelerini ve bilimsel yayınlar üretebilmelerini sağlamak.</w:t>
            </w:r>
          </w:p>
          <w:p w:rsidR="005362E1" w:rsidRPr="005362E1" w:rsidRDefault="005362E1" w:rsidP="005362E1">
            <w:pP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P</w:t>
            </w:r>
            <w:r w:rsidRPr="005362E1">
              <w:rPr>
                <w:rFonts w:ascii="Times New Roman" w:eastAsia="Times New Roman" w:hAnsi="Times New Roman" w:cs="Times New Roman"/>
                <w:b/>
                <w:bCs/>
                <w:sz w:val="24"/>
                <w:szCs w:val="24"/>
                <w:lang w:eastAsia="tr-TR"/>
              </w:rPr>
              <w:t>erformans Göstergesi:</w:t>
            </w:r>
            <w:r w:rsidRPr="005362E1">
              <w:rPr>
                <w:rFonts w:ascii="Times New Roman" w:eastAsia="Times New Roman" w:hAnsi="Times New Roman" w:cs="Times New Roman"/>
                <w:sz w:val="24"/>
                <w:szCs w:val="24"/>
                <w:lang w:eastAsia="tr-TR"/>
              </w:rPr>
              <w:t xml:space="preserve"> </w:t>
            </w:r>
          </w:p>
          <w:p w:rsidR="005362E1" w:rsidRPr="005362E1" w:rsidRDefault="005362E1" w:rsidP="005362E1">
            <w:pPr>
              <w:numPr>
                <w:ilvl w:val="0"/>
                <w:numId w:val="15"/>
              </w:numPr>
              <w:spacing w:before="100" w:beforeAutospacing="1" w:after="100" w:afterAutospacing="1"/>
              <w:rPr>
                <w:rFonts w:ascii="Times New Roman" w:eastAsia="Times New Roman" w:hAnsi="Times New Roman" w:cs="Times New Roman"/>
                <w:sz w:val="24"/>
                <w:szCs w:val="24"/>
                <w:lang w:eastAsia="tr-TR"/>
              </w:rPr>
            </w:pPr>
            <w:r w:rsidRPr="005362E1">
              <w:rPr>
                <w:rFonts w:ascii="Times New Roman" w:eastAsia="Times New Roman" w:hAnsi="Times New Roman" w:cs="Times New Roman"/>
                <w:sz w:val="24"/>
                <w:szCs w:val="24"/>
                <w:lang w:eastAsia="tr-TR"/>
              </w:rPr>
              <w:t>Öğrencilerin uluslararası hakemli dergilerde yayınlanan makale sayısı.</w:t>
            </w:r>
          </w:p>
          <w:p w:rsidR="005362E1" w:rsidRPr="005362E1" w:rsidRDefault="005362E1" w:rsidP="005362E1">
            <w:pPr>
              <w:numPr>
                <w:ilvl w:val="0"/>
                <w:numId w:val="15"/>
              </w:numPr>
              <w:spacing w:before="100" w:beforeAutospacing="1" w:after="100" w:afterAutospacing="1"/>
              <w:rPr>
                <w:rFonts w:ascii="Times New Roman" w:eastAsia="Times New Roman" w:hAnsi="Times New Roman" w:cs="Times New Roman"/>
                <w:sz w:val="24"/>
                <w:szCs w:val="24"/>
                <w:lang w:eastAsia="tr-TR"/>
              </w:rPr>
            </w:pPr>
            <w:r w:rsidRPr="005362E1">
              <w:rPr>
                <w:rFonts w:ascii="Times New Roman" w:eastAsia="Times New Roman" w:hAnsi="Times New Roman" w:cs="Times New Roman"/>
                <w:sz w:val="24"/>
                <w:szCs w:val="24"/>
                <w:lang w:eastAsia="tr-TR"/>
              </w:rPr>
              <w:t>Öğrencilerin ulusal ve uluslararası bilimsel konferanslarda sunduğu bildiri sayısı.</w:t>
            </w:r>
          </w:p>
          <w:p w:rsidR="005362E1" w:rsidRPr="005362E1" w:rsidRDefault="005362E1" w:rsidP="005362E1">
            <w:pPr>
              <w:numPr>
                <w:ilvl w:val="0"/>
                <w:numId w:val="15"/>
              </w:numPr>
              <w:spacing w:before="100" w:beforeAutospacing="1" w:after="100" w:afterAutospacing="1"/>
              <w:rPr>
                <w:rFonts w:ascii="Times New Roman" w:eastAsia="Times New Roman" w:hAnsi="Times New Roman" w:cs="Times New Roman"/>
                <w:sz w:val="24"/>
                <w:szCs w:val="24"/>
                <w:lang w:eastAsia="tr-TR"/>
              </w:rPr>
            </w:pPr>
            <w:r w:rsidRPr="005362E1">
              <w:rPr>
                <w:rFonts w:ascii="Times New Roman" w:eastAsia="Times New Roman" w:hAnsi="Times New Roman" w:cs="Times New Roman"/>
                <w:sz w:val="24"/>
                <w:szCs w:val="24"/>
                <w:lang w:eastAsia="tr-TR"/>
              </w:rPr>
              <w:t>Öğrencilerin uluslararası ilişkiler alanında aldığı araştırma bursları ve ödüller.</w:t>
            </w:r>
          </w:p>
          <w:p w:rsidR="00841AA2" w:rsidRDefault="00841AA2" w:rsidP="005362E1">
            <w:pPr>
              <w:rPr>
                <w:b/>
              </w:rPr>
            </w:pPr>
          </w:p>
        </w:tc>
      </w:tr>
    </w:tbl>
    <w:p w:rsidR="00C33B4F" w:rsidRDefault="00C33B4F" w:rsidP="00C33B4F">
      <w:pPr>
        <w:jc w:val="center"/>
        <w:rPr>
          <w:b/>
        </w:rPr>
      </w:pPr>
    </w:p>
    <w:tbl>
      <w:tblPr>
        <w:tblStyle w:val="TabloKlavuzu"/>
        <w:tblW w:w="0" w:type="auto"/>
        <w:tblLook w:val="04A0" w:firstRow="1" w:lastRow="0" w:firstColumn="1" w:lastColumn="0" w:noHBand="0" w:noVBand="1"/>
      </w:tblPr>
      <w:tblGrid>
        <w:gridCol w:w="9060"/>
      </w:tblGrid>
      <w:tr w:rsidR="005B3F50" w:rsidTr="00C51E49">
        <w:trPr>
          <w:trHeight w:val="3834"/>
        </w:trPr>
        <w:tc>
          <w:tcPr>
            <w:tcW w:w="9062" w:type="dxa"/>
          </w:tcPr>
          <w:p w:rsidR="005B3F50" w:rsidRDefault="005B3F50" w:rsidP="00C51E49">
            <w:pPr>
              <w:jc w:val="center"/>
              <w:rPr>
                <w:b/>
              </w:rPr>
            </w:pPr>
            <w:r>
              <w:rPr>
                <w:b/>
              </w:rPr>
              <w:t>ARAŞTIRMA</w:t>
            </w:r>
          </w:p>
          <w:p w:rsidR="00463410" w:rsidRDefault="00463410" w:rsidP="00463410">
            <w:pPr>
              <w:rPr>
                <w:b/>
              </w:rPr>
            </w:pPr>
            <w:r>
              <w:rPr>
                <w:b/>
              </w:rPr>
              <w:t>Stratejik Amaç 1</w:t>
            </w:r>
            <w:proofErr w:type="gramStart"/>
            <w:r>
              <w:rPr>
                <w:b/>
              </w:rPr>
              <w:t>:</w:t>
            </w:r>
            <w:r w:rsidRPr="00841AA2">
              <w:t>…</w:t>
            </w:r>
            <w:proofErr w:type="gramEnd"/>
            <w:r w:rsidR="005362E1" w:rsidRPr="005362E1">
              <w:t xml:space="preserve"> Uluslararası ilişkiler alanında ulusal ve uluslararası düzeyde öncü, özgün ve etki değeri yüksek araştırmalar yürüterek bilimsel bilgi üretimine katkıda bulunmak, toplumsal sorunlara çözüm üretmek</w:t>
            </w:r>
          </w:p>
          <w:p w:rsidR="00463410" w:rsidRDefault="00463410" w:rsidP="00463410">
            <w:pPr>
              <w:rPr>
                <w:b/>
              </w:rPr>
            </w:pPr>
          </w:p>
          <w:p w:rsidR="00463410" w:rsidRDefault="00463410" w:rsidP="00463410">
            <w:r>
              <w:rPr>
                <w:b/>
              </w:rPr>
              <w:t>Hedef 1:</w:t>
            </w:r>
            <w:r w:rsidR="00013BCC">
              <w:rPr>
                <w:b/>
              </w:rPr>
              <w:t xml:space="preserve"> </w:t>
            </w:r>
            <w:r w:rsidR="005362E1">
              <w:t>Uluslararası ilişkiler alanında uluslararası düzeyde tanınan ve atıf alan bilimsel yayınlar üretmek.</w:t>
            </w:r>
          </w:p>
          <w:p w:rsidR="005362E1" w:rsidRPr="005362E1" w:rsidRDefault="005362E1" w:rsidP="005362E1">
            <w:pPr>
              <w:rPr>
                <w:rFonts w:ascii="Times New Roman" w:eastAsia="Times New Roman" w:hAnsi="Times New Roman" w:cs="Times New Roman"/>
                <w:sz w:val="24"/>
                <w:szCs w:val="24"/>
                <w:lang w:eastAsia="tr-TR"/>
              </w:rPr>
            </w:pPr>
            <w:r w:rsidRPr="005362E1">
              <w:rPr>
                <w:rFonts w:ascii="Times New Roman" w:eastAsia="Times New Roman" w:hAnsi="Times New Roman" w:cs="Times New Roman"/>
                <w:b/>
                <w:bCs/>
                <w:sz w:val="24"/>
                <w:szCs w:val="24"/>
                <w:lang w:eastAsia="tr-TR"/>
              </w:rPr>
              <w:t>Performans Göstergesi:</w:t>
            </w:r>
            <w:r w:rsidRPr="005362E1">
              <w:rPr>
                <w:rFonts w:ascii="Times New Roman" w:eastAsia="Times New Roman" w:hAnsi="Times New Roman" w:cs="Times New Roman"/>
                <w:sz w:val="24"/>
                <w:szCs w:val="24"/>
                <w:lang w:eastAsia="tr-TR"/>
              </w:rPr>
              <w:t xml:space="preserve"> </w:t>
            </w:r>
          </w:p>
          <w:p w:rsidR="005362E1" w:rsidRPr="005362E1" w:rsidRDefault="005362E1" w:rsidP="005362E1">
            <w:pPr>
              <w:numPr>
                <w:ilvl w:val="0"/>
                <w:numId w:val="16"/>
              </w:numPr>
              <w:spacing w:before="100" w:beforeAutospacing="1" w:after="100" w:afterAutospacing="1"/>
              <w:rPr>
                <w:rFonts w:ascii="Times New Roman" w:eastAsia="Times New Roman" w:hAnsi="Times New Roman" w:cs="Times New Roman"/>
                <w:sz w:val="24"/>
                <w:szCs w:val="24"/>
                <w:lang w:eastAsia="tr-TR"/>
              </w:rPr>
            </w:pPr>
            <w:r w:rsidRPr="005362E1">
              <w:rPr>
                <w:rFonts w:ascii="Times New Roman" w:eastAsia="Times New Roman" w:hAnsi="Times New Roman" w:cs="Times New Roman"/>
                <w:sz w:val="24"/>
                <w:szCs w:val="24"/>
                <w:lang w:eastAsia="tr-TR"/>
              </w:rPr>
              <w:t>Uluslararası hakemli dergilerde yayınlanan makale sayısı (özellikle yüksek etki faktörlü dergilerde).</w:t>
            </w:r>
          </w:p>
          <w:p w:rsidR="005362E1" w:rsidRPr="005362E1" w:rsidRDefault="005362E1" w:rsidP="005362E1">
            <w:pPr>
              <w:numPr>
                <w:ilvl w:val="0"/>
                <w:numId w:val="16"/>
              </w:numPr>
              <w:spacing w:before="100" w:beforeAutospacing="1" w:after="100" w:afterAutospacing="1"/>
              <w:rPr>
                <w:rFonts w:ascii="Times New Roman" w:eastAsia="Times New Roman" w:hAnsi="Times New Roman" w:cs="Times New Roman"/>
                <w:sz w:val="24"/>
                <w:szCs w:val="24"/>
                <w:lang w:eastAsia="tr-TR"/>
              </w:rPr>
            </w:pPr>
            <w:r w:rsidRPr="005362E1">
              <w:rPr>
                <w:rFonts w:ascii="Times New Roman" w:eastAsia="Times New Roman" w:hAnsi="Times New Roman" w:cs="Times New Roman"/>
                <w:sz w:val="24"/>
                <w:szCs w:val="24"/>
                <w:lang w:eastAsia="tr-TR"/>
              </w:rPr>
              <w:t>Yayınlanan makalelere yapılan atıf sayısı.</w:t>
            </w:r>
          </w:p>
          <w:p w:rsidR="005362E1" w:rsidRPr="005362E1" w:rsidRDefault="005362E1" w:rsidP="005362E1">
            <w:pPr>
              <w:numPr>
                <w:ilvl w:val="0"/>
                <w:numId w:val="16"/>
              </w:numPr>
              <w:spacing w:before="100" w:beforeAutospacing="1" w:after="100" w:afterAutospacing="1"/>
              <w:rPr>
                <w:rFonts w:ascii="Times New Roman" w:eastAsia="Times New Roman" w:hAnsi="Times New Roman" w:cs="Times New Roman"/>
                <w:sz w:val="24"/>
                <w:szCs w:val="24"/>
                <w:lang w:eastAsia="tr-TR"/>
              </w:rPr>
            </w:pPr>
            <w:r w:rsidRPr="005362E1">
              <w:rPr>
                <w:rFonts w:ascii="Times New Roman" w:eastAsia="Times New Roman" w:hAnsi="Times New Roman" w:cs="Times New Roman"/>
                <w:sz w:val="24"/>
                <w:szCs w:val="24"/>
                <w:lang w:eastAsia="tr-TR"/>
              </w:rPr>
              <w:t>Uluslararası indekslerde (</w:t>
            </w:r>
            <w:proofErr w:type="spellStart"/>
            <w:r w:rsidRPr="005362E1">
              <w:rPr>
                <w:rFonts w:ascii="Times New Roman" w:eastAsia="Times New Roman" w:hAnsi="Times New Roman" w:cs="Times New Roman"/>
                <w:sz w:val="24"/>
                <w:szCs w:val="24"/>
                <w:lang w:eastAsia="tr-TR"/>
              </w:rPr>
              <w:t>Scopus</w:t>
            </w:r>
            <w:proofErr w:type="spellEnd"/>
            <w:r w:rsidRPr="005362E1">
              <w:rPr>
                <w:rFonts w:ascii="Times New Roman" w:eastAsia="Times New Roman" w:hAnsi="Times New Roman" w:cs="Times New Roman"/>
                <w:sz w:val="24"/>
                <w:szCs w:val="24"/>
                <w:lang w:eastAsia="tr-TR"/>
              </w:rPr>
              <w:t xml:space="preserve">, Web of </w:t>
            </w:r>
            <w:proofErr w:type="spellStart"/>
            <w:r w:rsidRPr="005362E1">
              <w:rPr>
                <w:rFonts w:ascii="Times New Roman" w:eastAsia="Times New Roman" w:hAnsi="Times New Roman" w:cs="Times New Roman"/>
                <w:sz w:val="24"/>
                <w:szCs w:val="24"/>
                <w:lang w:eastAsia="tr-TR"/>
              </w:rPr>
              <w:t>Science</w:t>
            </w:r>
            <w:proofErr w:type="spellEnd"/>
            <w:r w:rsidRPr="005362E1">
              <w:rPr>
                <w:rFonts w:ascii="Times New Roman" w:eastAsia="Times New Roman" w:hAnsi="Times New Roman" w:cs="Times New Roman"/>
                <w:sz w:val="24"/>
                <w:szCs w:val="24"/>
                <w:lang w:eastAsia="tr-TR"/>
              </w:rPr>
              <w:t xml:space="preserve"> vb.) taranan dergilerde yayınlanan makale sayısı.</w:t>
            </w:r>
          </w:p>
          <w:p w:rsidR="005362E1" w:rsidRDefault="005362E1" w:rsidP="00463410">
            <w:pPr>
              <w:rPr>
                <w:b/>
              </w:rPr>
            </w:pPr>
          </w:p>
          <w:p w:rsidR="005362E1" w:rsidRDefault="005362E1" w:rsidP="00463410">
            <w:pPr>
              <w:rPr>
                <w:b/>
              </w:rPr>
            </w:pPr>
          </w:p>
          <w:p w:rsidR="00463410" w:rsidRDefault="00463410" w:rsidP="00463410">
            <w:pPr>
              <w:rPr>
                <w:b/>
              </w:rPr>
            </w:pPr>
            <w:r>
              <w:rPr>
                <w:b/>
              </w:rPr>
              <w:t>Hedef 2:</w:t>
            </w:r>
            <w:r w:rsidR="008B643D">
              <w:rPr>
                <w:b/>
              </w:rPr>
              <w:t xml:space="preserve"> </w:t>
            </w:r>
            <w:r w:rsidR="005362E1">
              <w:t>Uluslararası ilişkiler alanında güncel ve önemli sorunlara odaklanan, ulusal ve uluslararası fon kaynaklarından desteklenen araştırma projeleri yürütmek.</w:t>
            </w:r>
          </w:p>
          <w:p w:rsidR="005362E1" w:rsidRDefault="00463410" w:rsidP="005362E1">
            <w:pPr>
              <w:rPr>
                <w:b/>
              </w:rPr>
            </w:pPr>
            <w:r>
              <w:rPr>
                <w:b/>
              </w:rPr>
              <w:t>Performans Göstergesi 2:</w:t>
            </w:r>
            <w:r w:rsidR="008B643D">
              <w:rPr>
                <w:b/>
              </w:rPr>
              <w:t xml:space="preserve"> </w:t>
            </w:r>
          </w:p>
          <w:p w:rsidR="005362E1" w:rsidRPr="005362E1" w:rsidRDefault="005362E1" w:rsidP="005362E1">
            <w:pPr>
              <w:rPr>
                <w:rFonts w:ascii="Times New Roman" w:eastAsia="Times New Roman" w:hAnsi="Times New Roman" w:cs="Times New Roman"/>
                <w:sz w:val="24"/>
                <w:szCs w:val="24"/>
                <w:lang w:eastAsia="tr-TR"/>
              </w:rPr>
            </w:pPr>
            <w:r w:rsidRPr="005362E1">
              <w:rPr>
                <w:rFonts w:ascii="Times New Roman" w:eastAsia="Times New Roman" w:hAnsi="Symbol" w:cs="Times New Roman"/>
                <w:sz w:val="24"/>
                <w:szCs w:val="24"/>
                <w:lang w:eastAsia="tr-TR"/>
              </w:rPr>
              <w:t></w:t>
            </w:r>
            <w:r w:rsidRPr="005362E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w:t>
            </w:r>
            <w:r w:rsidRPr="005362E1">
              <w:rPr>
                <w:rFonts w:ascii="Times New Roman" w:eastAsia="Times New Roman" w:hAnsi="Times New Roman" w:cs="Times New Roman"/>
                <w:sz w:val="24"/>
                <w:szCs w:val="24"/>
                <w:lang w:eastAsia="tr-TR"/>
              </w:rPr>
              <w:t xml:space="preserve">ürütülen uluslararası ve ulusal projelerin sayısı ve bütçesi. </w:t>
            </w:r>
          </w:p>
          <w:p w:rsidR="005362E1" w:rsidRPr="005362E1" w:rsidRDefault="005362E1" w:rsidP="005362E1">
            <w:pPr>
              <w:rPr>
                <w:rFonts w:ascii="Times New Roman" w:eastAsia="Times New Roman" w:hAnsi="Times New Roman" w:cs="Times New Roman"/>
                <w:sz w:val="24"/>
                <w:szCs w:val="24"/>
                <w:lang w:eastAsia="tr-TR"/>
              </w:rPr>
            </w:pPr>
            <w:r w:rsidRPr="005362E1">
              <w:rPr>
                <w:rFonts w:ascii="Times New Roman" w:eastAsia="Times New Roman" w:hAnsi="Symbol" w:cs="Times New Roman"/>
                <w:sz w:val="24"/>
                <w:szCs w:val="24"/>
                <w:lang w:eastAsia="tr-TR"/>
              </w:rPr>
              <w:t></w:t>
            </w:r>
            <w:r w:rsidRPr="005362E1">
              <w:rPr>
                <w:rFonts w:ascii="Times New Roman" w:eastAsia="Times New Roman" w:hAnsi="Times New Roman" w:cs="Times New Roman"/>
                <w:sz w:val="24"/>
                <w:szCs w:val="24"/>
                <w:lang w:eastAsia="tr-TR"/>
              </w:rPr>
              <w:t xml:space="preserve">  Proje çıktıları (bilimsel yayınlar, raporlar, konferans bildirileri vb.). </w:t>
            </w:r>
          </w:p>
          <w:p w:rsidR="00463410" w:rsidRDefault="005362E1" w:rsidP="005362E1">
            <w:pPr>
              <w:rPr>
                <w:b/>
              </w:rPr>
            </w:pPr>
            <w:r w:rsidRPr="005362E1">
              <w:rPr>
                <w:rFonts w:ascii="Times New Roman" w:eastAsia="Times New Roman" w:hAnsi="Symbol" w:cs="Times New Roman"/>
                <w:sz w:val="24"/>
                <w:szCs w:val="24"/>
                <w:lang w:eastAsia="tr-TR"/>
              </w:rPr>
              <w:t></w:t>
            </w:r>
            <w:r w:rsidRPr="005362E1">
              <w:rPr>
                <w:rFonts w:ascii="Times New Roman" w:eastAsia="Times New Roman" w:hAnsi="Times New Roman" w:cs="Times New Roman"/>
                <w:sz w:val="24"/>
                <w:szCs w:val="24"/>
                <w:lang w:eastAsia="tr-TR"/>
              </w:rPr>
              <w:t xml:space="preserve">  Projelerin toplumsal etki ve görünürlüğü (medya yansımaları, politika önerileri vb.).</w:t>
            </w:r>
          </w:p>
          <w:p w:rsidR="00463410" w:rsidRDefault="00463410" w:rsidP="00463410">
            <w:pPr>
              <w:rPr>
                <w:b/>
              </w:rPr>
            </w:pPr>
          </w:p>
          <w:p w:rsidR="00463410" w:rsidRDefault="00463410" w:rsidP="00463410">
            <w:pPr>
              <w:rPr>
                <w:b/>
              </w:rPr>
            </w:pPr>
            <w:r>
              <w:rPr>
                <w:b/>
              </w:rPr>
              <w:t xml:space="preserve">Hedef 3: </w:t>
            </w:r>
            <w:r w:rsidR="005362E1">
              <w:t>Uluslararası ilişkiler alanında ulusal ve uluslararası düzeyde bilimsel iş birlikleri ve ağlar oluşturmak.</w:t>
            </w:r>
          </w:p>
          <w:p w:rsidR="00486E11" w:rsidRDefault="00463410" w:rsidP="005362E1">
            <w:pPr>
              <w:rPr>
                <w:b/>
              </w:rPr>
            </w:pPr>
            <w:r>
              <w:rPr>
                <w:b/>
              </w:rPr>
              <w:t>Performans Göstergesi 3:</w:t>
            </w:r>
            <w:r w:rsidR="00013BCC">
              <w:rPr>
                <w:b/>
              </w:rPr>
              <w:t xml:space="preserve"> </w:t>
            </w:r>
          </w:p>
          <w:p w:rsidR="005362E1" w:rsidRPr="005362E1" w:rsidRDefault="005362E1" w:rsidP="005362E1">
            <w:pPr>
              <w:rPr>
                <w:rFonts w:ascii="Times New Roman" w:eastAsia="Times New Roman" w:hAnsi="Times New Roman" w:cs="Times New Roman"/>
                <w:sz w:val="24"/>
                <w:szCs w:val="24"/>
                <w:lang w:eastAsia="tr-TR"/>
              </w:rPr>
            </w:pPr>
            <w:r w:rsidRPr="005362E1">
              <w:rPr>
                <w:rFonts w:ascii="Times New Roman" w:eastAsia="Times New Roman" w:hAnsi="Symbol" w:cs="Times New Roman"/>
                <w:sz w:val="24"/>
                <w:szCs w:val="24"/>
                <w:lang w:eastAsia="tr-TR"/>
              </w:rPr>
              <w:lastRenderedPageBreak/>
              <w:t></w:t>
            </w:r>
            <w:r w:rsidRPr="005362E1">
              <w:rPr>
                <w:rFonts w:ascii="Times New Roman" w:eastAsia="Times New Roman" w:hAnsi="Times New Roman" w:cs="Times New Roman"/>
                <w:sz w:val="24"/>
                <w:szCs w:val="24"/>
                <w:lang w:eastAsia="tr-TR"/>
              </w:rPr>
              <w:t xml:space="preserve">  Ortak uluslararası yayınların sayısı. </w:t>
            </w:r>
          </w:p>
          <w:p w:rsidR="005362E1" w:rsidRPr="005362E1" w:rsidRDefault="005362E1" w:rsidP="005362E1">
            <w:pPr>
              <w:rPr>
                <w:rFonts w:ascii="Times New Roman" w:eastAsia="Times New Roman" w:hAnsi="Times New Roman" w:cs="Times New Roman"/>
                <w:sz w:val="24"/>
                <w:szCs w:val="24"/>
                <w:lang w:eastAsia="tr-TR"/>
              </w:rPr>
            </w:pPr>
            <w:r w:rsidRPr="005362E1">
              <w:rPr>
                <w:rFonts w:ascii="Times New Roman" w:eastAsia="Times New Roman" w:hAnsi="Symbol" w:cs="Times New Roman"/>
                <w:sz w:val="24"/>
                <w:szCs w:val="24"/>
                <w:lang w:eastAsia="tr-TR"/>
              </w:rPr>
              <w:t></w:t>
            </w:r>
            <w:r w:rsidRPr="005362E1">
              <w:rPr>
                <w:rFonts w:ascii="Times New Roman" w:eastAsia="Times New Roman" w:hAnsi="Times New Roman" w:cs="Times New Roman"/>
                <w:sz w:val="24"/>
                <w:szCs w:val="24"/>
                <w:lang w:eastAsia="tr-TR"/>
              </w:rPr>
              <w:t xml:space="preserve">  Ortak uluslararası projelerin sayısı. </w:t>
            </w:r>
          </w:p>
          <w:p w:rsidR="005B3F50" w:rsidRDefault="005362E1" w:rsidP="00BF1FE7">
            <w:pPr>
              <w:spacing w:line="360" w:lineRule="auto"/>
              <w:rPr>
                <w:b/>
              </w:rPr>
            </w:pPr>
            <w:r w:rsidRPr="005362E1">
              <w:rPr>
                <w:rFonts w:ascii="Times New Roman" w:eastAsia="Times New Roman" w:hAnsi="Symbol" w:cs="Times New Roman"/>
                <w:sz w:val="24"/>
                <w:szCs w:val="24"/>
                <w:lang w:eastAsia="tr-TR"/>
              </w:rPr>
              <w:t></w:t>
            </w:r>
            <w:r w:rsidRPr="005362E1">
              <w:rPr>
                <w:rFonts w:ascii="Times New Roman" w:eastAsia="Times New Roman" w:hAnsi="Times New Roman" w:cs="Times New Roman"/>
                <w:sz w:val="24"/>
                <w:szCs w:val="24"/>
                <w:lang w:eastAsia="tr-TR"/>
              </w:rPr>
              <w:t xml:space="preserve">  Uluslararası bilimsel etkinliklere (konferans, seminer, </w:t>
            </w:r>
            <w:proofErr w:type="spellStart"/>
            <w:r w:rsidRPr="005362E1">
              <w:rPr>
                <w:rFonts w:ascii="Times New Roman" w:eastAsia="Times New Roman" w:hAnsi="Times New Roman" w:cs="Times New Roman"/>
                <w:sz w:val="24"/>
                <w:szCs w:val="24"/>
                <w:lang w:eastAsia="tr-TR"/>
              </w:rPr>
              <w:t>çalıştay</w:t>
            </w:r>
            <w:proofErr w:type="spellEnd"/>
            <w:r w:rsidRPr="005362E1">
              <w:rPr>
                <w:rFonts w:ascii="Times New Roman" w:eastAsia="Times New Roman" w:hAnsi="Times New Roman" w:cs="Times New Roman"/>
                <w:sz w:val="24"/>
                <w:szCs w:val="24"/>
                <w:lang w:eastAsia="tr-TR"/>
              </w:rPr>
              <w:t xml:space="preserve"> vb.) katılım ve düzenleme sayısı.</w:t>
            </w:r>
          </w:p>
        </w:tc>
      </w:tr>
    </w:tbl>
    <w:p w:rsidR="005B3F50" w:rsidRDefault="005B3F50" w:rsidP="00C33B4F">
      <w:pPr>
        <w:jc w:val="center"/>
        <w:rPr>
          <w:b/>
        </w:rPr>
      </w:pPr>
    </w:p>
    <w:tbl>
      <w:tblPr>
        <w:tblStyle w:val="TabloKlavuzu"/>
        <w:tblW w:w="0" w:type="auto"/>
        <w:tblLook w:val="04A0" w:firstRow="1" w:lastRow="0" w:firstColumn="1" w:lastColumn="0" w:noHBand="0" w:noVBand="1"/>
      </w:tblPr>
      <w:tblGrid>
        <w:gridCol w:w="9060"/>
      </w:tblGrid>
      <w:tr w:rsidR="005B3F50" w:rsidTr="00C51E49">
        <w:trPr>
          <w:trHeight w:val="3834"/>
        </w:trPr>
        <w:tc>
          <w:tcPr>
            <w:tcW w:w="9062" w:type="dxa"/>
          </w:tcPr>
          <w:p w:rsidR="005B3F50" w:rsidRDefault="005B3F50" w:rsidP="00C51E49">
            <w:pPr>
              <w:jc w:val="center"/>
              <w:rPr>
                <w:b/>
              </w:rPr>
            </w:pPr>
            <w:r>
              <w:rPr>
                <w:b/>
              </w:rPr>
              <w:t>TOPLUMSAL KATKI</w:t>
            </w:r>
          </w:p>
          <w:p w:rsidR="00463410" w:rsidRDefault="00463410" w:rsidP="00463410">
            <w:r>
              <w:rPr>
                <w:b/>
              </w:rPr>
              <w:t>Stratejik Amaç 1</w:t>
            </w:r>
            <w:proofErr w:type="gramStart"/>
            <w:r>
              <w:rPr>
                <w:b/>
              </w:rPr>
              <w:t>:</w:t>
            </w:r>
            <w:r w:rsidRPr="00841AA2">
              <w:t>…</w:t>
            </w:r>
            <w:proofErr w:type="gramEnd"/>
            <w:r w:rsidR="00486E11">
              <w:t xml:space="preserve"> </w:t>
            </w:r>
            <w:r w:rsidR="00486E11" w:rsidRPr="00486E11">
              <w:t>Uluslararası ilişkiler alanındaki bilgi birikimini ve uzmanlığı kullanarak, ulusal ve uluslararası düzeyde toplumsal sorunlara çözüm üretme, farkındalık yaratma</w:t>
            </w:r>
            <w:r w:rsidR="00486E11">
              <w:t>k.</w:t>
            </w:r>
          </w:p>
          <w:p w:rsidR="00486E11" w:rsidRDefault="00486E11" w:rsidP="00463410">
            <w:pPr>
              <w:rPr>
                <w:b/>
              </w:rPr>
            </w:pPr>
          </w:p>
          <w:p w:rsidR="00463410" w:rsidRDefault="00463410" w:rsidP="00463410">
            <w:pPr>
              <w:rPr>
                <w:b/>
              </w:rPr>
            </w:pPr>
            <w:r>
              <w:rPr>
                <w:b/>
              </w:rPr>
              <w:t>Hedef 1:</w:t>
            </w:r>
            <w:r w:rsidR="008B643D">
              <w:rPr>
                <w:b/>
              </w:rPr>
              <w:t xml:space="preserve"> </w:t>
            </w:r>
            <w:r w:rsidR="00486E11">
              <w:t>Toplumun farklı kesimlerine yönelik uluslararası ilişkiler konularında bilgilendirme ve bilinçlendirme etkinlikleri düzenlemek.</w:t>
            </w:r>
          </w:p>
          <w:p w:rsidR="00486E11" w:rsidRPr="00486E11" w:rsidRDefault="00463410" w:rsidP="00486E11">
            <w:pPr>
              <w:rPr>
                <w:rFonts w:ascii="Times New Roman" w:eastAsia="Times New Roman" w:hAnsi="Times New Roman" w:cs="Times New Roman"/>
                <w:sz w:val="24"/>
                <w:szCs w:val="24"/>
                <w:lang w:eastAsia="tr-TR"/>
              </w:rPr>
            </w:pPr>
            <w:r>
              <w:rPr>
                <w:b/>
              </w:rPr>
              <w:t>Performans Göstergesi 1:</w:t>
            </w:r>
            <w:r w:rsidR="008B643D">
              <w:rPr>
                <w:b/>
              </w:rPr>
              <w:t xml:space="preserve"> </w:t>
            </w:r>
            <w:r w:rsidR="00486E11" w:rsidRPr="00486E11">
              <w:rPr>
                <w:rFonts w:ascii="Times New Roman" w:eastAsia="Times New Roman" w:hAnsi="Symbol" w:cs="Times New Roman"/>
                <w:sz w:val="24"/>
                <w:szCs w:val="24"/>
                <w:lang w:eastAsia="tr-TR"/>
              </w:rPr>
              <w:t></w:t>
            </w:r>
            <w:r w:rsidR="00486E11" w:rsidRPr="00486E11">
              <w:rPr>
                <w:rFonts w:ascii="Times New Roman" w:eastAsia="Times New Roman" w:hAnsi="Times New Roman" w:cs="Times New Roman"/>
                <w:sz w:val="24"/>
                <w:szCs w:val="24"/>
                <w:lang w:eastAsia="tr-TR"/>
              </w:rPr>
              <w:t xml:space="preserve">  Yılda düzenlenen bilgilendirme ve bilinçlendirme etkinliklerinin sayısı (konferanslar, seminerler, paneller, </w:t>
            </w:r>
            <w:proofErr w:type="spellStart"/>
            <w:r w:rsidR="00486E11" w:rsidRPr="00486E11">
              <w:rPr>
                <w:rFonts w:ascii="Times New Roman" w:eastAsia="Times New Roman" w:hAnsi="Times New Roman" w:cs="Times New Roman"/>
                <w:sz w:val="24"/>
                <w:szCs w:val="24"/>
                <w:lang w:eastAsia="tr-TR"/>
              </w:rPr>
              <w:t>çalıştaylar</w:t>
            </w:r>
            <w:proofErr w:type="spellEnd"/>
            <w:r w:rsidR="00486E11" w:rsidRPr="00486E11">
              <w:rPr>
                <w:rFonts w:ascii="Times New Roman" w:eastAsia="Times New Roman" w:hAnsi="Times New Roman" w:cs="Times New Roman"/>
                <w:sz w:val="24"/>
                <w:szCs w:val="24"/>
                <w:lang w:eastAsia="tr-TR"/>
              </w:rPr>
              <w:t xml:space="preserve"> vb.). </w:t>
            </w:r>
          </w:p>
          <w:p w:rsidR="00486E11" w:rsidRPr="00486E11" w:rsidRDefault="00486E11" w:rsidP="00486E11">
            <w:pPr>
              <w:rPr>
                <w:rFonts w:ascii="Times New Roman" w:eastAsia="Times New Roman" w:hAnsi="Times New Roman" w:cs="Times New Roman"/>
                <w:sz w:val="24"/>
                <w:szCs w:val="24"/>
                <w:lang w:eastAsia="tr-TR"/>
              </w:rPr>
            </w:pPr>
            <w:r w:rsidRPr="00486E11">
              <w:rPr>
                <w:rFonts w:ascii="Times New Roman" w:eastAsia="Times New Roman" w:hAnsi="Symbol" w:cs="Times New Roman"/>
                <w:sz w:val="24"/>
                <w:szCs w:val="24"/>
                <w:lang w:eastAsia="tr-TR"/>
              </w:rPr>
              <w:t></w:t>
            </w:r>
            <w:r w:rsidRPr="00486E11">
              <w:rPr>
                <w:rFonts w:ascii="Times New Roman" w:eastAsia="Times New Roman" w:hAnsi="Times New Roman" w:cs="Times New Roman"/>
                <w:sz w:val="24"/>
                <w:szCs w:val="24"/>
                <w:lang w:eastAsia="tr-TR"/>
              </w:rPr>
              <w:t xml:space="preserve">  Bu etkinliklere katılım sayısı (öğrenciler, akademisyenler, kamu görevlileri, sivil toplum temsilcileri, genel halk vb.). </w:t>
            </w:r>
          </w:p>
          <w:p w:rsidR="00486E11" w:rsidRPr="00486E11" w:rsidRDefault="00486E11" w:rsidP="00486E11">
            <w:pPr>
              <w:rPr>
                <w:rFonts w:ascii="Times New Roman" w:eastAsia="Times New Roman" w:hAnsi="Times New Roman" w:cs="Times New Roman"/>
                <w:sz w:val="24"/>
                <w:szCs w:val="24"/>
                <w:lang w:eastAsia="tr-TR"/>
              </w:rPr>
            </w:pPr>
            <w:r w:rsidRPr="00486E11">
              <w:rPr>
                <w:rFonts w:ascii="Times New Roman" w:eastAsia="Times New Roman" w:hAnsi="Symbol" w:cs="Times New Roman"/>
                <w:sz w:val="24"/>
                <w:szCs w:val="24"/>
                <w:lang w:eastAsia="tr-TR"/>
              </w:rPr>
              <w:t></w:t>
            </w:r>
            <w:r w:rsidRPr="00486E11">
              <w:rPr>
                <w:rFonts w:ascii="Times New Roman" w:eastAsia="Times New Roman" w:hAnsi="Times New Roman" w:cs="Times New Roman"/>
                <w:sz w:val="24"/>
                <w:szCs w:val="24"/>
                <w:lang w:eastAsia="tr-TR"/>
              </w:rPr>
              <w:t xml:space="preserve">  Etkinliklerin medya yansımaları ve sosyal medyadaki etkileşim oranı. </w:t>
            </w:r>
          </w:p>
          <w:p w:rsidR="00486E11" w:rsidRDefault="00486E11" w:rsidP="00486E11">
            <w:pPr>
              <w:rPr>
                <w:rFonts w:ascii="Times New Roman" w:eastAsia="Times New Roman" w:hAnsi="Times New Roman" w:cs="Times New Roman"/>
                <w:sz w:val="24"/>
                <w:szCs w:val="24"/>
                <w:lang w:eastAsia="tr-TR"/>
              </w:rPr>
            </w:pPr>
            <w:r w:rsidRPr="00486E11">
              <w:rPr>
                <w:rFonts w:ascii="Times New Roman" w:eastAsia="Times New Roman" w:hAnsi="Symbol" w:cs="Times New Roman"/>
                <w:sz w:val="24"/>
                <w:szCs w:val="24"/>
                <w:lang w:eastAsia="tr-TR"/>
              </w:rPr>
              <w:t></w:t>
            </w:r>
            <w:r w:rsidRPr="00486E11">
              <w:rPr>
                <w:rFonts w:ascii="Times New Roman" w:eastAsia="Times New Roman" w:hAnsi="Times New Roman" w:cs="Times New Roman"/>
                <w:sz w:val="24"/>
                <w:szCs w:val="24"/>
                <w:lang w:eastAsia="tr-TR"/>
              </w:rPr>
              <w:t xml:space="preserve">  Etkinlikler sonrasında yapılan anketlerle katılımcı memnuniyetinin ölçülmesi.</w:t>
            </w:r>
          </w:p>
          <w:p w:rsidR="00486E11" w:rsidRDefault="00486E11" w:rsidP="00486E11">
            <w:pPr>
              <w:rPr>
                <w:b/>
              </w:rPr>
            </w:pPr>
          </w:p>
          <w:p w:rsidR="00486E11" w:rsidRDefault="00486E11" w:rsidP="00486E11">
            <w:pPr>
              <w:rPr>
                <w:b/>
              </w:rPr>
            </w:pPr>
          </w:p>
          <w:p w:rsidR="00463410" w:rsidRDefault="00463410" w:rsidP="00486E11">
            <w:pPr>
              <w:rPr>
                <w:b/>
              </w:rPr>
            </w:pPr>
            <w:r>
              <w:rPr>
                <w:b/>
              </w:rPr>
              <w:t>Hedef 2:</w:t>
            </w:r>
            <w:r w:rsidR="0053432F">
              <w:rPr>
                <w:b/>
              </w:rPr>
              <w:t xml:space="preserve"> </w:t>
            </w:r>
            <w:r w:rsidR="00486E11">
              <w:t>Uluslararası ilişkiler alanındaki güncel sorunlara yönelik politika önerileri geliştirmek ve bu önerileri kamuoyuyla ve ilgili kurumlarla paylaşmak.</w:t>
            </w:r>
          </w:p>
          <w:p w:rsidR="00463410" w:rsidRDefault="00463410" w:rsidP="00463410">
            <w:pPr>
              <w:rPr>
                <w:b/>
              </w:rPr>
            </w:pPr>
            <w:r>
              <w:rPr>
                <w:b/>
              </w:rPr>
              <w:t>Performans Göstergesi 2:</w:t>
            </w:r>
          </w:p>
          <w:p w:rsidR="00486E11" w:rsidRPr="00486E11" w:rsidRDefault="00486E11" w:rsidP="00486E11">
            <w:pPr>
              <w:rPr>
                <w:rFonts w:ascii="Times New Roman" w:eastAsia="Times New Roman" w:hAnsi="Times New Roman" w:cs="Times New Roman"/>
                <w:sz w:val="24"/>
                <w:szCs w:val="24"/>
                <w:lang w:eastAsia="tr-TR"/>
              </w:rPr>
            </w:pPr>
            <w:r w:rsidRPr="00486E11">
              <w:rPr>
                <w:rFonts w:ascii="Times New Roman" w:eastAsia="Times New Roman" w:hAnsi="Symbol" w:cs="Times New Roman"/>
                <w:sz w:val="24"/>
                <w:szCs w:val="24"/>
                <w:lang w:eastAsia="tr-TR"/>
              </w:rPr>
              <w:t></w:t>
            </w:r>
            <w:r w:rsidRPr="00486E11">
              <w:rPr>
                <w:rFonts w:ascii="Times New Roman" w:eastAsia="Times New Roman" w:hAnsi="Times New Roman" w:cs="Times New Roman"/>
                <w:sz w:val="24"/>
                <w:szCs w:val="24"/>
                <w:lang w:eastAsia="tr-TR"/>
              </w:rPr>
              <w:t xml:space="preserve">  Yayınlanan politika raporları, analizler ve makalelerin sayısı. </w:t>
            </w:r>
          </w:p>
          <w:p w:rsidR="00486E11" w:rsidRPr="00486E11" w:rsidRDefault="00486E11" w:rsidP="00486E11">
            <w:pPr>
              <w:rPr>
                <w:rFonts w:ascii="Times New Roman" w:eastAsia="Times New Roman" w:hAnsi="Times New Roman" w:cs="Times New Roman"/>
                <w:sz w:val="24"/>
                <w:szCs w:val="24"/>
                <w:lang w:eastAsia="tr-TR"/>
              </w:rPr>
            </w:pPr>
            <w:r w:rsidRPr="00486E11">
              <w:rPr>
                <w:rFonts w:ascii="Times New Roman" w:eastAsia="Times New Roman" w:hAnsi="Symbol" w:cs="Times New Roman"/>
                <w:sz w:val="24"/>
                <w:szCs w:val="24"/>
                <w:lang w:eastAsia="tr-TR"/>
              </w:rPr>
              <w:t></w:t>
            </w:r>
            <w:r w:rsidRPr="00486E11">
              <w:rPr>
                <w:rFonts w:ascii="Times New Roman" w:eastAsia="Times New Roman" w:hAnsi="Times New Roman" w:cs="Times New Roman"/>
                <w:sz w:val="24"/>
                <w:szCs w:val="24"/>
                <w:lang w:eastAsia="tr-TR"/>
              </w:rPr>
              <w:t xml:space="preserve">  Politika önerilerinin kamuoyunda ve ilgili kurumlarda yarattığı etki ve tartışmalar. </w:t>
            </w:r>
          </w:p>
          <w:p w:rsidR="00463410" w:rsidRDefault="00486E11" w:rsidP="00486E11">
            <w:pPr>
              <w:rPr>
                <w:rFonts w:ascii="Times New Roman" w:eastAsia="Times New Roman" w:hAnsi="Times New Roman" w:cs="Times New Roman"/>
                <w:sz w:val="24"/>
                <w:szCs w:val="24"/>
                <w:lang w:eastAsia="tr-TR"/>
              </w:rPr>
            </w:pPr>
            <w:r w:rsidRPr="00486E11">
              <w:rPr>
                <w:rFonts w:ascii="Times New Roman" w:eastAsia="Times New Roman" w:hAnsi="Symbol" w:cs="Times New Roman"/>
                <w:sz w:val="24"/>
                <w:szCs w:val="24"/>
                <w:lang w:eastAsia="tr-TR"/>
              </w:rPr>
              <w:t></w:t>
            </w:r>
            <w:r w:rsidRPr="00486E11">
              <w:rPr>
                <w:rFonts w:ascii="Times New Roman" w:eastAsia="Times New Roman" w:hAnsi="Times New Roman" w:cs="Times New Roman"/>
                <w:sz w:val="24"/>
                <w:szCs w:val="24"/>
                <w:lang w:eastAsia="tr-TR"/>
              </w:rPr>
              <w:t xml:space="preserve">  Bölümümüzün politika yapıcılar tarafından danışmanlık hizmeti verme oranı.</w:t>
            </w:r>
          </w:p>
          <w:p w:rsidR="00486E11" w:rsidRDefault="00486E11" w:rsidP="00486E11">
            <w:pPr>
              <w:rPr>
                <w:b/>
              </w:rPr>
            </w:pPr>
          </w:p>
          <w:p w:rsidR="00463410" w:rsidRDefault="00463410" w:rsidP="00463410">
            <w:pPr>
              <w:rPr>
                <w:b/>
              </w:rPr>
            </w:pPr>
            <w:r>
              <w:rPr>
                <w:b/>
              </w:rPr>
              <w:t xml:space="preserve">Hedef 3: </w:t>
            </w:r>
            <w:r w:rsidR="00486E11">
              <w:t>Sivil toplum kuruluşları, kamu kurumları ve özel sektörle iş birliği yaparak, uluslararası ilişkiler alanındaki sorunlara yönelik ortak projeler geliştirmek ve uygulamak.</w:t>
            </w:r>
          </w:p>
          <w:p w:rsidR="00486E11" w:rsidRDefault="00463410" w:rsidP="00486E11">
            <w:pPr>
              <w:rPr>
                <w:b/>
              </w:rPr>
            </w:pPr>
            <w:r>
              <w:rPr>
                <w:b/>
              </w:rPr>
              <w:t>Performans Göstergesi 3:</w:t>
            </w:r>
            <w:r w:rsidR="0053432F">
              <w:rPr>
                <w:b/>
              </w:rPr>
              <w:t xml:space="preserve"> </w:t>
            </w:r>
          </w:p>
          <w:p w:rsidR="00486E11" w:rsidRPr="00486E11" w:rsidRDefault="00486E11" w:rsidP="00486E11">
            <w:pPr>
              <w:rPr>
                <w:rFonts w:ascii="Times New Roman" w:eastAsia="Times New Roman" w:hAnsi="Times New Roman" w:cs="Times New Roman"/>
                <w:sz w:val="24"/>
                <w:szCs w:val="24"/>
                <w:lang w:eastAsia="tr-TR"/>
              </w:rPr>
            </w:pPr>
            <w:r w:rsidRPr="00486E11">
              <w:rPr>
                <w:rFonts w:ascii="Times New Roman" w:eastAsia="Times New Roman" w:hAnsi="Symbol" w:cs="Times New Roman"/>
                <w:sz w:val="24"/>
                <w:szCs w:val="24"/>
                <w:lang w:eastAsia="tr-TR"/>
              </w:rPr>
              <w:t></w:t>
            </w:r>
            <w:r w:rsidRPr="00486E11">
              <w:rPr>
                <w:rFonts w:ascii="Times New Roman" w:eastAsia="Times New Roman" w:hAnsi="Times New Roman" w:cs="Times New Roman"/>
                <w:sz w:val="24"/>
                <w:szCs w:val="24"/>
                <w:lang w:eastAsia="tr-TR"/>
              </w:rPr>
              <w:t xml:space="preserve">  Yürütülen ortak projelerin sayısı ve çeşitliliği. </w:t>
            </w:r>
          </w:p>
          <w:p w:rsidR="00486E11" w:rsidRPr="00486E11" w:rsidRDefault="00486E11" w:rsidP="00486E11">
            <w:pPr>
              <w:rPr>
                <w:rFonts w:ascii="Times New Roman" w:eastAsia="Times New Roman" w:hAnsi="Times New Roman" w:cs="Times New Roman"/>
                <w:sz w:val="24"/>
                <w:szCs w:val="24"/>
                <w:lang w:eastAsia="tr-TR"/>
              </w:rPr>
            </w:pPr>
            <w:r w:rsidRPr="00486E11">
              <w:rPr>
                <w:rFonts w:ascii="Times New Roman" w:eastAsia="Times New Roman" w:hAnsi="Symbol" w:cs="Times New Roman"/>
                <w:sz w:val="24"/>
                <w:szCs w:val="24"/>
                <w:lang w:eastAsia="tr-TR"/>
              </w:rPr>
              <w:t></w:t>
            </w:r>
            <w:r w:rsidRPr="00486E11">
              <w:rPr>
                <w:rFonts w:ascii="Times New Roman" w:eastAsia="Times New Roman" w:hAnsi="Times New Roman" w:cs="Times New Roman"/>
                <w:sz w:val="24"/>
                <w:szCs w:val="24"/>
                <w:lang w:eastAsia="tr-TR"/>
              </w:rPr>
              <w:t xml:space="preserve">  Projelerin başarı göstergeleri (örneğin, hedef kitleye ulaşma oranı, sorunlara çözüm bulma oranı, proje çıktıları vb.). </w:t>
            </w:r>
          </w:p>
          <w:p w:rsidR="00463410" w:rsidRDefault="00486E11" w:rsidP="00486E11">
            <w:pPr>
              <w:rPr>
                <w:b/>
              </w:rPr>
            </w:pPr>
            <w:r w:rsidRPr="00486E11">
              <w:rPr>
                <w:rFonts w:ascii="Times New Roman" w:eastAsia="Times New Roman" w:hAnsi="Symbol" w:cs="Times New Roman"/>
                <w:sz w:val="24"/>
                <w:szCs w:val="24"/>
                <w:lang w:eastAsia="tr-TR"/>
              </w:rPr>
              <w:t></w:t>
            </w:r>
            <w:r w:rsidRPr="00486E11">
              <w:rPr>
                <w:rFonts w:ascii="Times New Roman" w:eastAsia="Times New Roman" w:hAnsi="Times New Roman" w:cs="Times New Roman"/>
                <w:sz w:val="24"/>
                <w:szCs w:val="24"/>
                <w:lang w:eastAsia="tr-TR"/>
              </w:rPr>
              <w:t xml:space="preserve">  İş birliği yapılan kurumların sayısı ve çeşitliliği.</w:t>
            </w:r>
          </w:p>
          <w:p w:rsidR="00463410" w:rsidRDefault="00463410" w:rsidP="00463410">
            <w:pPr>
              <w:rPr>
                <w:b/>
              </w:rPr>
            </w:pPr>
            <w:r>
              <w:rPr>
                <w:b/>
              </w:rPr>
              <w:t>.</w:t>
            </w:r>
          </w:p>
          <w:p w:rsidR="005B3F50" w:rsidRDefault="005B3F50" w:rsidP="00C51E49">
            <w:pPr>
              <w:jc w:val="center"/>
              <w:rPr>
                <w:b/>
              </w:rPr>
            </w:pPr>
          </w:p>
        </w:tc>
      </w:tr>
    </w:tbl>
    <w:p w:rsidR="005B3F50" w:rsidRDefault="005B3F50" w:rsidP="00C33B4F">
      <w:pPr>
        <w:jc w:val="center"/>
        <w:rPr>
          <w:b/>
        </w:rPr>
      </w:pPr>
    </w:p>
    <w:p w:rsidR="00CD649F" w:rsidRDefault="00CD649F" w:rsidP="00C33B4F">
      <w:pPr>
        <w:jc w:val="center"/>
        <w:rPr>
          <w:b/>
        </w:rPr>
      </w:pPr>
    </w:p>
    <w:tbl>
      <w:tblPr>
        <w:tblStyle w:val="TabloKlavuzu"/>
        <w:tblW w:w="0" w:type="auto"/>
        <w:tblLook w:val="04A0" w:firstRow="1" w:lastRow="0" w:firstColumn="1" w:lastColumn="0" w:noHBand="0" w:noVBand="1"/>
      </w:tblPr>
      <w:tblGrid>
        <w:gridCol w:w="9060"/>
      </w:tblGrid>
      <w:tr w:rsidR="00B52288" w:rsidTr="00B52288">
        <w:trPr>
          <w:trHeight w:val="70"/>
        </w:trPr>
        <w:tc>
          <w:tcPr>
            <w:tcW w:w="9062" w:type="dxa"/>
          </w:tcPr>
          <w:p w:rsidR="00B52288" w:rsidRDefault="00B52288" w:rsidP="00C51E49">
            <w:pPr>
              <w:jc w:val="center"/>
              <w:rPr>
                <w:b/>
              </w:rPr>
            </w:pPr>
            <w:r>
              <w:rPr>
                <w:b/>
              </w:rPr>
              <w:t>EĞİTİM VE ARAŞTIRMA (HER İKİ ALANIN KESİŞİMİ)</w:t>
            </w:r>
          </w:p>
          <w:p w:rsidR="00463410" w:rsidRDefault="00463410" w:rsidP="00463410">
            <w:pPr>
              <w:rPr>
                <w:b/>
              </w:rPr>
            </w:pPr>
            <w:r>
              <w:rPr>
                <w:b/>
              </w:rPr>
              <w:t>Stratejik Amaç 1</w:t>
            </w:r>
            <w:proofErr w:type="gramStart"/>
            <w:r>
              <w:rPr>
                <w:b/>
              </w:rPr>
              <w:t>:</w:t>
            </w:r>
            <w:r w:rsidRPr="00841AA2">
              <w:t>…</w:t>
            </w:r>
            <w:proofErr w:type="gramEnd"/>
            <w:r w:rsidR="00486E11">
              <w:t xml:space="preserve"> Eğitim ve araştırma faaliyetlerini bütünleşik bir yaklaşımla yürüterek, uluslararası ilişkiler alanında bilimsel bilgi üretimini teşvik eden, bu bilgiyi öğrenme sürecine </w:t>
            </w:r>
            <w:proofErr w:type="gramStart"/>
            <w:r w:rsidR="00486E11">
              <w:t>entegre</w:t>
            </w:r>
            <w:proofErr w:type="gramEnd"/>
            <w:r w:rsidR="00486E11">
              <w:t xml:space="preserve"> eden ve öğrencilerin araştırma becerilerini geliştirerek onları akademik ve profesyonel hayata hazırlayan bir ortam oluşturmak.</w:t>
            </w:r>
          </w:p>
          <w:p w:rsidR="00463410" w:rsidRDefault="00463410" w:rsidP="00463410">
            <w:pPr>
              <w:rPr>
                <w:b/>
              </w:rPr>
            </w:pPr>
          </w:p>
          <w:p w:rsidR="00486E11" w:rsidRDefault="00463410" w:rsidP="004169C5">
            <w:r>
              <w:rPr>
                <w:b/>
              </w:rPr>
              <w:t>Hedef 1:</w:t>
            </w:r>
            <w:r w:rsidR="004169C5">
              <w:rPr>
                <w:b/>
              </w:rPr>
              <w:t xml:space="preserve"> </w:t>
            </w:r>
            <w:r>
              <w:rPr>
                <w:b/>
              </w:rPr>
              <w:t>……</w:t>
            </w:r>
            <w:r w:rsidR="004169C5">
              <w:rPr>
                <w:b/>
              </w:rPr>
              <w:t xml:space="preserve"> </w:t>
            </w:r>
            <w:r w:rsidR="00486E11">
              <w:t>Öğrencileri uluslararası ilişkiler alanındaki güncel araştırma konularına dahil ederek, onların araştırma becerilerini geliştirmek ve bilimsel bilgi üretimine katkıda bulunmalarını sağlamak.</w:t>
            </w:r>
          </w:p>
          <w:p w:rsidR="00486E11" w:rsidRDefault="00463410" w:rsidP="00486E11">
            <w:pPr>
              <w:rPr>
                <w:b/>
              </w:rPr>
            </w:pPr>
            <w:r>
              <w:rPr>
                <w:b/>
              </w:rPr>
              <w:t>Performans Göstergesi 1:</w:t>
            </w:r>
            <w:r w:rsidR="004169C5">
              <w:rPr>
                <w:b/>
              </w:rPr>
              <w:t xml:space="preserve"> </w:t>
            </w:r>
          </w:p>
          <w:p w:rsidR="00486E11" w:rsidRPr="00486E11" w:rsidRDefault="00486E11" w:rsidP="00486E11">
            <w:pPr>
              <w:rPr>
                <w:rFonts w:ascii="Times New Roman" w:eastAsia="Times New Roman" w:hAnsi="Times New Roman" w:cs="Times New Roman"/>
                <w:sz w:val="24"/>
                <w:szCs w:val="24"/>
                <w:lang w:eastAsia="tr-TR"/>
              </w:rPr>
            </w:pPr>
            <w:r w:rsidRPr="00486E11">
              <w:rPr>
                <w:rFonts w:ascii="Times New Roman" w:eastAsia="Times New Roman" w:hAnsi="Symbol" w:cs="Times New Roman"/>
                <w:sz w:val="24"/>
                <w:szCs w:val="24"/>
                <w:lang w:eastAsia="tr-TR"/>
              </w:rPr>
              <w:t></w:t>
            </w:r>
            <w:r w:rsidRPr="00486E11">
              <w:rPr>
                <w:rFonts w:ascii="Times New Roman" w:eastAsia="Times New Roman" w:hAnsi="Times New Roman" w:cs="Times New Roman"/>
                <w:sz w:val="24"/>
                <w:szCs w:val="24"/>
                <w:lang w:eastAsia="tr-TR"/>
              </w:rPr>
              <w:t xml:space="preserve">  Lisans ve lisansüstü öğrencilerinin akademik yayınlara (makaleler, bildiriler vb.) katkı sağlama oranı. </w:t>
            </w:r>
          </w:p>
          <w:p w:rsidR="00486E11" w:rsidRPr="00486E11" w:rsidRDefault="00486E11" w:rsidP="00486E11">
            <w:pPr>
              <w:rPr>
                <w:rFonts w:ascii="Times New Roman" w:eastAsia="Times New Roman" w:hAnsi="Times New Roman" w:cs="Times New Roman"/>
                <w:sz w:val="24"/>
                <w:szCs w:val="24"/>
                <w:lang w:eastAsia="tr-TR"/>
              </w:rPr>
            </w:pPr>
            <w:r w:rsidRPr="00486E11">
              <w:rPr>
                <w:rFonts w:ascii="Times New Roman" w:eastAsia="Times New Roman" w:hAnsi="Symbol" w:cs="Times New Roman"/>
                <w:sz w:val="24"/>
                <w:szCs w:val="24"/>
                <w:lang w:eastAsia="tr-TR"/>
              </w:rPr>
              <w:t></w:t>
            </w:r>
            <w:r w:rsidRPr="00486E11">
              <w:rPr>
                <w:rFonts w:ascii="Times New Roman" w:eastAsia="Times New Roman" w:hAnsi="Times New Roman" w:cs="Times New Roman"/>
                <w:sz w:val="24"/>
                <w:szCs w:val="24"/>
                <w:lang w:eastAsia="tr-TR"/>
              </w:rPr>
              <w:t xml:space="preserve">  Öğrencilerin ulusal ve uluslararası bilimsel konferanslarda sunduğu bildiri sayısı. </w:t>
            </w:r>
          </w:p>
          <w:p w:rsidR="00486E11" w:rsidRPr="00486E11" w:rsidRDefault="00486E11" w:rsidP="00486E11">
            <w:pPr>
              <w:rPr>
                <w:rFonts w:ascii="Times New Roman" w:eastAsia="Times New Roman" w:hAnsi="Times New Roman" w:cs="Times New Roman"/>
                <w:sz w:val="24"/>
                <w:szCs w:val="24"/>
                <w:lang w:eastAsia="tr-TR"/>
              </w:rPr>
            </w:pPr>
            <w:r w:rsidRPr="00486E11">
              <w:rPr>
                <w:rFonts w:ascii="Times New Roman" w:eastAsia="Times New Roman" w:hAnsi="Symbol" w:cs="Times New Roman"/>
                <w:sz w:val="24"/>
                <w:szCs w:val="24"/>
                <w:lang w:eastAsia="tr-TR"/>
              </w:rPr>
              <w:t></w:t>
            </w:r>
            <w:r w:rsidRPr="00486E11">
              <w:rPr>
                <w:rFonts w:ascii="Times New Roman" w:eastAsia="Times New Roman" w:hAnsi="Times New Roman" w:cs="Times New Roman"/>
                <w:sz w:val="24"/>
                <w:szCs w:val="24"/>
                <w:lang w:eastAsia="tr-TR"/>
              </w:rPr>
              <w:t xml:space="preserve">  Öğrencilerin araştırma projelerinde görev alma oranı. </w:t>
            </w:r>
          </w:p>
          <w:p w:rsidR="004169C5" w:rsidRDefault="00486E11" w:rsidP="00486E11">
            <w:pPr>
              <w:rPr>
                <w:b/>
              </w:rPr>
            </w:pPr>
            <w:r w:rsidRPr="00486E11">
              <w:rPr>
                <w:rFonts w:ascii="Times New Roman" w:eastAsia="Times New Roman" w:hAnsi="Symbol" w:cs="Times New Roman"/>
                <w:sz w:val="24"/>
                <w:szCs w:val="24"/>
                <w:lang w:eastAsia="tr-TR"/>
              </w:rPr>
              <w:t></w:t>
            </w:r>
            <w:r w:rsidRPr="00486E11">
              <w:rPr>
                <w:rFonts w:ascii="Times New Roman" w:eastAsia="Times New Roman" w:hAnsi="Times New Roman" w:cs="Times New Roman"/>
                <w:sz w:val="24"/>
                <w:szCs w:val="24"/>
                <w:lang w:eastAsia="tr-TR"/>
              </w:rPr>
              <w:t xml:space="preserve">  Öğrencilerin araştırma bursları ve ödülleri kazanma oranı.</w:t>
            </w:r>
          </w:p>
          <w:p w:rsidR="004169C5" w:rsidRDefault="004169C5" w:rsidP="004169C5">
            <w:pPr>
              <w:rPr>
                <w:b/>
              </w:rPr>
            </w:pPr>
          </w:p>
          <w:p w:rsidR="00463410" w:rsidRDefault="00463410" w:rsidP="00463410">
            <w:pPr>
              <w:rPr>
                <w:b/>
              </w:rPr>
            </w:pPr>
          </w:p>
          <w:p w:rsidR="00463410" w:rsidRDefault="00463410" w:rsidP="00463410">
            <w:pPr>
              <w:rPr>
                <w:b/>
              </w:rPr>
            </w:pPr>
          </w:p>
          <w:p w:rsidR="00463410" w:rsidRDefault="00463410" w:rsidP="00463410">
            <w:pPr>
              <w:rPr>
                <w:b/>
              </w:rPr>
            </w:pPr>
            <w:r>
              <w:rPr>
                <w:b/>
              </w:rPr>
              <w:t>Hedef 2:</w:t>
            </w:r>
            <w:r w:rsidR="004169C5">
              <w:rPr>
                <w:b/>
              </w:rPr>
              <w:t xml:space="preserve"> </w:t>
            </w:r>
            <w:r w:rsidR="00486E11">
              <w:t>Öğretim üyelerinin araştırma sonuçlarını ders içeriklerine entegre ederek, öğrencilere güncel ve kanıta dayalı bilgi sunmak.</w:t>
            </w:r>
          </w:p>
          <w:p w:rsidR="00486E11" w:rsidRDefault="00463410" w:rsidP="00463410">
            <w:pPr>
              <w:rPr>
                <w:b/>
              </w:rPr>
            </w:pPr>
            <w:r>
              <w:rPr>
                <w:b/>
              </w:rPr>
              <w:t>Performans Göstergesi 2:</w:t>
            </w:r>
            <w:r w:rsidR="004169C5">
              <w:rPr>
                <w:b/>
              </w:rPr>
              <w:t xml:space="preserve"> </w:t>
            </w:r>
          </w:p>
          <w:p w:rsidR="00486E11" w:rsidRPr="00486E11" w:rsidRDefault="00486E11" w:rsidP="00486E11">
            <w:pPr>
              <w:rPr>
                <w:rFonts w:ascii="Times New Roman" w:eastAsia="Times New Roman" w:hAnsi="Times New Roman" w:cs="Times New Roman"/>
                <w:sz w:val="24"/>
                <w:szCs w:val="24"/>
                <w:lang w:eastAsia="tr-TR"/>
              </w:rPr>
            </w:pPr>
            <w:r w:rsidRPr="00486E11">
              <w:rPr>
                <w:rFonts w:ascii="Times New Roman" w:eastAsia="Times New Roman" w:hAnsi="Symbol" w:cs="Times New Roman"/>
                <w:sz w:val="24"/>
                <w:szCs w:val="24"/>
                <w:lang w:eastAsia="tr-TR"/>
              </w:rPr>
              <w:t></w:t>
            </w:r>
            <w:r w:rsidRPr="00486E11">
              <w:rPr>
                <w:rFonts w:ascii="Times New Roman" w:eastAsia="Times New Roman" w:hAnsi="Times New Roman" w:cs="Times New Roman"/>
                <w:sz w:val="24"/>
                <w:szCs w:val="24"/>
                <w:lang w:eastAsia="tr-TR"/>
              </w:rPr>
              <w:t xml:space="preserve">  Ders içeriklerinde kullanılan güncel akademik yayınların sayısı. </w:t>
            </w:r>
          </w:p>
          <w:p w:rsidR="00486E11" w:rsidRPr="00486E11" w:rsidRDefault="00486E11" w:rsidP="00486E11">
            <w:pPr>
              <w:rPr>
                <w:rFonts w:ascii="Times New Roman" w:eastAsia="Times New Roman" w:hAnsi="Times New Roman" w:cs="Times New Roman"/>
                <w:sz w:val="24"/>
                <w:szCs w:val="24"/>
                <w:lang w:eastAsia="tr-TR"/>
              </w:rPr>
            </w:pPr>
            <w:r w:rsidRPr="00486E11">
              <w:rPr>
                <w:rFonts w:ascii="Times New Roman" w:eastAsia="Times New Roman" w:hAnsi="Symbol" w:cs="Times New Roman"/>
                <w:sz w:val="24"/>
                <w:szCs w:val="24"/>
                <w:lang w:eastAsia="tr-TR"/>
              </w:rPr>
              <w:t></w:t>
            </w:r>
            <w:r w:rsidRPr="00486E11">
              <w:rPr>
                <w:rFonts w:ascii="Times New Roman" w:eastAsia="Times New Roman" w:hAnsi="Times New Roman" w:cs="Times New Roman"/>
                <w:sz w:val="24"/>
                <w:szCs w:val="24"/>
                <w:lang w:eastAsia="tr-TR"/>
              </w:rPr>
              <w:t xml:space="preserve">  Öğretim üyelerinin derslerde kendi araştırmalarına yer verme oranı. </w:t>
            </w:r>
          </w:p>
          <w:p w:rsidR="00486E11" w:rsidRPr="00486E11" w:rsidRDefault="00486E11" w:rsidP="00486E11">
            <w:pPr>
              <w:rPr>
                <w:rFonts w:ascii="Times New Roman" w:eastAsia="Times New Roman" w:hAnsi="Times New Roman" w:cs="Times New Roman"/>
                <w:sz w:val="24"/>
                <w:szCs w:val="24"/>
                <w:lang w:eastAsia="tr-TR"/>
              </w:rPr>
            </w:pPr>
            <w:r w:rsidRPr="00486E11">
              <w:rPr>
                <w:rFonts w:ascii="Times New Roman" w:eastAsia="Times New Roman" w:hAnsi="Symbol" w:cs="Times New Roman"/>
                <w:sz w:val="24"/>
                <w:szCs w:val="24"/>
                <w:lang w:eastAsia="tr-TR"/>
              </w:rPr>
              <w:t></w:t>
            </w:r>
            <w:r w:rsidRPr="00486E11">
              <w:rPr>
                <w:rFonts w:ascii="Times New Roman" w:eastAsia="Times New Roman" w:hAnsi="Times New Roman" w:cs="Times New Roman"/>
                <w:sz w:val="24"/>
                <w:szCs w:val="24"/>
                <w:lang w:eastAsia="tr-TR"/>
              </w:rPr>
              <w:t xml:space="preserve">  Öğrencilerin derslerde öğrendikleri bilgileri güncel olayları analiz etmek için kullanabilme becerisi. </w:t>
            </w:r>
          </w:p>
          <w:p w:rsidR="00486E11" w:rsidRDefault="00486E11" w:rsidP="00486E11">
            <w:pPr>
              <w:rPr>
                <w:b/>
              </w:rPr>
            </w:pPr>
            <w:r w:rsidRPr="00486E11">
              <w:rPr>
                <w:rFonts w:ascii="Times New Roman" w:eastAsia="Times New Roman" w:hAnsi="Symbol" w:cs="Times New Roman"/>
                <w:sz w:val="24"/>
                <w:szCs w:val="24"/>
                <w:lang w:eastAsia="tr-TR"/>
              </w:rPr>
              <w:t></w:t>
            </w:r>
            <w:r w:rsidRPr="00486E11">
              <w:rPr>
                <w:rFonts w:ascii="Times New Roman" w:eastAsia="Times New Roman" w:hAnsi="Times New Roman" w:cs="Times New Roman"/>
                <w:sz w:val="24"/>
                <w:szCs w:val="24"/>
                <w:lang w:eastAsia="tr-TR"/>
              </w:rPr>
              <w:t xml:space="preserve">  Öğrenci geri bildirimleriyle ders içeriklerinin güncelliği ve alaka düzeyinin ölçülmesi.</w:t>
            </w:r>
          </w:p>
          <w:p w:rsidR="00486E11" w:rsidRDefault="00486E11" w:rsidP="00463410">
            <w:pPr>
              <w:rPr>
                <w:b/>
              </w:rPr>
            </w:pPr>
          </w:p>
          <w:p w:rsidR="00463410" w:rsidRDefault="00463410" w:rsidP="00463410">
            <w:pPr>
              <w:rPr>
                <w:b/>
              </w:rPr>
            </w:pPr>
            <w:r>
              <w:rPr>
                <w:b/>
              </w:rPr>
              <w:t xml:space="preserve">Hedef 3: </w:t>
            </w:r>
            <w:r w:rsidR="00486E11">
              <w:t>Araştırma odaklı eğitim programları ve etkinlikler düzenleyerek, öğrencilerin araştırma yapma ve bilimsel düşünme becerilerini geliştirmek.</w:t>
            </w:r>
          </w:p>
          <w:p w:rsidR="00486E11" w:rsidRDefault="00463410" w:rsidP="00486E11">
            <w:pPr>
              <w:rPr>
                <w:b/>
              </w:rPr>
            </w:pPr>
            <w:r>
              <w:rPr>
                <w:b/>
              </w:rPr>
              <w:t>Performans Göstergesi 3:</w:t>
            </w:r>
            <w:r w:rsidR="00B33978">
              <w:rPr>
                <w:b/>
              </w:rPr>
              <w:t xml:space="preserve"> </w:t>
            </w:r>
          </w:p>
          <w:p w:rsidR="00486E11" w:rsidRPr="00486E11" w:rsidRDefault="00486E11" w:rsidP="00486E11">
            <w:pPr>
              <w:rPr>
                <w:rFonts w:ascii="Times New Roman" w:eastAsia="Times New Roman" w:hAnsi="Times New Roman" w:cs="Times New Roman"/>
                <w:sz w:val="24"/>
                <w:szCs w:val="24"/>
                <w:lang w:eastAsia="tr-TR"/>
              </w:rPr>
            </w:pPr>
            <w:r w:rsidRPr="00486E11">
              <w:rPr>
                <w:rFonts w:ascii="Times New Roman" w:eastAsia="Times New Roman" w:hAnsi="Symbol" w:cs="Times New Roman"/>
                <w:sz w:val="24"/>
                <w:szCs w:val="24"/>
                <w:lang w:eastAsia="tr-TR"/>
              </w:rPr>
              <w:t></w:t>
            </w:r>
            <w:r w:rsidRPr="00486E11">
              <w:rPr>
                <w:rFonts w:ascii="Times New Roman" w:eastAsia="Times New Roman" w:hAnsi="Times New Roman" w:cs="Times New Roman"/>
                <w:sz w:val="24"/>
                <w:szCs w:val="24"/>
                <w:lang w:eastAsia="tr-TR"/>
              </w:rPr>
              <w:t xml:space="preserve">  Araştırma odaklı derslerin, seminerlerin, </w:t>
            </w:r>
            <w:proofErr w:type="spellStart"/>
            <w:r w:rsidRPr="00486E11">
              <w:rPr>
                <w:rFonts w:ascii="Times New Roman" w:eastAsia="Times New Roman" w:hAnsi="Times New Roman" w:cs="Times New Roman"/>
                <w:sz w:val="24"/>
                <w:szCs w:val="24"/>
                <w:lang w:eastAsia="tr-TR"/>
              </w:rPr>
              <w:t>çalıştayların</w:t>
            </w:r>
            <w:proofErr w:type="spellEnd"/>
            <w:r w:rsidRPr="00486E11">
              <w:rPr>
                <w:rFonts w:ascii="Times New Roman" w:eastAsia="Times New Roman" w:hAnsi="Times New Roman" w:cs="Times New Roman"/>
                <w:sz w:val="24"/>
                <w:szCs w:val="24"/>
                <w:lang w:eastAsia="tr-TR"/>
              </w:rPr>
              <w:t xml:space="preserve"> ve yaz okullarının sayısı. </w:t>
            </w:r>
          </w:p>
          <w:p w:rsidR="00486E11" w:rsidRPr="00486E11" w:rsidRDefault="00486E11" w:rsidP="00486E11">
            <w:pPr>
              <w:rPr>
                <w:rFonts w:ascii="Times New Roman" w:eastAsia="Times New Roman" w:hAnsi="Times New Roman" w:cs="Times New Roman"/>
                <w:sz w:val="24"/>
                <w:szCs w:val="24"/>
                <w:lang w:eastAsia="tr-TR"/>
              </w:rPr>
            </w:pPr>
            <w:r w:rsidRPr="00486E11">
              <w:rPr>
                <w:rFonts w:ascii="Times New Roman" w:eastAsia="Times New Roman" w:hAnsi="Symbol" w:cs="Times New Roman"/>
                <w:sz w:val="24"/>
                <w:szCs w:val="24"/>
                <w:lang w:eastAsia="tr-TR"/>
              </w:rPr>
              <w:t></w:t>
            </w:r>
            <w:r w:rsidRPr="00486E11">
              <w:rPr>
                <w:rFonts w:ascii="Times New Roman" w:eastAsia="Times New Roman" w:hAnsi="Times New Roman" w:cs="Times New Roman"/>
                <w:sz w:val="24"/>
                <w:szCs w:val="24"/>
                <w:lang w:eastAsia="tr-TR"/>
              </w:rPr>
              <w:t xml:space="preserve">  Bu etkinliklere katılım oranı ve öğrenci memnuniyeti. </w:t>
            </w:r>
          </w:p>
          <w:p w:rsidR="00486E11" w:rsidRPr="00486E11" w:rsidRDefault="00486E11" w:rsidP="00486E11">
            <w:pPr>
              <w:rPr>
                <w:rFonts w:ascii="Times New Roman" w:eastAsia="Times New Roman" w:hAnsi="Times New Roman" w:cs="Times New Roman"/>
                <w:sz w:val="24"/>
                <w:szCs w:val="24"/>
                <w:lang w:eastAsia="tr-TR"/>
              </w:rPr>
            </w:pPr>
            <w:r w:rsidRPr="00486E11">
              <w:rPr>
                <w:rFonts w:ascii="Times New Roman" w:eastAsia="Times New Roman" w:hAnsi="Symbol" w:cs="Times New Roman"/>
                <w:sz w:val="24"/>
                <w:szCs w:val="24"/>
                <w:lang w:eastAsia="tr-TR"/>
              </w:rPr>
              <w:t></w:t>
            </w:r>
            <w:r w:rsidRPr="00486E11">
              <w:rPr>
                <w:rFonts w:ascii="Times New Roman" w:eastAsia="Times New Roman" w:hAnsi="Times New Roman" w:cs="Times New Roman"/>
                <w:sz w:val="24"/>
                <w:szCs w:val="24"/>
                <w:lang w:eastAsia="tr-TR"/>
              </w:rPr>
              <w:t xml:space="preserve">  Öğrencilerin araştırma projeleri geliştirme ve bu projeleri hayata geçirme oranı. </w:t>
            </w:r>
          </w:p>
          <w:p w:rsidR="00463410" w:rsidRDefault="00486E11" w:rsidP="00486E11">
            <w:pPr>
              <w:rPr>
                <w:b/>
              </w:rPr>
            </w:pPr>
            <w:r w:rsidRPr="00486E11">
              <w:rPr>
                <w:rFonts w:ascii="Times New Roman" w:eastAsia="Times New Roman" w:hAnsi="Symbol" w:cs="Times New Roman"/>
                <w:sz w:val="24"/>
                <w:szCs w:val="24"/>
                <w:lang w:eastAsia="tr-TR"/>
              </w:rPr>
              <w:t></w:t>
            </w:r>
            <w:r w:rsidRPr="00486E11">
              <w:rPr>
                <w:rFonts w:ascii="Times New Roman" w:eastAsia="Times New Roman" w:hAnsi="Times New Roman" w:cs="Times New Roman"/>
                <w:sz w:val="24"/>
                <w:szCs w:val="24"/>
                <w:lang w:eastAsia="tr-TR"/>
              </w:rPr>
              <w:t xml:space="preserve">  Öğrencilerin bilimsel düşünme becerilerini ölçen sınav ve ödevlerdeki başarı oranı.</w:t>
            </w:r>
          </w:p>
          <w:p w:rsidR="00B52288" w:rsidRDefault="00B52288" w:rsidP="00486E11">
            <w:pPr>
              <w:rPr>
                <w:b/>
              </w:rPr>
            </w:pPr>
          </w:p>
        </w:tc>
      </w:tr>
    </w:tbl>
    <w:p w:rsidR="00CD649F" w:rsidRDefault="00CD649F" w:rsidP="00C33B4F">
      <w:pPr>
        <w:jc w:val="center"/>
        <w:rPr>
          <w:b/>
        </w:rPr>
      </w:pPr>
    </w:p>
    <w:p w:rsidR="00B52288" w:rsidRDefault="00B52288" w:rsidP="00C33B4F">
      <w:pPr>
        <w:jc w:val="center"/>
        <w:rPr>
          <w:b/>
        </w:rPr>
      </w:pPr>
    </w:p>
    <w:p w:rsidR="00463410" w:rsidRDefault="00463410" w:rsidP="00C33B4F">
      <w:pPr>
        <w:jc w:val="center"/>
        <w:rPr>
          <w:b/>
        </w:rPr>
      </w:pPr>
    </w:p>
    <w:p w:rsidR="00B52288" w:rsidRDefault="00B52288" w:rsidP="00C33B4F">
      <w:pPr>
        <w:jc w:val="center"/>
        <w:rPr>
          <w:b/>
        </w:rPr>
      </w:pPr>
    </w:p>
    <w:tbl>
      <w:tblPr>
        <w:tblStyle w:val="TabloKlavuzu"/>
        <w:tblW w:w="0" w:type="auto"/>
        <w:tblLook w:val="04A0" w:firstRow="1" w:lastRow="0" w:firstColumn="1" w:lastColumn="0" w:noHBand="0" w:noVBand="1"/>
      </w:tblPr>
      <w:tblGrid>
        <w:gridCol w:w="9060"/>
      </w:tblGrid>
      <w:tr w:rsidR="00B52288" w:rsidTr="00C51E49">
        <w:trPr>
          <w:trHeight w:val="70"/>
        </w:trPr>
        <w:tc>
          <w:tcPr>
            <w:tcW w:w="9062" w:type="dxa"/>
          </w:tcPr>
          <w:p w:rsidR="00B52288" w:rsidRDefault="00B52288" w:rsidP="00C51E49">
            <w:pPr>
              <w:jc w:val="center"/>
              <w:rPr>
                <w:b/>
              </w:rPr>
            </w:pPr>
            <w:r>
              <w:rPr>
                <w:b/>
              </w:rPr>
              <w:t>EĞİTİM VE TOPLUMSAL KATKI (HER İKİ ALANIN KESİŞİMİ)</w:t>
            </w:r>
          </w:p>
          <w:p w:rsidR="00463410" w:rsidRDefault="00463410" w:rsidP="00463410">
            <w:pPr>
              <w:rPr>
                <w:b/>
              </w:rPr>
            </w:pPr>
            <w:r>
              <w:rPr>
                <w:b/>
              </w:rPr>
              <w:t>Stratejik Amaç 1</w:t>
            </w:r>
            <w:proofErr w:type="gramStart"/>
            <w:r>
              <w:rPr>
                <w:b/>
              </w:rPr>
              <w:t>:</w:t>
            </w:r>
            <w:r w:rsidRPr="00841AA2">
              <w:t>…</w:t>
            </w:r>
            <w:proofErr w:type="gramEnd"/>
            <w:r w:rsidR="00125949">
              <w:t xml:space="preserve"> Eğitim faaliyetlerimizi toplumsal ihtiyaçlar ve sorunlar doğrultusunda şekillendirerek, öğrencilerimizin bilgi ve becerilerini toplum yararına kullanabilecekleri, sorumluluk sahibi, duyarlı ve aktif vatandaşlar olarak yetişmelerini sağlamak.</w:t>
            </w:r>
          </w:p>
          <w:p w:rsidR="00125949" w:rsidRDefault="00463410" w:rsidP="00463410">
            <w:r>
              <w:rPr>
                <w:b/>
              </w:rPr>
              <w:t>Hedef 1</w:t>
            </w:r>
            <w:proofErr w:type="gramStart"/>
            <w:r>
              <w:rPr>
                <w:b/>
              </w:rPr>
              <w:t>:…</w:t>
            </w:r>
            <w:proofErr w:type="gramEnd"/>
            <w:r w:rsidR="00125949">
              <w:t xml:space="preserve"> Öğrencilerin toplumsal sorunlara duyarlılıklarını artırmak ve onları bu sorunlara çözüm üretebilecek şekilde yetiştirmek.</w:t>
            </w:r>
          </w:p>
          <w:p w:rsidR="00125949" w:rsidRDefault="00463410" w:rsidP="00125949">
            <w:pPr>
              <w:rPr>
                <w:b/>
              </w:rPr>
            </w:pPr>
            <w:r>
              <w:rPr>
                <w:b/>
              </w:rPr>
              <w:t>Performans Göstergesi 1:</w:t>
            </w:r>
            <w:r w:rsidR="00E46C98">
              <w:rPr>
                <w:b/>
              </w:rPr>
              <w:t xml:space="preserve"> </w:t>
            </w:r>
          </w:p>
          <w:p w:rsidR="00125949" w:rsidRPr="00125949" w:rsidRDefault="00125949" w:rsidP="00125949">
            <w:pPr>
              <w:rPr>
                <w:rFonts w:ascii="Times New Roman" w:eastAsia="Times New Roman" w:hAnsi="Times New Roman" w:cs="Times New Roman"/>
                <w:sz w:val="24"/>
                <w:szCs w:val="24"/>
                <w:lang w:eastAsia="tr-TR"/>
              </w:rPr>
            </w:pPr>
            <w:r w:rsidRPr="00125949">
              <w:rPr>
                <w:rFonts w:ascii="Times New Roman" w:eastAsia="Times New Roman" w:hAnsi="Symbol" w:cs="Times New Roman"/>
                <w:sz w:val="24"/>
                <w:szCs w:val="24"/>
                <w:lang w:eastAsia="tr-TR"/>
              </w:rPr>
              <w:t></w:t>
            </w:r>
            <w:r w:rsidRPr="00125949">
              <w:rPr>
                <w:rFonts w:ascii="Times New Roman" w:eastAsia="Times New Roman" w:hAnsi="Times New Roman" w:cs="Times New Roman"/>
                <w:sz w:val="24"/>
                <w:szCs w:val="24"/>
                <w:lang w:eastAsia="tr-TR"/>
              </w:rPr>
              <w:t xml:space="preserve">  Toplumsal sorunlara odaklanan derslerin sayısı ve bu derslere kayıtlı öğrenci sayısı. </w:t>
            </w:r>
          </w:p>
          <w:p w:rsidR="00125949" w:rsidRPr="00125949" w:rsidRDefault="00125949" w:rsidP="00125949">
            <w:pPr>
              <w:rPr>
                <w:rFonts w:ascii="Times New Roman" w:eastAsia="Times New Roman" w:hAnsi="Times New Roman" w:cs="Times New Roman"/>
                <w:sz w:val="24"/>
                <w:szCs w:val="24"/>
                <w:lang w:eastAsia="tr-TR"/>
              </w:rPr>
            </w:pPr>
            <w:r w:rsidRPr="00125949">
              <w:rPr>
                <w:rFonts w:ascii="Times New Roman" w:eastAsia="Times New Roman" w:hAnsi="Symbol" w:cs="Times New Roman"/>
                <w:sz w:val="24"/>
                <w:szCs w:val="24"/>
                <w:lang w:eastAsia="tr-TR"/>
              </w:rPr>
              <w:t></w:t>
            </w:r>
            <w:r w:rsidRPr="00125949">
              <w:rPr>
                <w:rFonts w:ascii="Times New Roman" w:eastAsia="Times New Roman" w:hAnsi="Times New Roman" w:cs="Times New Roman"/>
                <w:sz w:val="24"/>
                <w:szCs w:val="24"/>
                <w:lang w:eastAsia="tr-TR"/>
              </w:rPr>
              <w:t xml:space="preserve">  Öğrencilerin toplumsal sorunlara yönelik proje ve etkinliklere katılım oranı. </w:t>
            </w:r>
          </w:p>
          <w:p w:rsidR="00125949" w:rsidRPr="00125949" w:rsidRDefault="00125949" w:rsidP="00125949">
            <w:pPr>
              <w:rPr>
                <w:rFonts w:ascii="Times New Roman" w:eastAsia="Times New Roman" w:hAnsi="Times New Roman" w:cs="Times New Roman"/>
                <w:sz w:val="24"/>
                <w:szCs w:val="24"/>
                <w:lang w:eastAsia="tr-TR"/>
              </w:rPr>
            </w:pPr>
            <w:r w:rsidRPr="00125949">
              <w:rPr>
                <w:rFonts w:ascii="Times New Roman" w:eastAsia="Times New Roman" w:hAnsi="Symbol" w:cs="Times New Roman"/>
                <w:sz w:val="24"/>
                <w:szCs w:val="24"/>
                <w:lang w:eastAsia="tr-TR"/>
              </w:rPr>
              <w:t></w:t>
            </w:r>
            <w:r w:rsidRPr="00125949">
              <w:rPr>
                <w:rFonts w:ascii="Times New Roman" w:eastAsia="Times New Roman" w:hAnsi="Times New Roman" w:cs="Times New Roman"/>
                <w:sz w:val="24"/>
                <w:szCs w:val="24"/>
                <w:lang w:eastAsia="tr-TR"/>
              </w:rPr>
              <w:t xml:space="preserve">  Öğrencilerin staj ve gönüllülük faaliyetlerine katılım oranı (özellikle sivil toplum kuruluşlarında). </w:t>
            </w:r>
          </w:p>
          <w:p w:rsidR="00463410" w:rsidRDefault="00125949" w:rsidP="00125949">
            <w:pPr>
              <w:rPr>
                <w:rFonts w:ascii="Times New Roman" w:eastAsia="Times New Roman" w:hAnsi="Times New Roman" w:cs="Times New Roman"/>
                <w:sz w:val="24"/>
                <w:szCs w:val="24"/>
                <w:lang w:eastAsia="tr-TR"/>
              </w:rPr>
            </w:pPr>
            <w:r w:rsidRPr="00125949">
              <w:rPr>
                <w:rFonts w:ascii="Times New Roman" w:eastAsia="Times New Roman" w:hAnsi="Symbol" w:cs="Times New Roman"/>
                <w:sz w:val="24"/>
                <w:szCs w:val="24"/>
                <w:lang w:eastAsia="tr-TR"/>
              </w:rPr>
              <w:t></w:t>
            </w:r>
            <w:r w:rsidRPr="00125949">
              <w:rPr>
                <w:rFonts w:ascii="Times New Roman" w:eastAsia="Times New Roman" w:hAnsi="Times New Roman" w:cs="Times New Roman"/>
                <w:sz w:val="24"/>
                <w:szCs w:val="24"/>
                <w:lang w:eastAsia="tr-TR"/>
              </w:rPr>
              <w:t xml:space="preserve">  Mezunların sivil toplum kuruluşlarında ve sosyal sorumluluk projelerinde çalışma oranı.</w:t>
            </w:r>
          </w:p>
          <w:p w:rsidR="00125949" w:rsidRDefault="00125949" w:rsidP="00125949">
            <w:pPr>
              <w:rPr>
                <w:b/>
              </w:rPr>
            </w:pPr>
          </w:p>
          <w:p w:rsidR="00463410" w:rsidRDefault="00463410" w:rsidP="00463410">
            <w:pPr>
              <w:rPr>
                <w:b/>
              </w:rPr>
            </w:pPr>
            <w:r>
              <w:rPr>
                <w:b/>
              </w:rPr>
              <w:t>Hedef 2:</w:t>
            </w:r>
            <w:r w:rsidR="000D40C7">
              <w:rPr>
                <w:b/>
              </w:rPr>
              <w:t xml:space="preserve"> </w:t>
            </w:r>
            <w:r w:rsidR="00125949">
              <w:t>Öğrencilerin uluslararası ilişkiler alanındaki bilgi ve becerilerini kullanarak toplumsal fayda sağlayabilecekleri projeler geliştirmelerini ve uygulamalarını desteklemek.</w:t>
            </w:r>
          </w:p>
          <w:p w:rsidR="00125949" w:rsidRDefault="00463410" w:rsidP="00125949">
            <w:pPr>
              <w:rPr>
                <w:b/>
              </w:rPr>
            </w:pPr>
            <w:r>
              <w:rPr>
                <w:b/>
              </w:rPr>
              <w:t>Performans Göstergesi 2:</w:t>
            </w:r>
            <w:r w:rsidR="00E46C98">
              <w:rPr>
                <w:b/>
              </w:rPr>
              <w:t xml:space="preserve"> </w:t>
            </w:r>
          </w:p>
          <w:p w:rsidR="00125949" w:rsidRPr="00125949" w:rsidRDefault="00125949" w:rsidP="00125949">
            <w:pPr>
              <w:rPr>
                <w:rFonts w:ascii="Times New Roman" w:eastAsia="Times New Roman" w:hAnsi="Times New Roman" w:cs="Times New Roman"/>
                <w:sz w:val="24"/>
                <w:szCs w:val="24"/>
                <w:lang w:eastAsia="tr-TR"/>
              </w:rPr>
            </w:pPr>
            <w:r w:rsidRPr="00125949">
              <w:rPr>
                <w:rFonts w:ascii="Times New Roman" w:eastAsia="Times New Roman" w:hAnsi="Symbol" w:cs="Times New Roman"/>
                <w:sz w:val="24"/>
                <w:szCs w:val="24"/>
                <w:lang w:eastAsia="tr-TR"/>
              </w:rPr>
              <w:t></w:t>
            </w:r>
            <w:r w:rsidRPr="00125949">
              <w:rPr>
                <w:rFonts w:ascii="Times New Roman" w:eastAsia="Times New Roman" w:hAnsi="Times New Roman" w:cs="Times New Roman"/>
                <w:sz w:val="24"/>
                <w:szCs w:val="24"/>
                <w:lang w:eastAsia="tr-TR"/>
              </w:rPr>
              <w:t xml:space="preserve">  Öğrencilerin toplumsal fayda odaklı proje geliştirme ve uygulama oranı. </w:t>
            </w:r>
          </w:p>
          <w:p w:rsidR="00125949" w:rsidRPr="00125949" w:rsidRDefault="00125949" w:rsidP="00125949">
            <w:pPr>
              <w:rPr>
                <w:rFonts w:ascii="Times New Roman" w:eastAsia="Times New Roman" w:hAnsi="Times New Roman" w:cs="Times New Roman"/>
                <w:sz w:val="24"/>
                <w:szCs w:val="24"/>
                <w:lang w:eastAsia="tr-TR"/>
              </w:rPr>
            </w:pPr>
            <w:r w:rsidRPr="00125949">
              <w:rPr>
                <w:rFonts w:ascii="Times New Roman" w:eastAsia="Times New Roman" w:hAnsi="Symbol" w:cs="Times New Roman"/>
                <w:sz w:val="24"/>
                <w:szCs w:val="24"/>
                <w:lang w:eastAsia="tr-TR"/>
              </w:rPr>
              <w:lastRenderedPageBreak/>
              <w:t></w:t>
            </w:r>
            <w:r w:rsidRPr="00125949">
              <w:rPr>
                <w:rFonts w:ascii="Times New Roman" w:eastAsia="Times New Roman" w:hAnsi="Times New Roman" w:cs="Times New Roman"/>
                <w:sz w:val="24"/>
                <w:szCs w:val="24"/>
                <w:lang w:eastAsia="tr-TR"/>
              </w:rPr>
              <w:t xml:space="preserve">  Bu projelerin başarı göstergeleri (örneğin, hedef kitleye ulaşma oranı, sorunlara çözüm bulma oranı, proje çıktıları vb.). </w:t>
            </w:r>
          </w:p>
          <w:p w:rsidR="00125949" w:rsidRPr="00125949" w:rsidRDefault="00125949" w:rsidP="00125949">
            <w:pPr>
              <w:rPr>
                <w:rFonts w:ascii="Times New Roman" w:eastAsia="Times New Roman" w:hAnsi="Times New Roman" w:cs="Times New Roman"/>
                <w:sz w:val="24"/>
                <w:szCs w:val="24"/>
                <w:lang w:eastAsia="tr-TR"/>
              </w:rPr>
            </w:pPr>
            <w:r w:rsidRPr="00125949">
              <w:rPr>
                <w:rFonts w:ascii="Times New Roman" w:eastAsia="Times New Roman" w:hAnsi="Symbol" w:cs="Times New Roman"/>
                <w:sz w:val="24"/>
                <w:szCs w:val="24"/>
                <w:lang w:eastAsia="tr-TR"/>
              </w:rPr>
              <w:t></w:t>
            </w:r>
            <w:r w:rsidRPr="00125949">
              <w:rPr>
                <w:rFonts w:ascii="Times New Roman" w:eastAsia="Times New Roman" w:hAnsi="Times New Roman" w:cs="Times New Roman"/>
                <w:sz w:val="24"/>
                <w:szCs w:val="24"/>
                <w:lang w:eastAsia="tr-TR"/>
              </w:rPr>
              <w:t xml:space="preserve">  Projelerin medyada ve sosyal medyada görünürlüğü. </w:t>
            </w:r>
          </w:p>
          <w:p w:rsidR="00463410" w:rsidRDefault="00125949" w:rsidP="00125949">
            <w:pPr>
              <w:rPr>
                <w:rFonts w:ascii="Times New Roman" w:eastAsia="Times New Roman" w:hAnsi="Times New Roman" w:cs="Times New Roman"/>
                <w:sz w:val="24"/>
                <w:szCs w:val="24"/>
                <w:lang w:eastAsia="tr-TR"/>
              </w:rPr>
            </w:pPr>
            <w:r w:rsidRPr="00125949">
              <w:rPr>
                <w:rFonts w:ascii="Times New Roman" w:eastAsia="Times New Roman" w:hAnsi="Symbol" w:cs="Times New Roman"/>
                <w:sz w:val="24"/>
                <w:szCs w:val="24"/>
                <w:lang w:eastAsia="tr-TR"/>
              </w:rPr>
              <w:t></w:t>
            </w:r>
            <w:r w:rsidRPr="00125949">
              <w:rPr>
                <w:rFonts w:ascii="Times New Roman" w:eastAsia="Times New Roman" w:hAnsi="Times New Roman" w:cs="Times New Roman"/>
                <w:sz w:val="24"/>
                <w:szCs w:val="24"/>
                <w:lang w:eastAsia="tr-TR"/>
              </w:rPr>
              <w:t xml:space="preserve">  Projelerin ulusal ve uluslararası düzeyde aldığı ödüller ve takdirler.</w:t>
            </w:r>
          </w:p>
          <w:p w:rsidR="00125949" w:rsidRDefault="00125949" w:rsidP="00125949">
            <w:pPr>
              <w:rPr>
                <w:b/>
              </w:rPr>
            </w:pPr>
          </w:p>
          <w:p w:rsidR="00125949" w:rsidRDefault="00463410" w:rsidP="00463410">
            <w:r>
              <w:rPr>
                <w:b/>
              </w:rPr>
              <w:t xml:space="preserve">Hedef 3: </w:t>
            </w:r>
            <w:r w:rsidR="00E46C98">
              <w:rPr>
                <w:b/>
              </w:rPr>
              <w:t xml:space="preserve"> </w:t>
            </w:r>
            <w:r w:rsidR="00125949">
              <w:t>Bölümümüzün toplumsal etkisini artırmak için kamu kurumları, özel sektör ve sivil toplum kuruluşlarıyla iş birlikleri geliştirmek.</w:t>
            </w:r>
          </w:p>
          <w:p w:rsidR="00125949" w:rsidRDefault="00463410" w:rsidP="00125949">
            <w:pPr>
              <w:rPr>
                <w:b/>
              </w:rPr>
            </w:pPr>
            <w:r>
              <w:rPr>
                <w:b/>
              </w:rPr>
              <w:t>Performans Göstergesi 3:</w:t>
            </w:r>
            <w:r w:rsidR="00E46C98">
              <w:rPr>
                <w:b/>
              </w:rPr>
              <w:t xml:space="preserve"> </w:t>
            </w:r>
          </w:p>
          <w:p w:rsidR="00125949" w:rsidRPr="00125949" w:rsidRDefault="00125949" w:rsidP="00125949">
            <w:pPr>
              <w:rPr>
                <w:rFonts w:ascii="Times New Roman" w:eastAsia="Times New Roman" w:hAnsi="Times New Roman" w:cs="Times New Roman"/>
                <w:sz w:val="24"/>
                <w:szCs w:val="24"/>
                <w:lang w:eastAsia="tr-TR"/>
              </w:rPr>
            </w:pPr>
            <w:r w:rsidRPr="00125949">
              <w:rPr>
                <w:rFonts w:ascii="Times New Roman" w:eastAsia="Times New Roman" w:hAnsi="Symbol" w:cs="Times New Roman"/>
                <w:sz w:val="24"/>
                <w:szCs w:val="24"/>
                <w:lang w:eastAsia="tr-TR"/>
              </w:rPr>
              <w:t></w:t>
            </w:r>
            <w:r w:rsidRPr="00125949">
              <w:rPr>
                <w:rFonts w:ascii="Times New Roman" w:eastAsia="Times New Roman" w:hAnsi="Times New Roman" w:cs="Times New Roman"/>
                <w:sz w:val="24"/>
                <w:szCs w:val="24"/>
                <w:lang w:eastAsia="tr-TR"/>
              </w:rPr>
              <w:t xml:space="preserve">  İş birliği yapılan kurumların sayısı ve çeşitliliği. </w:t>
            </w:r>
          </w:p>
          <w:p w:rsidR="00125949" w:rsidRPr="00125949" w:rsidRDefault="00125949" w:rsidP="00125949">
            <w:pPr>
              <w:rPr>
                <w:rFonts w:ascii="Times New Roman" w:eastAsia="Times New Roman" w:hAnsi="Times New Roman" w:cs="Times New Roman"/>
                <w:sz w:val="24"/>
                <w:szCs w:val="24"/>
                <w:lang w:eastAsia="tr-TR"/>
              </w:rPr>
            </w:pPr>
            <w:r w:rsidRPr="00125949">
              <w:rPr>
                <w:rFonts w:ascii="Times New Roman" w:eastAsia="Times New Roman" w:hAnsi="Symbol" w:cs="Times New Roman"/>
                <w:sz w:val="24"/>
                <w:szCs w:val="24"/>
                <w:lang w:eastAsia="tr-TR"/>
              </w:rPr>
              <w:t></w:t>
            </w:r>
            <w:r w:rsidRPr="00125949">
              <w:rPr>
                <w:rFonts w:ascii="Times New Roman" w:eastAsia="Times New Roman" w:hAnsi="Times New Roman" w:cs="Times New Roman"/>
                <w:sz w:val="24"/>
                <w:szCs w:val="24"/>
                <w:lang w:eastAsia="tr-TR"/>
              </w:rPr>
              <w:t xml:space="preserve">  Ortaklaşa yürütülen proje ve etkinliklerin sayısı. </w:t>
            </w:r>
          </w:p>
          <w:p w:rsidR="00125949" w:rsidRPr="00125949" w:rsidRDefault="00125949" w:rsidP="00125949">
            <w:pPr>
              <w:rPr>
                <w:rFonts w:ascii="Times New Roman" w:eastAsia="Times New Roman" w:hAnsi="Times New Roman" w:cs="Times New Roman"/>
                <w:sz w:val="24"/>
                <w:szCs w:val="24"/>
                <w:lang w:eastAsia="tr-TR"/>
              </w:rPr>
            </w:pPr>
            <w:r w:rsidRPr="00125949">
              <w:rPr>
                <w:rFonts w:ascii="Times New Roman" w:eastAsia="Times New Roman" w:hAnsi="Symbol" w:cs="Times New Roman"/>
                <w:sz w:val="24"/>
                <w:szCs w:val="24"/>
                <w:lang w:eastAsia="tr-TR"/>
              </w:rPr>
              <w:t></w:t>
            </w:r>
            <w:r w:rsidRPr="00125949">
              <w:rPr>
                <w:rFonts w:ascii="Times New Roman" w:eastAsia="Times New Roman" w:hAnsi="Times New Roman" w:cs="Times New Roman"/>
                <w:sz w:val="24"/>
                <w:szCs w:val="24"/>
                <w:lang w:eastAsia="tr-TR"/>
              </w:rPr>
              <w:t xml:space="preserve">  İş birlikleri sonucunda elde edilen çıktıların (raporlar, yayınlar, etkinlikler vb.) sayısı ve niteliği. </w:t>
            </w:r>
          </w:p>
          <w:p w:rsidR="00463410" w:rsidRDefault="00125949" w:rsidP="00125949">
            <w:pPr>
              <w:tabs>
                <w:tab w:val="left" w:pos="3465"/>
              </w:tabs>
              <w:rPr>
                <w:b/>
              </w:rPr>
            </w:pPr>
            <w:r w:rsidRPr="00125949">
              <w:rPr>
                <w:rFonts w:ascii="Times New Roman" w:eastAsia="Times New Roman" w:hAnsi="Symbol" w:cs="Times New Roman"/>
                <w:sz w:val="24"/>
                <w:szCs w:val="24"/>
                <w:lang w:eastAsia="tr-TR"/>
              </w:rPr>
              <w:t></w:t>
            </w:r>
            <w:r w:rsidRPr="00125949">
              <w:rPr>
                <w:rFonts w:ascii="Times New Roman" w:eastAsia="Times New Roman" w:hAnsi="Times New Roman" w:cs="Times New Roman"/>
                <w:sz w:val="24"/>
                <w:szCs w:val="24"/>
                <w:lang w:eastAsia="tr-TR"/>
              </w:rPr>
              <w:t xml:space="preserve">  İş birliklerinin medya ve sosyal medyada görünürlüğü.</w:t>
            </w:r>
            <w:r w:rsidR="00E46C98">
              <w:rPr>
                <w:b/>
              </w:rPr>
              <w:tab/>
            </w:r>
          </w:p>
          <w:p w:rsidR="00B52288" w:rsidRDefault="00B52288" w:rsidP="00125949">
            <w:pPr>
              <w:rPr>
                <w:b/>
              </w:rPr>
            </w:pPr>
          </w:p>
        </w:tc>
      </w:tr>
    </w:tbl>
    <w:p w:rsidR="00B52288" w:rsidRDefault="00B52288" w:rsidP="00C33B4F">
      <w:pPr>
        <w:jc w:val="center"/>
        <w:rPr>
          <w:b/>
        </w:rPr>
      </w:pPr>
    </w:p>
    <w:p w:rsidR="00B52288" w:rsidRDefault="00B52288" w:rsidP="00C33B4F">
      <w:pPr>
        <w:jc w:val="center"/>
        <w:rPr>
          <w:b/>
        </w:rPr>
      </w:pPr>
    </w:p>
    <w:tbl>
      <w:tblPr>
        <w:tblStyle w:val="TabloKlavuzu"/>
        <w:tblW w:w="0" w:type="auto"/>
        <w:tblLook w:val="04A0" w:firstRow="1" w:lastRow="0" w:firstColumn="1" w:lastColumn="0" w:noHBand="0" w:noVBand="1"/>
      </w:tblPr>
      <w:tblGrid>
        <w:gridCol w:w="9060"/>
      </w:tblGrid>
      <w:tr w:rsidR="00B52288" w:rsidTr="00C51E49">
        <w:trPr>
          <w:trHeight w:val="70"/>
        </w:trPr>
        <w:tc>
          <w:tcPr>
            <w:tcW w:w="9062" w:type="dxa"/>
          </w:tcPr>
          <w:p w:rsidR="00B52288" w:rsidRDefault="00B52288" w:rsidP="00C51E49">
            <w:pPr>
              <w:jc w:val="center"/>
              <w:rPr>
                <w:b/>
              </w:rPr>
            </w:pPr>
            <w:r>
              <w:rPr>
                <w:b/>
              </w:rPr>
              <w:t>ARAŞTIRMA VE TOPLUMSAL KATKI (HER İKİ ALANIN KESİŞİMİ)</w:t>
            </w:r>
          </w:p>
          <w:p w:rsidR="00463410" w:rsidRDefault="00463410" w:rsidP="00463410">
            <w:pPr>
              <w:rPr>
                <w:b/>
              </w:rPr>
            </w:pPr>
            <w:r>
              <w:rPr>
                <w:b/>
              </w:rPr>
              <w:t>Stratejik Amaç 1</w:t>
            </w:r>
            <w:proofErr w:type="gramStart"/>
            <w:r>
              <w:rPr>
                <w:b/>
              </w:rPr>
              <w:t>:</w:t>
            </w:r>
            <w:r w:rsidRPr="00841AA2">
              <w:t>…</w:t>
            </w:r>
            <w:proofErr w:type="gramEnd"/>
            <w:r w:rsidR="00E46C98">
              <w:t xml:space="preserve"> </w:t>
            </w:r>
            <w:r w:rsidR="00F50C30" w:rsidRPr="00F50C30">
              <w:t>Uluslararası ilişkiler alanında yapılan araştırmaların toplumsal fayda ve etki odaklı olmasını sağlayarak, bilimsel bilginin toplumun ihtiyaçlarına cevap verecek şekilde kullanılmasını teşvik etmek ve bu sayede hem akademik hem de toplumsal gelişime katkıda bulunmak.</w:t>
            </w:r>
          </w:p>
          <w:p w:rsidR="00463410" w:rsidRDefault="00CD3EC9" w:rsidP="00CD3EC9">
            <w:pPr>
              <w:tabs>
                <w:tab w:val="left" w:pos="5235"/>
              </w:tabs>
              <w:rPr>
                <w:b/>
              </w:rPr>
            </w:pPr>
            <w:r>
              <w:rPr>
                <w:b/>
              </w:rPr>
              <w:tab/>
            </w:r>
          </w:p>
          <w:p w:rsidR="00463410" w:rsidRDefault="00463410" w:rsidP="00463410">
            <w:pPr>
              <w:rPr>
                <w:b/>
              </w:rPr>
            </w:pPr>
            <w:r>
              <w:rPr>
                <w:b/>
              </w:rPr>
              <w:t>Hedef 1</w:t>
            </w:r>
            <w:proofErr w:type="gramStart"/>
            <w:r>
              <w:rPr>
                <w:b/>
              </w:rPr>
              <w:t>:…</w:t>
            </w:r>
            <w:proofErr w:type="gramEnd"/>
            <w:r w:rsidR="00E46C98">
              <w:rPr>
                <w:b/>
              </w:rPr>
              <w:t xml:space="preserve"> </w:t>
            </w:r>
            <w:r w:rsidR="00F50C30">
              <w:t>Toplumsal sorunlara yönelik uluslararası ilişkiler perspektifinden çözüm önerileri sunan uygulamalı araştırmalar yapmak ve bu araştırmaların sonuçlarını toplumla paylaşmak.</w:t>
            </w:r>
          </w:p>
          <w:p w:rsidR="00F50C30" w:rsidRDefault="00463410" w:rsidP="00F50C30">
            <w:pPr>
              <w:rPr>
                <w:b/>
              </w:rPr>
            </w:pPr>
            <w:r>
              <w:rPr>
                <w:b/>
              </w:rPr>
              <w:t xml:space="preserve">Performans </w:t>
            </w:r>
          </w:p>
          <w:p w:rsidR="00F50C30" w:rsidRPr="00F50C30" w:rsidRDefault="00F50C30" w:rsidP="00F50C30">
            <w:pPr>
              <w:rPr>
                <w:rFonts w:ascii="Times New Roman" w:eastAsia="Times New Roman" w:hAnsi="Times New Roman" w:cs="Times New Roman"/>
                <w:sz w:val="24"/>
                <w:szCs w:val="24"/>
                <w:lang w:eastAsia="tr-TR"/>
              </w:rPr>
            </w:pPr>
            <w:r w:rsidRPr="00F50C30">
              <w:rPr>
                <w:rFonts w:ascii="Times New Roman" w:eastAsia="Times New Roman" w:hAnsi="Symbol" w:cs="Times New Roman"/>
                <w:sz w:val="24"/>
                <w:szCs w:val="24"/>
                <w:lang w:eastAsia="tr-TR"/>
              </w:rPr>
              <w:t></w:t>
            </w:r>
            <w:r w:rsidRPr="00F50C30">
              <w:rPr>
                <w:rFonts w:ascii="Times New Roman" w:eastAsia="Times New Roman" w:hAnsi="Times New Roman" w:cs="Times New Roman"/>
                <w:sz w:val="24"/>
                <w:szCs w:val="24"/>
                <w:lang w:eastAsia="tr-TR"/>
              </w:rPr>
              <w:t xml:space="preserve">  Toplumsal sorunlara odaklanan araştırma projelerinin sayısı ve niteliği. </w:t>
            </w:r>
          </w:p>
          <w:p w:rsidR="00F50C30" w:rsidRPr="00F50C30" w:rsidRDefault="00F50C30" w:rsidP="00F50C30">
            <w:pPr>
              <w:rPr>
                <w:rFonts w:ascii="Times New Roman" w:eastAsia="Times New Roman" w:hAnsi="Times New Roman" w:cs="Times New Roman"/>
                <w:sz w:val="24"/>
                <w:szCs w:val="24"/>
                <w:lang w:eastAsia="tr-TR"/>
              </w:rPr>
            </w:pPr>
            <w:r w:rsidRPr="00F50C30">
              <w:rPr>
                <w:rFonts w:ascii="Times New Roman" w:eastAsia="Times New Roman" w:hAnsi="Symbol" w:cs="Times New Roman"/>
                <w:sz w:val="24"/>
                <w:szCs w:val="24"/>
                <w:lang w:eastAsia="tr-TR"/>
              </w:rPr>
              <w:t></w:t>
            </w:r>
            <w:r w:rsidRPr="00F50C30">
              <w:rPr>
                <w:rFonts w:ascii="Times New Roman" w:eastAsia="Times New Roman" w:hAnsi="Times New Roman" w:cs="Times New Roman"/>
                <w:sz w:val="24"/>
                <w:szCs w:val="24"/>
                <w:lang w:eastAsia="tr-TR"/>
              </w:rPr>
              <w:t xml:space="preserve">  Araştırma sonuçlarının politika yapıcılara, sivil toplum kuruluşlarına ve ilgili diğer paydaşlara sunulma oranı. </w:t>
            </w:r>
          </w:p>
          <w:p w:rsidR="00F50C30" w:rsidRPr="00F50C30" w:rsidRDefault="00F50C30" w:rsidP="00F50C30">
            <w:pPr>
              <w:rPr>
                <w:rFonts w:ascii="Times New Roman" w:eastAsia="Times New Roman" w:hAnsi="Times New Roman" w:cs="Times New Roman"/>
                <w:sz w:val="24"/>
                <w:szCs w:val="24"/>
                <w:lang w:eastAsia="tr-TR"/>
              </w:rPr>
            </w:pPr>
            <w:r w:rsidRPr="00F50C30">
              <w:rPr>
                <w:rFonts w:ascii="Times New Roman" w:eastAsia="Times New Roman" w:hAnsi="Symbol" w:cs="Times New Roman"/>
                <w:sz w:val="24"/>
                <w:szCs w:val="24"/>
                <w:lang w:eastAsia="tr-TR"/>
              </w:rPr>
              <w:t></w:t>
            </w:r>
            <w:r w:rsidRPr="00F50C30">
              <w:rPr>
                <w:rFonts w:ascii="Times New Roman" w:eastAsia="Times New Roman" w:hAnsi="Times New Roman" w:cs="Times New Roman"/>
                <w:sz w:val="24"/>
                <w:szCs w:val="24"/>
                <w:lang w:eastAsia="tr-TR"/>
              </w:rPr>
              <w:t xml:space="preserve">  Araştırma sonuçlarının medyada ve sosyal medyada görünürlüğü. </w:t>
            </w:r>
          </w:p>
          <w:p w:rsidR="00463410" w:rsidRDefault="00F50C30" w:rsidP="00F50C30">
            <w:pPr>
              <w:rPr>
                <w:b/>
              </w:rPr>
            </w:pPr>
            <w:r w:rsidRPr="00F50C30">
              <w:rPr>
                <w:rFonts w:ascii="Times New Roman" w:eastAsia="Times New Roman" w:hAnsi="Symbol" w:cs="Times New Roman"/>
                <w:sz w:val="24"/>
                <w:szCs w:val="24"/>
                <w:lang w:eastAsia="tr-TR"/>
              </w:rPr>
              <w:t></w:t>
            </w:r>
            <w:r w:rsidRPr="00F50C30">
              <w:rPr>
                <w:rFonts w:ascii="Times New Roman" w:eastAsia="Times New Roman" w:hAnsi="Times New Roman" w:cs="Times New Roman"/>
                <w:sz w:val="24"/>
                <w:szCs w:val="24"/>
                <w:lang w:eastAsia="tr-TR"/>
              </w:rPr>
              <w:t xml:space="preserve">  Araştırma sonuçlarının toplumsal sorunlara çözüm bulma veya farkındalık yaratma konusunda somut etkileri.</w:t>
            </w:r>
          </w:p>
          <w:p w:rsidR="00F50C30" w:rsidRDefault="00463410" w:rsidP="00463410">
            <w:r>
              <w:rPr>
                <w:b/>
              </w:rPr>
              <w:t>Hedef 2:</w:t>
            </w:r>
            <w:r w:rsidR="00E46C98">
              <w:rPr>
                <w:b/>
              </w:rPr>
              <w:t xml:space="preserve"> </w:t>
            </w:r>
            <w:r w:rsidR="00F50C30">
              <w:t>Öğrencileri toplumsal sorunlara duyarlı, çözüm odaklı ve araştırma yapma becerisine sahip bireyler olarak yetiştirmek.</w:t>
            </w:r>
          </w:p>
          <w:p w:rsidR="00F50C30" w:rsidRDefault="00463410" w:rsidP="00F50C30">
            <w:pPr>
              <w:rPr>
                <w:b/>
              </w:rPr>
            </w:pPr>
            <w:r>
              <w:rPr>
                <w:b/>
              </w:rPr>
              <w:t>Performans Göstergesi 2:</w:t>
            </w:r>
          </w:p>
          <w:p w:rsidR="00F50C30" w:rsidRPr="00F50C30" w:rsidRDefault="00F50C30" w:rsidP="00F50C30">
            <w:pPr>
              <w:rPr>
                <w:rFonts w:ascii="Times New Roman" w:eastAsia="Times New Roman" w:hAnsi="Times New Roman" w:cs="Times New Roman"/>
                <w:sz w:val="24"/>
                <w:szCs w:val="24"/>
                <w:lang w:eastAsia="tr-TR"/>
              </w:rPr>
            </w:pPr>
            <w:r w:rsidRPr="00F50C30">
              <w:rPr>
                <w:rFonts w:ascii="Times New Roman" w:eastAsia="Times New Roman" w:hAnsi="Symbol" w:cs="Times New Roman"/>
                <w:sz w:val="24"/>
                <w:szCs w:val="24"/>
                <w:lang w:eastAsia="tr-TR"/>
              </w:rPr>
              <w:t></w:t>
            </w:r>
            <w:r w:rsidRPr="00F50C30">
              <w:rPr>
                <w:rFonts w:ascii="Times New Roman" w:eastAsia="Times New Roman" w:hAnsi="Times New Roman" w:cs="Times New Roman"/>
                <w:sz w:val="24"/>
                <w:szCs w:val="24"/>
                <w:lang w:eastAsia="tr-TR"/>
              </w:rPr>
              <w:t xml:space="preserve">  Öğrencilerin toplumsal sorunlara yönelik araştırma projelerine katılım oranı. </w:t>
            </w:r>
          </w:p>
          <w:p w:rsidR="00F50C30" w:rsidRPr="00F50C30" w:rsidRDefault="00F50C30" w:rsidP="00F50C30">
            <w:pPr>
              <w:rPr>
                <w:rFonts w:ascii="Times New Roman" w:eastAsia="Times New Roman" w:hAnsi="Times New Roman" w:cs="Times New Roman"/>
                <w:sz w:val="24"/>
                <w:szCs w:val="24"/>
                <w:lang w:eastAsia="tr-TR"/>
              </w:rPr>
            </w:pPr>
            <w:r w:rsidRPr="00F50C30">
              <w:rPr>
                <w:rFonts w:ascii="Times New Roman" w:eastAsia="Times New Roman" w:hAnsi="Symbol" w:cs="Times New Roman"/>
                <w:sz w:val="24"/>
                <w:szCs w:val="24"/>
                <w:lang w:eastAsia="tr-TR"/>
              </w:rPr>
              <w:t></w:t>
            </w:r>
            <w:r w:rsidRPr="00F50C30">
              <w:rPr>
                <w:rFonts w:ascii="Times New Roman" w:eastAsia="Times New Roman" w:hAnsi="Times New Roman" w:cs="Times New Roman"/>
                <w:sz w:val="24"/>
                <w:szCs w:val="24"/>
                <w:lang w:eastAsia="tr-TR"/>
              </w:rPr>
              <w:t xml:space="preserve">  Öğrencilerin toplumsal sorunlara yönelik çözüm önerileri geliştirme ve uygulama becerileri. </w:t>
            </w:r>
          </w:p>
          <w:p w:rsidR="00F50C30" w:rsidRPr="00F50C30" w:rsidRDefault="00F50C30" w:rsidP="00F50C30">
            <w:pPr>
              <w:rPr>
                <w:rFonts w:ascii="Times New Roman" w:eastAsia="Times New Roman" w:hAnsi="Times New Roman" w:cs="Times New Roman"/>
                <w:sz w:val="24"/>
                <w:szCs w:val="24"/>
                <w:lang w:eastAsia="tr-TR"/>
              </w:rPr>
            </w:pPr>
            <w:r w:rsidRPr="00F50C30">
              <w:rPr>
                <w:rFonts w:ascii="Times New Roman" w:eastAsia="Times New Roman" w:hAnsi="Symbol" w:cs="Times New Roman"/>
                <w:sz w:val="24"/>
                <w:szCs w:val="24"/>
                <w:lang w:eastAsia="tr-TR"/>
              </w:rPr>
              <w:t></w:t>
            </w:r>
            <w:r w:rsidRPr="00F50C30">
              <w:rPr>
                <w:rFonts w:ascii="Times New Roman" w:eastAsia="Times New Roman" w:hAnsi="Times New Roman" w:cs="Times New Roman"/>
                <w:sz w:val="24"/>
                <w:szCs w:val="24"/>
                <w:lang w:eastAsia="tr-TR"/>
              </w:rPr>
              <w:t xml:space="preserve">  Mezunların toplumsal sorunlara odaklanan alanlarda (STK'lar, kamu kurumları, uluslararası kuruluşlar vb.) çalışma oranı. </w:t>
            </w:r>
          </w:p>
          <w:p w:rsidR="00463410" w:rsidRDefault="00F50C30" w:rsidP="00F50C30">
            <w:pPr>
              <w:tabs>
                <w:tab w:val="left" w:pos="3195"/>
              </w:tabs>
              <w:rPr>
                <w:b/>
              </w:rPr>
            </w:pPr>
            <w:r w:rsidRPr="00F50C30">
              <w:rPr>
                <w:rFonts w:ascii="Times New Roman" w:eastAsia="Times New Roman" w:hAnsi="Symbol" w:cs="Times New Roman"/>
                <w:sz w:val="24"/>
                <w:szCs w:val="24"/>
                <w:lang w:eastAsia="tr-TR"/>
              </w:rPr>
              <w:t></w:t>
            </w:r>
            <w:r w:rsidRPr="00F50C30">
              <w:rPr>
                <w:rFonts w:ascii="Times New Roman" w:eastAsia="Times New Roman" w:hAnsi="Times New Roman" w:cs="Times New Roman"/>
                <w:sz w:val="24"/>
                <w:szCs w:val="24"/>
                <w:lang w:eastAsia="tr-TR"/>
              </w:rPr>
              <w:t xml:space="preserve">  Mezunların toplumsal sorunlara yönelik çözüm üreten projelerde yer alma oranı.</w:t>
            </w:r>
            <w:r w:rsidR="000D40C7">
              <w:rPr>
                <w:b/>
              </w:rPr>
              <w:tab/>
            </w:r>
          </w:p>
          <w:p w:rsidR="00F50C30" w:rsidRDefault="00463410" w:rsidP="00463410">
            <w:r>
              <w:rPr>
                <w:b/>
              </w:rPr>
              <w:t xml:space="preserve">Hedef 3: </w:t>
            </w:r>
            <w:r w:rsidR="00F50C30">
              <w:t>Uluslararası ilişkiler alanında yapılan araştırmaların sonuçlarını toplumun anlayabileceği bir dilde ve erişilebilir formatlarda paylaşarak, bilimsel bilginin toplum tarafından benimsenmesini ve kullanılmasını sağlamak.</w:t>
            </w:r>
          </w:p>
          <w:p w:rsidR="00F50C30" w:rsidRDefault="00463410" w:rsidP="00F50C30">
            <w:pPr>
              <w:rPr>
                <w:b/>
              </w:rPr>
            </w:pPr>
            <w:r>
              <w:rPr>
                <w:b/>
              </w:rPr>
              <w:t>Performans Göstergesi 3:</w:t>
            </w:r>
            <w:r w:rsidR="00E46C98">
              <w:rPr>
                <w:b/>
              </w:rPr>
              <w:t xml:space="preserve"> </w:t>
            </w:r>
          </w:p>
          <w:p w:rsidR="00F50C30" w:rsidRPr="00F50C30" w:rsidRDefault="00F50C30" w:rsidP="00F50C30">
            <w:pPr>
              <w:rPr>
                <w:rFonts w:ascii="Times New Roman" w:eastAsia="Times New Roman" w:hAnsi="Times New Roman" w:cs="Times New Roman"/>
                <w:sz w:val="24"/>
                <w:szCs w:val="24"/>
                <w:lang w:eastAsia="tr-TR"/>
              </w:rPr>
            </w:pPr>
            <w:r w:rsidRPr="00F50C30">
              <w:rPr>
                <w:rFonts w:ascii="Times New Roman" w:eastAsia="Times New Roman" w:hAnsi="Symbol" w:cs="Times New Roman"/>
                <w:sz w:val="24"/>
                <w:szCs w:val="24"/>
                <w:lang w:eastAsia="tr-TR"/>
              </w:rPr>
              <w:t></w:t>
            </w:r>
            <w:r w:rsidRPr="00F50C30">
              <w:rPr>
                <w:rFonts w:ascii="Times New Roman" w:eastAsia="Times New Roman" w:hAnsi="Times New Roman" w:cs="Times New Roman"/>
                <w:sz w:val="24"/>
                <w:szCs w:val="24"/>
                <w:lang w:eastAsia="tr-TR"/>
              </w:rPr>
              <w:t xml:space="preserve">  Popüler bilim yayınları (kitaplar, makaleler, </w:t>
            </w:r>
            <w:proofErr w:type="spellStart"/>
            <w:r w:rsidRPr="00F50C30">
              <w:rPr>
                <w:rFonts w:ascii="Times New Roman" w:eastAsia="Times New Roman" w:hAnsi="Times New Roman" w:cs="Times New Roman"/>
                <w:sz w:val="24"/>
                <w:szCs w:val="24"/>
                <w:lang w:eastAsia="tr-TR"/>
              </w:rPr>
              <w:t>blog</w:t>
            </w:r>
            <w:proofErr w:type="spellEnd"/>
            <w:r w:rsidRPr="00F50C30">
              <w:rPr>
                <w:rFonts w:ascii="Times New Roman" w:eastAsia="Times New Roman" w:hAnsi="Times New Roman" w:cs="Times New Roman"/>
                <w:sz w:val="24"/>
                <w:szCs w:val="24"/>
                <w:lang w:eastAsia="tr-TR"/>
              </w:rPr>
              <w:t xml:space="preserve"> yazıları vb.) ve sosyal medya içeriklerinin sayısı ve erişim oranı. </w:t>
            </w:r>
          </w:p>
          <w:p w:rsidR="00F50C30" w:rsidRPr="00F50C30" w:rsidRDefault="00F50C30" w:rsidP="00F50C30">
            <w:pPr>
              <w:rPr>
                <w:rFonts w:ascii="Times New Roman" w:eastAsia="Times New Roman" w:hAnsi="Times New Roman" w:cs="Times New Roman"/>
                <w:sz w:val="24"/>
                <w:szCs w:val="24"/>
                <w:lang w:eastAsia="tr-TR"/>
              </w:rPr>
            </w:pPr>
            <w:r w:rsidRPr="00F50C30">
              <w:rPr>
                <w:rFonts w:ascii="Times New Roman" w:eastAsia="Times New Roman" w:hAnsi="Symbol" w:cs="Times New Roman"/>
                <w:sz w:val="24"/>
                <w:szCs w:val="24"/>
                <w:lang w:eastAsia="tr-TR"/>
              </w:rPr>
              <w:t></w:t>
            </w:r>
            <w:r w:rsidRPr="00F50C30">
              <w:rPr>
                <w:rFonts w:ascii="Times New Roman" w:eastAsia="Times New Roman" w:hAnsi="Times New Roman" w:cs="Times New Roman"/>
                <w:sz w:val="24"/>
                <w:szCs w:val="24"/>
                <w:lang w:eastAsia="tr-TR"/>
              </w:rPr>
              <w:t xml:space="preserve">  Toplumun farklı kesimlerine yönelik düzenlenen bilgilendirme ve eğitim etkinliklerinin sayısı ve katılım oranı. </w:t>
            </w:r>
          </w:p>
          <w:p w:rsidR="00F50C30" w:rsidRPr="00F50C30" w:rsidRDefault="00F50C30" w:rsidP="00F50C30">
            <w:pPr>
              <w:rPr>
                <w:rFonts w:ascii="Times New Roman" w:eastAsia="Times New Roman" w:hAnsi="Times New Roman" w:cs="Times New Roman"/>
                <w:sz w:val="24"/>
                <w:szCs w:val="24"/>
                <w:lang w:eastAsia="tr-TR"/>
              </w:rPr>
            </w:pPr>
            <w:r w:rsidRPr="00F50C30">
              <w:rPr>
                <w:rFonts w:ascii="Times New Roman" w:eastAsia="Times New Roman" w:hAnsi="Symbol" w:cs="Times New Roman"/>
                <w:sz w:val="24"/>
                <w:szCs w:val="24"/>
                <w:lang w:eastAsia="tr-TR"/>
              </w:rPr>
              <w:t></w:t>
            </w:r>
            <w:r w:rsidRPr="00F50C30">
              <w:rPr>
                <w:rFonts w:ascii="Times New Roman" w:eastAsia="Times New Roman" w:hAnsi="Times New Roman" w:cs="Times New Roman"/>
                <w:sz w:val="24"/>
                <w:szCs w:val="24"/>
                <w:lang w:eastAsia="tr-TR"/>
              </w:rPr>
              <w:t xml:space="preserve">  Bölümümüzün web sitesi ve sosyal medya hesaplarının takipçi sayısı ve etkileşim oranı. </w:t>
            </w:r>
          </w:p>
          <w:p w:rsidR="00463410" w:rsidRDefault="00F50C30" w:rsidP="00F50C30">
            <w:pPr>
              <w:rPr>
                <w:b/>
              </w:rPr>
            </w:pPr>
            <w:r w:rsidRPr="00F50C30">
              <w:rPr>
                <w:rFonts w:ascii="Times New Roman" w:eastAsia="Times New Roman" w:hAnsi="Symbol" w:cs="Times New Roman"/>
                <w:sz w:val="24"/>
                <w:szCs w:val="24"/>
                <w:lang w:eastAsia="tr-TR"/>
              </w:rPr>
              <w:t></w:t>
            </w:r>
            <w:r w:rsidRPr="00F50C30">
              <w:rPr>
                <w:rFonts w:ascii="Times New Roman" w:eastAsia="Times New Roman" w:hAnsi="Times New Roman" w:cs="Times New Roman"/>
                <w:sz w:val="24"/>
                <w:szCs w:val="24"/>
                <w:lang w:eastAsia="tr-TR"/>
              </w:rPr>
              <w:t xml:space="preserve">  Toplumun farklı kesimleri tarafından bölümümüze yapılan danışmanlık taleplerinin sayısı.</w:t>
            </w:r>
          </w:p>
          <w:p w:rsidR="00463410" w:rsidRDefault="00463410" w:rsidP="00463410">
            <w:pPr>
              <w:rPr>
                <w:b/>
              </w:rPr>
            </w:pPr>
          </w:p>
          <w:p w:rsidR="00463410" w:rsidRDefault="00463410" w:rsidP="00463410">
            <w:pPr>
              <w:rPr>
                <w:b/>
              </w:rPr>
            </w:pPr>
          </w:p>
          <w:p w:rsidR="00B52288" w:rsidRDefault="00B52288" w:rsidP="00C51E49">
            <w:pPr>
              <w:jc w:val="center"/>
              <w:rPr>
                <w:b/>
              </w:rPr>
            </w:pPr>
          </w:p>
        </w:tc>
      </w:tr>
    </w:tbl>
    <w:p w:rsidR="00B52288" w:rsidRDefault="00B52288" w:rsidP="00C33B4F">
      <w:pPr>
        <w:jc w:val="center"/>
        <w:rPr>
          <w:b/>
        </w:rPr>
      </w:pPr>
    </w:p>
    <w:p w:rsidR="00A51A1D" w:rsidRDefault="00A51A1D" w:rsidP="00C33B4F">
      <w:pPr>
        <w:jc w:val="center"/>
        <w:rPr>
          <w:b/>
        </w:rPr>
      </w:pPr>
    </w:p>
    <w:p w:rsidR="00463410" w:rsidRDefault="00463410" w:rsidP="00C33B4F">
      <w:pPr>
        <w:jc w:val="center"/>
        <w:rPr>
          <w:b/>
        </w:rPr>
      </w:pPr>
    </w:p>
    <w:p w:rsidR="00463410" w:rsidRDefault="00463410" w:rsidP="00C33B4F">
      <w:pPr>
        <w:jc w:val="center"/>
        <w:rPr>
          <w:b/>
        </w:rPr>
      </w:pPr>
    </w:p>
    <w:tbl>
      <w:tblPr>
        <w:tblStyle w:val="TabloKlavuzu"/>
        <w:tblW w:w="0" w:type="auto"/>
        <w:tblLook w:val="04A0" w:firstRow="1" w:lastRow="0" w:firstColumn="1" w:lastColumn="0" w:noHBand="0" w:noVBand="1"/>
      </w:tblPr>
      <w:tblGrid>
        <w:gridCol w:w="9060"/>
      </w:tblGrid>
      <w:tr w:rsidR="00A51A1D" w:rsidTr="00C51E49">
        <w:trPr>
          <w:trHeight w:val="70"/>
        </w:trPr>
        <w:tc>
          <w:tcPr>
            <w:tcW w:w="9062" w:type="dxa"/>
          </w:tcPr>
          <w:p w:rsidR="00A51A1D" w:rsidRDefault="00A51A1D" w:rsidP="00C51E49">
            <w:pPr>
              <w:jc w:val="center"/>
              <w:rPr>
                <w:b/>
              </w:rPr>
            </w:pPr>
            <w:r>
              <w:rPr>
                <w:b/>
              </w:rPr>
              <w:t>EĞİTİM, ARAŞTIRMA VE TOPLUMSAL KATKI (HER ÜÇ ALANIN KESİŞİMİ)</w:t>
            </w:r>
          </w:p>
          <w:p w:rsidR="00463410" w:rsidRDefault="00463410" w:rsidP="00463410">
            <w:pPr>
              <w:rPr>
                <w:b/>
              </w:rPr>
            </w:pPr>
            <w:r>
              <w:rPr>
                <w:b/>
              </w:rPr>
              <w:t>Stratejik Amaç 1</w:t>
            </w:r>
            <w:proofErr w:type="gramStart"/>
            <w:r>
              <w:rPr>
                <w:b/>
              </w:rPr>
              <w:t>:</w:t>
            </w:r>
            <w:r w:rsidRPr="00841AA2">
              <w:t>…</w:t>
            </w:r>
            <w:proofErr w:type="gramEnd"/>
            <w:r w:rsidR="00CD3EC9">
              <w:t xml:space="preserve"> </w:t>
            </w:r>
            <w:r w:rsidR="00EB4079" w:rsidRPr="00EB4079">
              <w:t xml:space="preserve">Eğitim, araştırma ve toplumsal katkı faaliyetlerini bütüncül bir yaklaşımla ele alarak, uluslararası ilişkiler alanında bilimsel bilgi üretimini toplumsal fayda ile buluşturan, öğrencileri bu sürece aktif olarak </w:t>
            </w:r>
            <w:proofErr w:type="gramStart"/>
            <w:r w:rsidR="00EB4079" w:rsidRPr="00EB4079">
              <w:t>dahil</w:t>
            </w:r>
            <w:proofErr w:type="gramEnd"/>
            <w:r w:rsidR="00EB4079" w:rsidRPr="00EB4079">
              <w:t xml:space="preserve"> eden ve onların hem akademik hem de toplumsal sorumluluk bilinciyle donanmış bireyler olarak yetişmelerini sağlayan bir ekosistem oluşturmak.</w:t>
            </w:r>
          </w:p>
          <w:p w:rsidR="00EB4079" w:rsidRDefault="00463410" w:rsidP="00463410">
            <w:r>
              <w:rPr>
                <w:b/>
              </w:rPr>
              <w:t>Hedef 1</w:t>
            </w:r>
            <w:proofErr w:type="gramStart"/>
            <w:r>
              <w:rPr>
                <w:b/>
              </w:rPr>
              <w:t>:…</w:t>
            </w:r>
            <w:proofErr w:type="gramEnd"/>
            <w:r w:rsidR="000D40C7">
              <w:rPr>
                <w:b/>
              </w:rPr>
              <w:t xml:space="preserve"> </w:t>
            </w:r>
            <w:r w:rsidR="00EB4079">
              <w:t>Toplumsal Sorunlara Yönelik Çözüm Odaklı Araştırmalarla Eğitimi Zenginleştirmek</w:t>
            </w:r>
          </w:p>
          <w:p w:rsidR="00EB4079" w:rsidRDefault="00463410" w:rsidP="00EB4079">
            <w:pPr>
              <w:rPr>
                <w:b/>
              </w:rPr>
            </w:pPr>
            <w:r>
              <w:rPr>
                <w:b/>
              </w:rPr>
              <w:t>Performans Göstergesi 1:</w:t>
            </w:r>
            <w:r w:rsidR="000D40C7">
              <w:rPr>
                <w:b/>
              </w:rPr>
              <w:t xml:space="preserve"> </w:t>
            </w:r>
          </w:p>
          <w:p w:rsidR="00EB4079" w:rsidRPr="00EB4079" w:rsidRDefault="00EB4079" w:rsidP="00EB4079">
            <w:pPr>
              <w:rPr>
                <w:rFonts w:ascii="Times New Roman" w:eastAsia="Times New Roman" w:hAnsi="Times New Roman" w:cs="Times New Roman"/>
                <w:sz w:val="24"/>
                <w:szCs w:val="24"/>
                <w:lang w:eastAsia="tr-TR"/>
              </w:rPr>
            </w:pPr>
            <w:r w:rsidRPr="00EB4079">
              <w:rPr>
                <w:rFonts w:ascii="Times New Roman" w:eastAsia="Times New Roman" w:hAnsi="Symbol" w:cs="Times New Roman"/>
                <w:sz w:val="24"/>
                <w:szCs w:val="24"/>
                <w:lang w:eastAsia="tr-TR"/>
              </w:rPr>
              <w:t></w:t>
            </w:r>
            <w:r w:rsidRPr="00EB4079">
              <w:rPr>
                <w:rFonts w:ascii="Times New Roman" w:eastAsia="Times New Roman" w:hAnsi="Times New Roman" w:cs="Times New Roman"/>
                <w:sz w:val="24"/>
                <w:szCs w:val="24"/>
                <w:lang w:eastAsia="tr-TR"/>
              </w:rPr>
              <w:t xml:space="preserve">  Toplumsal sorunlara odaklanan araştırma projelerinin sayısı ve niteliği. </w:t>
            </w:r>
          </w:p>
          <w:p w:rsidR="00EB4079" w:rsidRPr="00EB4079" w:rsidRDefault="00EB4079" w:rsidP="00EB4079">
            <w:pPr>
              <w:rPr>
                <w:rFonts w:ascii="Times New Roman" w:eastAsia="Times New Roman" w:hAnsi="Times New Roman" w:cs="Times New Roman"/>
                <w:sz w:val="24"/>
                <w:szCs w:val="24"/>
                <w:lang w:eastAsia="tr-TR"/>
              </w:rPr>
            </w:pPr>
            <w:r w:rsidRPr="00EB4079">
              <w:rPr>
                <w:rFonts w:ascii="Times New Roman" w:eastAsia="Times New Roman" w:hAnsi="Symbol" w:cs="Times New Roman"/>
                <w:sz w:val="24"/>
                <w:szCs w:val="24"/>
                <w:lang w:eastAsia="tr-TR"/>
              </w:rPr>
              <w:t></w:t>
            </w:r>
            <w:r w:rsidRPr="00EB4079">
              <w:rPr>
                <w:rFonts w:ascii="Times New Roman" w:eastAsia="Times New Roman" w:hAnsi="Times New Roman" w:cs="Times New Roman"/>
                <w:sz w:val="24"/>
                <w:szCs w:val="24"/>
                <w:lang w:eastAsia="tr-TR"/>
              </w:rPr>
              <w:t xml:space="preserve">  Araştırma projelerinden elde edilen bulguların eğitim müfredatına </w:t>
            </w:r>
            <w:proofErr w:type="gramStart"/>
            <w:r w:rsidRPr="00EB4079">
              <w:rPr>
                <w:rFonts w:ascii="Times New Roman" w:eastAsia="Times New Roman" w:hAnsi="Times New Roman" w:cs="Times New Roman"/>
                <w:sz w:val="24"/>
                <w:szCs w:val="24"/>
                <w:lang w:eastAsia="tr-TR"/>
              </w:rPr>
              <w:t>entegrasyon</w:t>
            </w:r>
            <w:proofErr w:type="gramEnd"/>
            <w:r w:rsidRPr="00EB4079">
              <w:rPr>
                <w:rFonts w:ascii="Times New Roman" w:eastAsia="Times New Roman" w:hAnsi="Times New Roman" w:cs="Times New Roman"/>
                <w:sz w:val="24"/>
                <w:szCs w:val="24"/>
                <w:lang w:eastAsia="tr-TR"/>
              </w:rPr>
              <w:t xml:space="preserve"> oranı. </w:t>
            </w:r>
          </w:p>
          <w:p w:rsidR="00EB4079" w:rsidRPr="00EB4079" w:rsidRDefault="00EB4079" w:rsidP="00EB4079">
            <w:pPr>
              <w:rPr>
                <w:rFonts w:ascii="Times New Roman" w:eastAsia="Times New Roman" w:hAnsi="Times New Roman" w:cs="Times New Roman"/>
                <w:sz w:val="24"/>
                <w:szCs w:val="24"/>
                <w:lang w:eastAsia="tr-TR"/>
              </w:rPr>
            </w:pPr>
            <w:r w:rsidRPr="00EB4079">
              <w:rPr>
                <w:rFonts w:ascii="Times New Roman" w:eastAsia="Times New Roman" w:hAnsi="Symbol" w:cs="Times New Roman"/>
                <w:sz w:val="24"/>
                <w:szCs w:val="24"/>
                <w:lang w:eastAsia="tr-TR"/>
              </w:rPr>
              <w:t></w:t>
            </w:r>
            <w:r w:rsidRPr="00EB4079">
              <w:rPr>
                <w:rFonts w:ascii="Times New Roman" w:eastAsia="Times New Roman" w:hAnsi="Times New Roman" w:cs="Times New Roman"/>
                <w:sz w:val="24"/>
                <w:szCs w:val="24"/>
                <w:lang w:eastAsia="tr-TR"/>
              </w:rPr>
              <w:t xml:space="preserve">  Öğrencilerin toplumsal sorunlara yönelik araştırma projelerine katılım oranı. </w:t>
            </w:r>
          </w:p>
          <w:p w:rsidR="00463410" w:rsidRDefault="00EB4079" w:rsidP="00EB4079">
            <w:pPr>
              <w:rPr>
                <w:b/>
              </w:rPr>
            </w:pPr>
            <w:r w:rsidRPr="00EB4079">
              <w:rPr>
                <w:rFonts w:ascii="Times New Roman" w:eastAsia="Times New Roman" w:hAnsi="Symbol" w:cs="Times New Roman"/>
                <w:sz w:val="24"/>
                <w:szCs w:val="24"/>
                <w:lang w:eastAsia="tr-TR"/>
              </w:rPr>
              <w:t></w:t>
            </w:r>
            <w:r w:rsidRPr="00EB4079">
              <w:rPr>
                <w:rFonts w:ascii="Times New Roman" w:eastAsia="Times New Roman" w:hAnsi="Times New Roman" w:cs="Times New Roman"/>
                <w:sz w:val="24"/>
                <w:szCs w:val="24"/>
                <w:lang w:eastAsia="tr-TR"/>
              </w:rPr>
              <w:t xml:space="preserve">  Öğrencilerin derslerde edindikleri teorik bilgileri gerçek dünya sorunlarına uygulayabilme becerisi.</w:t>
            </w:r>
          </w:p>
          <w:p w:rsidR="00EB4079" w:rsidRDefault="00463410" w:rsidP="00463410">
            <w:r>
              <w:rPr>
                <w:b/>
              </w:rPr>
              <w:t>Hedef 2:</w:t>
            </w:r>
            <w:r w:rsidR="000D40C7">
              <w:rPr>
                <w:b/>
              </w:rPr>
              <w:t xml:space="preserve"> </w:t>
            </w:r>
            <w:r w:rsidR="00EB4079">
              <w:t>Öğrencilerin Toplumsal Sorumluluk Bilincini Geliştirerek Araştırma ve Uygulama Becerilerini Artırmak</w:t>
            </w:r>
          </w:p>
          <w:p w:rsidR="00EB4079" w:rsidRDefault="00463410" w:rsidP="00EB4079">
            <w:pPr>
              <w:rPr>
                <w:b/>
              </w:rPr>
            </w:pPr>
            <w:r>
              <w:rPr>
                <w:b/>
              </w:rPr>
              <w:t>Performans Göstergesi 2:</w:t>
            </w:r>
            <w:r w:rsidR="000D40C7">
              <w:rPr>
                <w:b/>
              </w:rPr>
              <w:t xml:space="preserve"> </w:t>
            </w:r>
          </w:p>
          <w:p w:rsidR="00EB4079" w:rsidRPr="00EB4079" w:rsidRDefault="00EB4079" w:rsidP="00EB4079">
            <w:pPr>
              <w:rPr>
                <w:rFonts w:ascii="Times New Roman" w:eastAsia="Times New Roman" w:hAnsi="Times New Roman" w:cs="Times New Roman"/>
                <w:sz w:val="24"/>
                <w:szCs w:val="24"/>
                <w:lang w:eastAsia="tr-TR"/>
              </w:rPr>
            </w:pPr>
            <w:r w:rsidRPr="00EB4079">
              <w:rPr>
                <w:rFonts w:ascii="Times New Roman" w:eastAsia="Times New Roman" w:hAnsi="Symbol" w:cs="Times New Roman"/>
                <w:sz w:val="24"/>
                <w:szCs w:val="24"/>
                <w:lang w:eastAsia="tr-TR"/>
              </w:rPr>
              <w:t></w:t>
            </w:r>
            <w:r w:rsidRPr="00EB4079">
              <w:rPr>
                <w:rFonts w:ascii="Times New Roman" w:eastAsia="Times New Roman" w:hAnsi="Times New Roman" w:cs="Times New Roman"/>
                <w:sz w:val="24"/>
                <w:szCs w:val="24"/>
                <w:lang w:eastAsia="tr-TR"/>
              </w:rPr>
              <w:t xml:space="preserve">  Öğrencilerin toplumsal sorunlara yönelik staj, gönüllülük ve sosyal sorumluluk projelerine katılım oranı. </w:t>
            </w:r>
          </w:p>
          <w:p w:rsidR="00EB4079" w:rsidRPr="00EB4079" w:rsidRDefault="00EB4079" w:rsidP="00EB4079">
            <w:pPr>
              <w:rPr>
                <w:rFonts w:ascii="Times New Roman" w:eastAsia="Times New Roman" w:hAnsi="Times New Roman" w:cs="Times New Roman"/>
                <w:sz w:val="24"/>
                <w:szCs w:val="24"/>
                <w:lang w:eastAsia="tr-TR"/>
              </w:rPr>
            </w:pPr>
            <w:r w:rsidRPr="00EB4079">
              <w:rPr>
                <w:rFonts w:ascii="Times New Roman" w:eastAsia="Times New Roman" w:hAnsi="Symbol" w:cs="Times New Roman"/>
                <w:sz w:val="24"/>
                <w:szCs w:val="24"/>
                <w:lang w:eastAsia="tr-TR"/>
              </w:rPr>
              <w:t></w:t>
            </w:r>
            <w:r w:rsidRPr="00EB4079">
              <w:rPr>
                <w:rFonts w:ascii="Times New Roman" w:eastAsia="Times New Roman" w:hAnsi="Times New Roman" w:cs="Times New Roman"/>
                <w:sz w:val="24"/>
                <w:szCs w:val="24"/>
                <w:lang w:eastAsia="tr-TR"/>
              </w:rPr>
              <w:t xml:space="preserve">  Öğrencilerin toplumsal sorunlara yönelik farkındalık ve duyarlılık düzeylerini ölçen anket sonuçları. </w:t>
            </w:r>
          </w:p>
          <w:p w:rsidR="00EB4079" w:rsidRPr="00EB4079" w:rsidRDefault="00EB4079" w:rsidP="00EB4079">
            <w:pPr>
              <w:rPr>
                <w:rFonts w:ascii="Times New Roman" w:eastAsia="Times New Roman" w:hAnsi="Times New Roman" w:cs="Times New Roman"/>
                <w:sz w:val="24"/>
                <w:szCs w:val="24"/>
                <w:lang w:eastAsia="tr-TR"/>
              </w:rPr>
            </w:pPr>
            <w:r w:rsidRPr="00EB4079">
              <w:rPr>
                <w:rFonts w:ascii="Times New Roman" w:eastAsia="Times New Roman" w:hAnsi="Symbol" w:cs="Times New Roman"/>
                <w:sz w:val="24"/>
                <w:szCs w:val="24"/>
                <w:lang w:eastAsia="tr-TR"/>
              </w:rPr>
              <w:t></w:t>
            </w:r>
            <w:r w:rsidRPr="00EB4079">
              <w:rPr>
                <w:rFonts w:ascii="Times New Roman" w:eastAsia="Times New Roman" w:hAnsi="Times New Roman" w:cs="Times New Roman"/>
                <w:sz w:val="24"/>
                <w:szCs w:val="24"/>
                <w:lang w:eastAsia="tr-TR"/>
              </w:rPr>
              <w:t xml:space="preserve">  Öğrencilerin etik değerlere uygun araştırma yapma ve sonuçlarını raporlama becerisi. </w:t>
            </w:r>
          </w:p>
          <w:p w:rsidR="00463410" w:rsidRDefault="00EB4079" w:rsidP="00EB4079">
            <w:pPr>
              <w:rPr>
                <w:b/>
              </w:rPr>
            </w:pPr>
            <w:r w:rsidRPr="00EB4079">
              <w:rPr>
                <w:rFonts w:ascii="Times New Roman" w:eastAsia="Times New Roman" w:hAnsi="Symbol" w:cs="Times New Roman"/>
                <w:sz w:val="24"/>
                <w:szCs w:val="24"/>
                <w:lang w:eastAsia="tr-TR"/>
              </w:rPr>
              <w:t></w:t>
            </w:r>
            <w:r w:rsidRPr="00EB4079">
              <w:rPr>
                <w:rFonts w:ascii="Times New Roman" w:eastAsia="Times New Roman" w:hAnsi="Times New Roman" w:cs="Times New Roman"/>
                <w:sz w:val="24"/>
                <w:szCs w:val="24"/>
                <w:lang w:eastAsia="tr-TR"/>
              </w:rPr>
              <w:t xml:space="preserve">  Mezunların toplumsal fayda odaklı kuruluşlarda çalışma oranı.</w:t>
            </w:r>
          </w:p>
          <w:p w:rsidR="00463410" w:rsidRDefault="00463410" w:rsidP="00463410">
            <w:pPr>
              <w:rPr>
                <w:b/>
              </w:rPr>
            </w:pPr>
          </w:p>
          <w:p w:rsidR="00463410" w:rsidRDefault="00463410" w:rsidP="00463410">
            <w:pPr>
              <w:rPr>
                <w:b/>
              </w:rPr>
            </w:pPr>
            <w:r>
              <w:rPr>
                <w:b/>
              </w:rPr>
              <w:t xml:space="preserve">Hedef 3: </w:t>
            </w:r>
            <w:r w:rsidR="00EB4079">
              <w:t>Uluslararası İlişkiler Alanındaki Bilgi Birikimini Toplumla Paylaşarak Etkin Bir Diyalog Ortamı Oluşturmak</w:t>
            </w:r>
          </w:p>
          <w:p w:rsidR="00EB4079" w:rsidRDefault="00463410" w:rsidP="00EB4079">
            <w:pPr>
              <w:rPr>
                <w:b/>
              </w:rPr>
            </w:pPr>
            <w:r>
              <w:rPr>
                <w:b/>
              </w:rPr>
              <w:t>Performans Göstergesi 3:</w:t>
            </w:r>
            <w:r w:rsidR="000D40C7">
              <w:rPr>
                <w:b/>
              </w:rPr>
              <w:t xml:space="preserve"> </w:t>
            </w:r>
          </w:p>
          <w:p w:rsidR="00EB4079" w:rsidRPr="00EB4079" w:rsidRDefault="00EB4079" w:rsidP="00EB4079">
            <w:pPr>
              <w:rPr>
                <w:rFonts w:ascii="Times New Roman" w:eastAsia="Times New Roman" w:hAnsi="Times New Roman" w:cs="Times New Roman"/>
                <w:sz w:val="24"/>
                <w:szCs w:val="24"/>
                <w:lang w:eastAsia="tr-TR"/>
              </w:rPr>
            </w:pPr>
            <w:r w:rsidRPr="00EB4079">
              <w:rPr>
                <w:rFonts w:ascii="Times New Roman" w:eastAsia="Times New Roman" w:hAnsi="Symbol" w:cs="Times New Roman"/>
                <w:sz w:val="24"/>
                <w:szCs w:val="24"/>
                <w:lang w:eastAsia="tr-TR"/>
              </w:rPr>
              <w:t></w:t>
            </w:r>
            <w:r w:rsidRPr="00EB4079">
              <w:rPr>
                <w:rFonts w:ascii="Times New Roman" w:eastAsia="Times New Roman" w:hAnsi="Times New Roman" w:cs="Times New Roman"/>
                <w:sz w:val="24"/>
                <w:szCs w:val="24"/>
                <w:lang w:eastAsia="tr-TR"/>
              </w:rPr>
              <w:t xml:space="preserve">  Bölüm tarafından düzenlenen halka açık konferans, seminer, panel vb. etkinliklerin sayısı ve katılım oranı. </w:t>
            </w:r>
          </w:p>
          <w:p w:rsidR="00EB4079" w:rsidRPr="00EB4079" w:rsidRDefault="00EB4079" w:rsidP="00EB4079">
            <w:pPr>
              <w:rPr>
                <w:rFonts w:ascii="Times New Roman" w:eastAsia="Times New Roman" w:hAnsi="Times New Roman" w:cs="Times New Roman"/>
                <w:sz w:val="24"/>
                <w:szCs w:val="24"/>
                <w:lang w:eastAsia="tr-TR"/>
              </w:rPr>
            </w:pPr>
            <w:r w:rsidRPr="00EB4079">
              <w:rPr>
                <w:rFonts w:ascii="Times New Roman" w:eastAsia="Times New Roman" w:hAnsi="Symbol" w:cs="Times New Roman"/>
                <w:sz w:val="24"/>
                <w:szCs w:val="24"/>
                <w:lang w:eastAsia="tr-TR"/>
              </w:rPr>
              <w:t></w:t>
            </w:r>
            <w:r w:rsidRPr="00EB4079">
              <w:rPr>
                <w:rFonts w:ascii="Times New Roman" w:eastAsia="Times New Roman" w:hAnsi="Times New Roman" w:cs="Times New Roman"/>
                <w:sz w:val="24"/>
                <w:szCs w:val="24"/>
                <w:lang w:eastAsia="tr-TR"/>
              </w:rPr>
              <w:t xml:space="preserve">  Bölümün sosyal medya hesaplarının takipçi sayısı ve etkileşim oranı. </w:t>
            </w:r>
          </w:p>
          <w:p w:rsidR="00EB4079" w:rsidRPr="00EB4079" w:rsidRDefault="00EB4079" w:rsidP="00EB4079">
            <w:pPr>
              <w:rPr>
                <w:rFonts w:ascii="Times New Roman" w:eastAsia="Times New Roman" w:hAnsi="Times New Roman" w:cs="Times New Roman"/>
                <w:sz w:val="24"/>
                <w:szCs w:val="24"/>
                <w:lang w:eastAsia="tr-TR"/>
              </w:rPr>
            </w:pPr>
            <w:r w:rsidRPr="00EB4079">
              <w:rPr>
                <w:rFonts w:ascii="Times New Roman" w:eastAsia="Times New Roman" w:hAnsi="Symbol" w:cs="Times New Roman"/>
                <w:sz w:val="24"/>
                <w:szCs w:val="24"/>
                <w:lang w:eastAsia="tr-TR"/>
              </w:rPr>
              <w:t></w:t>
            </w:r>
            <w:r w:rsidRPr="00EB4079">
              <w:rPr>
                <w:rFonts w:ascii="Times New Roman" w:eastAsia="Times New Roman" w:hAnsi="Times New Roman" w:cs="Times New Roman"/>
                <w:sz w:val="24"/>
                <w:szCs w:val="24"/>
                <w:lang w:eastAsia="tr-TR"/>
              </w:rPr>
              <w:t xml:space="preserve">  Bölüm tarafından yayınlanan popüler bilim içeriklerinin (</w:t>
            </w:r>
            <w:proofErr w:type="spellStart"/>
            <w:r w:rsidRPr="00EB4079">
              <w:rPr>
                <w:rFonts w:ascii="Times New Roman" w:eastAsia="Times New Roman" w:hAnsi="Times New Roman" w:cs="Times New Roman"/>
                <w:sz w:val="24"/>
                <w:szCs w:val="24"/>
                <w:lang w:eastAsia="tr-TR"/>
              </w:rPr>
              <w:t>blog</w:t>
            </w:r>
            <w:proofErr w:type="spellEnd"/>
            <w:r w:rsidRPr="00EB4079">
              <w:rPr>
                <w:rFonts w:ascii="Times New Roman" w:eastAsia="Times New Roman" w:hAnsi="Times New Roman" w:cs="Times New Roman"/>
                <w:sz w:val="24"/>
                <w:szCs w:val="24"/>
                <w:lang w:eastAsia="tr-TR"/>
              </w:rPr>
              <w:t xml:space="preserve"> yazıları, </w:t>
            </w:r>
            <w:proofErr w:type="spellStart"/>
            <w:r w:rsidRPr="00EB4079">
              <w:rPr>
                <w:rFonts w:ascii="Times New Roman" w:eastAsia="Times New Roman" w:hAnsi="Times New Roman" w:cs="Times New Roman"/>
                <w:sz w:val="24"/>
                <w:szCs w:val="24"/>
                <w:lang w:eastAsia="tr-TR"/>
              </w:rPr>
              <w:t>podcastler</w:t>
            </w:r>
            <w:proofErr w:type="spellEnd"/>
            <w:r w:rsidRPr="00EB4079">
              <w:rPr>
                <w:rFonts w:ascii="Times New Roman" w:eastAsia="Times New Roman" w:hAnsi="Times New Roman" w:cs="Times New Roman"/>
                <w:sz w:val="24"/>
                <w:szCs w:val="24"/>
                <w:lang w:eastAsia="tr-TR"/>
              </w:rPr>
              <w:t xml:space="preserve">, videolar vb.) sayısı ve erişim oranı. </w:t>
            </w:r>
          </w:p>
          <w:p w:rsidR="00463410" w:rsidRDefault="00EB4079" w:rsidP="00EB4079">
            <w:pPr>
              <w:rPr>
                <w:b/>
              </w:rPr>
            </w:pPr>
            <w:r w:rsidRPr="00EB4079">
              <w:rPr>
                <w:rFonts w:ascii="Times New Roman" w:eastAsia="Times New Roman" w:hAnsi="Symbol" w:cs="Times New Roman"/>
                <w:sz w:val="24"/>
                <w:szCs w:val="24"/>
                <w:lang w:eastAsia="tr-TR"/>
              </w:rPr>
              <w:t></w:t>
            </w:r>
            <w:r w:rsidRPr="00EB4079">
              <w:rPr>
                <w:rFonts w:ascii="Times New Roman" w:eastAsia="Times New Roman" w:hAnsi="Times New Roman" w:cs="Times New Roman"/>
                <w:sz w:val="24"/>
                <w:szCs w:val="24"/>
                <w:lang w:eastAsia="tr-TR"/>
              </w:rPr>
              <w:t xml:space="preserve">  Bölümün yerel ve ulusal medyada yer alma sıklığı.</w:t>
            </w:r>
          </w:p>
          <w:p w:rsidR="00A51A1D" w:rsidRDefault="00A51A1D" w:rsidP="00EB4079">
            <w:pPr>
              <w:rPr>
                <w:b/>
              </w:rPr>
            </w:pPr>
          </w:p>
        </w:tc>
      </w:tr>
    </w:tbl>
    <w:p w:rsidR="00A51A1D" w:rsidRPr="00C33B4F" w:rsidRDefault="00A51A1D" w:rsidP="00C33B4F">
      <w:pPr>
        <w:jc w:val="center"/>
        <w:rPr>
          <w:b/>
        </w:rPr>
      </w:pPr>
    </w:p>
    <w:sectPr w:rsidR="00A51A1D" w:rsidRPr="00C33B4F" w:rsidSect="00FE7E7D">
      <w:head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9EF" w:rsidRDefault="005E39EF" w:rsidP="00B45346">
      <w:pPr>
        <w:spacing w:after="0" w:line="240" w:lineRule="auto"/>
      </w:pPr>
      <w:r>
        <w:separator/>
      </w:r>
    </w:p>
  </w:endnote>
  <w:endnote w:type="continuationSeparator" w:id="0">
    <w:p w:rsidR="005E39EF" w:rsidRDefault="005E39EF" w:rsidP="00B4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9EF" w:rsidRDefault="005E39EF" w:rsidP="00B45346">
      <w:pPr>
        <w:spacing w:after="0" w:line="240" w:lineRule="auto"/>
      </w:pPr>
      <w:r>
        <w:separator/>
      </w:r>
    </w:p>
  </w:footnote>
  <w:footnote w:type="continuationSeparator" w:id="0">
    <w:p w:rsidR="005E39EF" w:rsidRDefault="005E39EF" w:rsidP="00B45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346" w:rsidRDefault="00B4534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63604"/>
    <w:multiLevelType w:val="hybridMultilevel"/>
    <w:tmpl w:val="C220D632"/>
    <w:lvl w:ilvl="0" w:tplc="6DCEEE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FB4667"/>
    <w:multiLevelType w:val="multilevel"/>
    <w:tmpl w:val="291E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E7341"/>
    <w:multiLevelType w:val="multilevel"/>
    <w:tmpl w:val="C33C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13225"/>
    <w:multiLevelType w:val="multilevel"/>
    <w:tmpl w:val="C0E22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14F5A"/>
    <w:multiLevelType w:val="multilevel"/>
    <w:tmpl w:val="FBA4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518C8"/>
    <w:multiLevelType w:val="multilevel"/>
    <w:tmpl w:val="C54EF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160B45"/>
    <w:multiLevelType w:val="multilevel"/>
    <w:tmpl w:val="F060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F61CBC"/>
    <w:multiLevelType w:val="multilevel"/>
    <w:tmpl w:val="00C27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246728"/>
    <w:multiLevelType w:val="multilevel"/>
    <w:tmpl w:val="47E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4B62EC"/>
    <w:multiLevelType w:val="multilevel"/>
    <w:tmpl w:val="8C04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44CC7"/>
    <w:multiLevelType w:val="multilevel"/>
    <w:tmpl w:val="8412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836444"/>
    <w:multiLevelType w:val="multilevel"/>
    <w:tmpl w:val="82F0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4E7F10"/>
    <w:multiLevelType w:val="multilevel"/>
    <w:tmpl w:val="C5560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C52603"/>
    <w:multiLevelType w:val="multilevel"/>
    <w:tmpl w:val="1B70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5971AC"/>
    <w:multiLevelType w:val="multilevel"/>
    <w:tmpl w:val="2ABC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320FAA"/>
    <w:multiLevelType w:val="multilevel"/>
    <w:tmpl w:val="30A69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0"/>
  </w:num>
  <w:num w:numId="4">
    <w:abstractNumId w:val="1"/>
  </w:num>
  <w:num w:numId="5">
    <w:abstractNumId w:val="11"/>
  </w:num>
  <w:num w:numId="6">
    <w:abstractNumId w:val="15"/>
  </w:num>
  <w:num w:numId="7">
    <w:abstractNumId w:val="12"/>
  </w:num>
  <w:num w:numId="8">
    <w:abstractNumId w:val="5"/>
  </w:num>
  <w:num w:numId="9">
    <w:abstractNumId w:val="3"/>
  </w:num>
  <w:num w:numId="10">
    <w:abstractNumId w:val="2"/>
  </w:num>
  <w:num w:numId="11">
    <w:abstractNumId w:val="14"/>
  </w:num>
  <w:num w:numId="12">
    <w:abstractNumId w:val="6"/>
  </w:num>
  <w:num w:numId="13">
    <w:abstractNumId w:val="4"/>
  </w:num>
  <w:num w:numId="14">
    <w:abstractNumId w:val="9"/>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46"/>
    <w:rsid w:val="00013BCC"/>
    <w:rsid w:val="0001751B"/>
    <w:rsid w:val="00035996"/>
    <w:rsid w:val="000549E0"/>
    <w:rsid w:val="000673EB"/>
    <w:rsid w:val="000B3831"/>
    <w:rsid w:val="000D40C7"/>
    <w:rsid w:val="0010062D"/>
    <w:rsid w:val="00125949"/>
    <w:rsid w:val="001342BB"/>
    <w:rsid w:val="0014484E"/>
    <w:rsid w:val="001602B5"/>
    <w:rsid w:val="001A40EC"/>
    <w:rsid w:val="001E6212"/>
    <w:rsid w:val="001F088B"/>
    <w:rsid w:val="0023329B"/>
    <w:rsid w:val="0025016E"/>
    <w:rsid w:val="002733D5"/>
    <w:rsid w:val="002B08BF"/>
    <w:rsid w:val="00320450"/>
    <w:rsid w:val="00414D59"/>
    <w:rsid w:val="004169C5"/>
    <w:rsid w:val="00444407"/>
    <w:rsid w:val="00451A6A"/>
    <w:rsid w:val="00463410"/>
    <w:rsid w:val="004824EA"/>
    <w:rsid w:val="00486E11"/>
    <w:rsid w:val="004A7332"/>
    <w:rsid w:val="004E3526"/>
    <w:rsid w:val="004F7C1E"/>
    <w:rsid w:val="005324E4"/>
    <w:rsid w:val="0053432F"/>
    <w:rsid w:val="005362E1"/>
    <w:rsid w:val="005B3F50"/>
    <w:rsid w:val="005E39EF"/>
    <w:rsid w:val="006074A9"/>
    <w:rsid w:val="00704E22"/>
    <w:rsid w:val="007B53BE"/>
    <w:rsid w:val="007F4677"/>
    <w:rsid w:val="00841AA2"/>
    <w:rsid w:val="008833D1"/>
    <w:rsid w:val="00895D3E"/>
    <w:rsid w:val="008A68CD"/>
    <w:rsid w:val="008B643D"/>
    <w:rsid w:val="008C5110"/>
    <w:rsid w:val="008E4E9F"/>
    <w:rsid w:val="00A159F9"/>
    <w:rsid w:val="00A226E8"/>
    <w:rsid w:val="00A51A1D"/>
    <w:rsid w:val="00A75F85"/>
    <w:rsid w:val="00AC5326"/>
    <w:rsid w:val="00B21E4A"/>
    <w:rsid w:val="00B33978"/>
    <w:rsid w:val="00B4284E"/>
    <w:rsid w:val="00B45346"/>
    <w:rsid w:val="00B52288"/>
    <w:rsid w:val="00B70347"/>
    <w:rsid w:val="00BC2363"/>
    <w:rsid w:val="00BC5EA6"/>
    <w:rsid w:val="00BF1FE7"/>
    <w:rsid w:val="00BF3F36"/>
    <w:rsid w:val="00C33B4F"/>
    <w:rsid w:val="00C63B6D"/>
    <w:rsid w:val="00C87577"/>
    <w:rsid w:val="00CD3EC9"/>
    <w:rsid w:val="00CD649F"/>
    <w:rsid w:val="00D00561"/>
    <w:rsid w:val="00D42FD0"/>
    <w:rsid w:val="00D663B2"/>
    <w:rsid w:val="00D7673C"/>
    <w:rsid w:val="00D82BEC"/>
    <w:rsid w:val="00E46C98"/>
    <w:rsid w:val="00E60662"/>
    <w:rsid w:val="00E974B0"/>
    <w:rsid w:val="00EB4079"/>
    <w:rsid w:val="00EC01B8"/>
    <w:rsid w:val="00F44EC0"/>
    <w:rsid w:val="00F50C30"/>
    <w:rsid w:val="00F7308B"/>
    <w:rsid w:val="00F76BF2"/>
    <w:rsid w:val="00FE7E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70A9D-9C56-493C-B745-D955EC29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53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45346"/>
  </w:style>
  <w:style w:type="paragraph" w:styleId="AltBilgi">
    <w:name w:val="footer"/>
    <w:basedOn w:val="Normal"/>
    <w:link w:val="AltBilgiChar"/>
    <w:uiPriority w:val="99"/>
    <w:unhideWhenUsed/>
    <w:rsid w:val="00B453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5346"/>
  </w:style>
  <w:style w:type="table" w:styleId="TabloKlavuzu">
    <w:name w:val="Table Grid"/>
    <w:basedOn w:val="NormalTablo"/>
    <w:uiPriority w:val="39"/>
    <w:rsid w:val="00B45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45346"/>
    <w:pPr>
      <w:ind w:left="720"/>
      <w:contextualSpacing/>
    </w:pPr>
  </w:style>
  <w:style w:type="paragraph" w:styleId="BalonMetni">
    <w:name w:val="Balloon Text"/>
    <w:basedOn w:val="Normal"/>
    <w:link w:val="BalonMetniChar"/>
    <w:uiPriority w:val="99"/>
    <w:semiHidden/>
    <w:unhideWhenUsed/>
    <w:rsid w:val="008B64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643D"/>
    <w:rPr>
      <w:rFonts w:ascii="Tahoma" w:hAnsi="Tahoma" w:cs="Tahoma"/>
      <w:sz w:val="16"/>
      <w:szCs w:val="16"/>
    </w:rPr>
  </w:style>
  <w:style w:type="paragraph" w:styleId="NormalWeb">
    <w:name w:val="Normal (Web)"/>
    <w:basedOn w:val="Normal"/>
    <w:uiPriority w:val="99"/>
    <w:unhideWhenUsed/>
    <w:rsid w:val="004444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44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7590">
      <w:bodyDiv w:val="1"/>
      <w:marLeft w:val="0"/>
      <w:marRight w:val="0"/>
      <w:marTop w:val="0"/>
      <w:marBottom w:val="0"/>
      <w:divBdr>
        <w:top w:val="none" w:sz="0" w:space="0" w:color="auto"/>
        <w:left w:val="none" w:sz="0" w:space="0" w:color="auto"/>
        <w:bottom w:val="none" w:sz="0" w:space="0" w:color="auto"/>
        <w:right w:val="none" w:sz="0" w:space="0" w:color="auto"/>
      </w:divBdr>
    </w:div>
    <w:div w:id="130561235">
      <w:bodyDiv w:val="1"/>
      <w:marLeft w:val="0"/>
      <w:marRight w:val="0"/>
      <w:marTop w:val="0"/>
      <w:marBottom w:val="0"/>
      <w:divBdr>
        <w:top w:val="none" w:sz="0" w:space="0" w:color="auto"/>
        <w:left w:val="none" w:sz="0" w:space="0" w:color="auto"/>
        <w:bottom w:val="none" w:sz="0" w:space="0" w:color="auto"/>
        <w:right w:val="none" w:sz="0" w:space="0" w:color="auto"/>
      </w:divBdr>
    </w:div>
    <w:div w:id="154566264">
      <w:bodyDiv w:val="1"/>
      <w:marLeft w:val="0"/>
      <w:marRight w:val="0"/>
      <w:marTop w:val="0"/>
      <w:marBottom w:val="0"/>
      <w:divBdr>
        <w:top w:val="none" w:sz="0" w:space="0" w:color="auto"/>
        <w:left w:val="none" w:sz="0" w:space="0" w:color="auto"/>
        <w:bottom w:val="none" w:sz="0" w:space="0" w:color="auto"/>
        <w:right w:val="none" w:sz="0" w:space="0" w:color="auto"/>
      </w:divBdr>
    </w:div>
    <w:div w:id="159085924">
      <w:bodyDiv w:val="1"/>
      <w:marLeft w:val="0"/>
      <w:marRight w:val="0"/>
      <w:marTop w:val="0"/>
      <w:marBottom w:val="0"/>
      <w:divBdr>
        <w:top w:val="none" w:sz="0" w:space="0" w:color="auto"/>
        <w:left w:val="none" w:sz="0" w:space="0" w:color="auto"/>
        <w:bottom w:val="none" w:sz="0" w:space="0" w:color="auto"/>
        <w:right w:val="none" w:sz="0" w:space="0" w:color="auto"/>
      </w:divBdr>
    </w:div>
    <w:div w:id="234515936">
      <w:bodyDiv w:val="1"/>
      <w:marLeft w:val="0"/>
      <w:marRight w:val="0"/>
      <w:marTop w:val="0"/>
      <w:marBottom w:val="0"/>
      <w:divBdr>
        <w:top w:val="none" w:sz="0" w:space="0" w:color="auto"/>
        <w:left w:val="none" w:sz="0" w:space="0" w:color="auto"/>
        <w:bottom w:val="none" w:sz="0" w:space="0" w:color="auto"/>
        <w:right w:val="none" w:sz="0" w:space="0" w:color="auto"/>
      </w:divBdr>
    </w:div>
    <w:div w:id="316959612">
      <w:bodyDiv w:val="1"/>
      <w:marLeft w:val="0"/>
      <w:marRight w:val="0"/>
      <w:marTop w:val="0"/>
      <w:marBottom w:val="0"/>
      <w:divBdr>
        <w:top w:val="none" w:sz="0" w:space="0" w:color="auto"/>
        <w:left w:val="none" w:sz="0" w:space="0" w:color="auto"/>
        <w:bottom w:val="none" w:sz="0" w:space="0" w:color="auto"/>
        <w:right w:val="none" w:sz="0" w:space="0" w:color="auto"/>
      </w:divBdr>
      <w:divsChild>
        <w:div w:id="1937905953">
          <w:marLeft w:val="0"/>
          <w:marRight w:val="0"/>
          <w:marTop w:val="0"/>
          <w:marBottom w:val="0"/>
          <w:divBdr>
            <w:top w:val="none" w:sz="0" w:space="0" w:color="auto"/>
            <w:left w:val="none" w:sz="0" w:space="0" w:color="auto"/>
            <w:bottom w:val="none" w:sz="0" w:space="0" w:color="auto"/>
            <w:right w:val="none" w:sz="0" w:space="0" w:color="auto"/>
          </w:divBdr>
          <w:divsChild>
            <w:div w:id="1903371530">
              <w:marLeft w:val="0"/>
              <w:marRight w:val="0"/>
              <w:marTop w:val="0"/>
              <w:marBottom w:val="0"/>
              <w:divBdr>
                <w:top w:val="none" w:sz="0" w:space="0" w:color="auto"/>
                <w:left w:val="none" w:sz="0" w:space="0" w:color="auto"/>
                <w:bottom w:val="none" w:sz="0" w:space="0" w:color="auto"/>
                <w:right w:val="none" w:sz="0" w:space="0" w:color="auto"/>
              </w:divBdr>
              <w:divsChild>
                <w:div w:id="1037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11849">
      <w:bodyDiv w:val="1"/>
      <w:marLeft w:val="0"/>
      <w:marRight w:val="0"/>
      <w:marTop w:val="0"/>
      <w:marBottom w:val="0"/>
      <w:divBdr>
        <w:top w:val="none" w:sz="0" w:space="0" w:color="auto"/>
        <w:left w:val="none" w:sz="0" w:space="0" w:color="auto"/>
        <w:bottom w:val="none" w:sz="0" w:space="0" w:color="auto"/>
        <w:right w:val="none" w:sz="0" w:space="0" w:color="auto"/>
      </w:divBdr>
    </w:div>
    <w:div w:id="436675632">
      <w:bodyDiv w:val="1"/>
      <w:marLeft w:val="0"/>
      <w:marRight w:val="0"/>
      <w:marTop w:val="0"/>
      <w:marBottom w:val="0"/>
      <w:divBdr>
        <w:top w:val="none" w:sz="0" w:space="0" w:color="auto"/>
        <w:left w:val="none" w:sz="0" w:space="0" w:color="auto"/>
        <w:bottom w:val="none" w:sz="0" w:space="0" w:color="auto"/>
        <w:right w:val="none" w:sz="0" w:space="0" w:color="auto"/>
      </w:divBdr>
    </w:div>
    <w:div w:id="762145248">
      <w:bodyDiv w:val="1"/>
      <w:marLeft w:val="0"/>
      <w:marRight w:val="0"/>
      <w:marTop w:val="0"/>
      <w:marBottom w:val="0"/>
      <w:divBdr>
        <w:top w:val="none" w:sz="0" w:space="0" w:color="auto"/>
        <w:left w:val="none" w:sz="0" w:space="0" w:color="auto"/>
        <w:bottom w:val="none" w:sz="0" w:space="0" w:color="auto"/>
        <w:right w:val="none" w:sz="0" w:space="0" w:color="auto"/>
      </w:divBdr>
    </w:div>
    <w:div w:id="787744608">
      <w:bodyDiv w:val="1"/>
      <w:marLeft w:val="0"/>
      <w:marRight w:val="0"/>
      <w:marTop w:val="0"/>
      <w:marBottom w:val="0"/>
      <w:divBdr>
        <w:top w:val="none" w:sz="0" w:space="0" w:color="auto"/>
        <w:left w:val="none" w:sz="0" w:space="0" w:color="auto"/>
        <w:bottom w:val="none" w:sz="0" w:space="0" w:color="auto"/>
        <w:right w:val="none" w:sz="0" w:space="0" w:color="auto"/>
      </w:divBdr>
      <w:divsChild>
        <w:div w:id="317223051">
          <w:marLeft w:val="0"/>
          <w:marRight w:val="0"/>
          <w:marTop w:val="0"/>
          <w:marBottom w:val="0"/>
          <w:divBdr>
            <w:top w:val="none" w:sz="0" w:space="0" w:color="auto"/>
            <w:left w:val="none" w:sz="0" w:space="0" w:color="auto"/>
            <w:bottom w:val="none" w:sz="0" w:space="0" w:color="auto"/>
            <w:right w:val="none" w:sz="0" w:space="0" w:color="auto"/>
          </w:divBdr>
          <w:divsChild>
            <w:div w:id="132068439">
              <w:marLeft w:val="0"/>
              <w:marRight w:val="0"/>
              <w:marTop w:val="0"/>
              <w:marBottom w:val="0"/>
              <w:divBdr>
                <w:top w:val="none" w:sz="0" w:space="0" w:color="auto"/>
                <w:left w:val="none" w:sz="0" w:space="0" w:color="auto"/>
                <w:bottom w:val="none" w:sz="0" w:space="0" w:color="auto"/>
                <w:right w:val="none" w:sz="0" w:space="0" w:color="auto"/>
              </w:divBdr>
              <w:divsChild>
                <w:div w:id="12606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85754">
      <w:bodyDiv w:val="1"/>
      <w:marLeft w:val="0"/>
      <w:marRight w:val="0"/>
      <w:marTop w:val="0"/>
      <w:marBottom w:val="0"/>
      <w:divBdr>
        <w:top w:val="none" w:sz="0" w:space="0" w:color="auto"/>
        <w:left w:val="none" w:sz="0" w:space="0" w:color="auto"/>
        <w:bottom w:val="none" w:sz="0" w:space="0" w:color="auto"/>
        <w:right w:val="none" w:sz="0" w:space="0" w:color="auto"/>
      </w:divBdr>
    </w:div>
    <w:div w:id="888221142">
      <w:bodyDiv w:val="1"/>
      <w:marLeft w:val="0"/>
      <w:marRight w:val="0"/>
      <w:marTop w:val="0"/>
      <w:marBottom w:val="0"/>
      <w:divBdr>
        <w:top w:val="none" w:sz="0" w:space="0" w:color="auto"/>
        <w:left w:val="none" w:sz="0" w:space="0" w:color="auto"/>
        <w:bottom w:val="none" w:sz="0" w:space="0" w:color="auto"/>
        <w:right w:val="none" w:sz="0" w:space="0" w:color="auto"/>
      </w:divBdr>
    </w:div>
    <w:div w:id="1023704733">
      <w:bodyDiv w:val="1"/>
      <w:marLeft w:val="0"/>
      <w:marRight w:val="0"/>
      <w:marTop w:val="0"/>
      <w:marBottom w:val="0"/>
      <w:divBdr>
        <w:top w:val="none" w:sz="0" w:space="0" w:color="auto"/>
        <w:left w:val="none" w:sz="0" w:space="0" w:color="auto"/>
        <w:bottom w:val="none" w:sz="0" w:space="0" w:color="auto"/>
        <w:right w:val="none" w:sz="0" w:space="0" w:color="auto"/>
      </w:divBdr>
    </w:div>
    <w:div w:id="1101485496">
      <w:bodyDiv w:val="1"/>
      <w:marLeft w:val="0"/>
      <w:marRight w:val="0"/>
      <w:marTop w:val="0"/>
      <w:marBottom w:val="0"/>
      <w:divBdr>
        <w:top w:val="none" w:sz="0" w:space="0" w:color="auto"/>
        <w:left w:val="none" w:sz="0" w:space="0" w:color="auto"/>
        <w:bottom w:val="none" w:sz="0" w:space="0" w:color="auto"/>
        <w:right w:val="none" w:sz="0" w:space="0" w:color="auto"/>
      </w:divBdr>
    </w:div>
    <w:div w:id="1115757877">
      <w:bodyDiv w:val="1"/>
      <w:marLeft w:val="0"/>
      <w:marRight w:val="0"/>
      <w:marTop w:val="0"/>
      <w:marBottom w:val="0"/>
      <w:divBdr>
        <w:top w:val="none" w:sz="0" w:space="0" w:color="auto"/>
        <w:left w:val="none" w:sz="0" w:space="0" w:color="auto"/>
        <w:bottom w:val="none" w:sz="0" w:space="0" w:color="auto"/>
        <w:right w:val="none" w:sz="0" w:space="0" w:color="auto"/>
      </w:divBdr>
    </w:div>
    <w:div w:id="1139834593">
      <w:bodyDiv w:val="1"/>
      <w:marLeft w:val="0"/>
      <w:marRight w:val="0"/>
      <w:marTop w:val="0"/>
      <w:marBottom w:val="0"/>
      <w:divBdr>
        <w:top w:val="none" w:sz="0" w:space="0" w:color="auto"/>
        <w:left w:val="none" w:sz="0" w:space="0" w:color="auto"/>
        <w:bottom w:val="none" w:sz="0" w:space="0" w:color="auto"/>
        <w:right w:val="none" w:sz="0" w:space="0" w:color="auto"/>
      </w:divBdr>
    </w:div>
    <w:div w:id="1167406277">
      <w:bodyDiv w:val="1"/>
      <w:marLeft w:val="0"/>
      <w:marRight w:val="0"/>
      <w:marTop w:val="0"/>
      <w:marBottom w:val="0"/>
      <w:divBdr>
        <w:top w:val="none" w:sz="0" w:space="0" w:color="auto"/>
        <w:left w:val="none" w:sz="0" w:space="0" w:color="auto"/>
        <w:bottom w:val="none" w:sz="0" w:space="0" w:color="auto"/>
        <w:right w:val="none" w:sz="0" w:space="0" w:color="auto"/>
      </w:divBdr>
    </w:div>
    <w:div w:id="1274167338">
      <w:bodyDiv w:val="1"/>
      <w:marLeft w:val="0"/>
      <w:marRight w:val="0"/>
      <w:marTop w:val="0"/>
      <w:marBottom w:val="0"/>
      <w:divBdr>
        <w:top w:val="none" w:sz="0" w:space="0" w:color="auto"/>
        <w:left w:val="none" w:sz="0" w:space="0" w:color="auto"/>
        <w:bottom w:val="none" w:sz="0" w:space="0" w:color="auto"/>
        <w:right w:val="none" w:sz="0" w:space="0" w:color="auto"/>
      </w:divBdr>
    </w:div>
    <w:div w:id="1420980074">
      <w:bodyDiv w:val="1"/>
      <w:marLeft w:val="0"/>
      <w:marRight w:val="0"/>
      <w:marTop w:val="0"/>
      <w:marBottom w:val="0"/>
      <w:divBdr>
        <w:top w:val="none" w:sz="0" w:space="0" w:color="auto"/>
        <w:left w:val="none" w:sz="0" w:space="0" w:color="auto"/>
        <w:bottom w:val="none" w:sz="0" w:space="0" w:color="auto"/>
        <w:right w:val="none" w:sz="0" w:space="0" w:color="auto"/>
      </w:divBdr>
    </w:div>
    <w:div w:id="1452281297">
      <w:bodyDiv w:val="1"/>
      <w:marLeft w:val="0"/>
      <w:marRight w:val="0"/>
      <w:marTop w:val="0"/>
      <w:marBottom w:val="0"/>
      <w:divBdr>
        <w:top w:val="none" w:sz="0" w:space="0" w:color="auto"/>
        <w:left w:val="none" w:sz="0" w:space="0" w:color="auto"/>
        <w:bottom w:val="none" w:sz="0" w:space="0" w:color="auto"/>
        <w:right w:val="none" w:sz="0" w:space="0" w:color="auto"/>
      </w:divBdr>
    </w:div>
    <w:div w:id="1536312479">
      <w:bodyDiv w:val="1"/>
      <w:marLeft w:val="0"/>
      <w:marRight w:val="0"/>
      <w:marTop w:val="0"/>
      <w:marBottom w:val="0"/>
      <w:divBdr>
        <w:top w:val="none" w:sz="0" w:space="0" w:color="auto"/>
        <w:left w:val="none" w:sz="0" w:space="0" w:color="auto"/>
        <w:bottom w:val="none" w:sz="0" w:space="0" w:color="auto"/>
        <w:right w:val="none" w:sz="0" w:space="0" w:color="auto"/>
      </w:divBdr>
    </w:div>
    <w:div w:id="1627464841">
      <w:bodyDiv w:val="1"/>
      <w:marLeft w:val="0"/>
      <w:marRight w:val="0"/>
      <w:marTop w:val="0"/>
      <w:marBottom w:val="0"/>
      <w:divBdr>
        <w:top w:val="none" w:sz="0" w:space="0" w:color="auto"/>
        <w:left w:val="none" w:sz="0" w:space="0" w:color="auto"/>
        <w:bottom w:val="none" w:sz="0" w:space="0" w:color="auto"/>
        <w:right w:val="none" w:sz="0" w:space="0" w:color="auto"/>
      </w:divBdr>
    </w:div>
    <w:div w:id="1721828001">
      <w:bodyDiv w:val="1"/>
      <w:marLeft w:val="0"/>
      <w:marRight w:val="0"/>
      <w:marTop w:val="0"/>
      <w:marBottom w:val="0"/>
      <w:divBdr>
        <w:top w:val="none" w:sz="0" w:space="0" w:color="auto"/>
        <w:left w:val="none" w:sz="0" w:space="0" w:color="auto"/>
        <w:bottom w:val="none" w:sz="0" w:space="0" w:color="auto"/>
        <w:right w:val="none" w:sz="0" w:space="0" w:color="auto"/>
      </w:divBdr>
    </w:div>
    <w:div w:id="1729181956">
      <w:bodyDiv w:val="1"/>
      <w:marLeft w:val="0"/>
      <w:marRight w:val="0"/>
      <w:marTop w:val="0"/>
      <w:marBottom w:val="0"/>
      <w:divBdr>
        <w:top w:val="none" w:sz="0" w:space="0" w:color="auto"/>
        <w:left w:val="none" w:sz="0" w:space="0" w:color="auto"/>
        <w:bottom w:val="none" w:sz="0" w:space="0" w:color="auto"/>
        <w:right w:val="none" w:sz="0" w:space="0" w:color="auto"/>
      </w:divBdr>
    </w:div>
    <w:div w:id="1735077370">
      <w:bodyDiv w:val="1"/>
      <w:marLeft w:val="0"/>
      <w:marRight w:val="0"/>
      <w:marTop w:val="0"/>
      <w:marBottom w:val="0"/>
      <w:divBdr>
        <w:top w:val="none" w:sz="0" w:space="0" w:color="auto"/>
        <w:left w:val="none" w:sz="0" w:space="0" w:color="auto"/>
        <w:bottom w:val="none" w:sz="0" w:space="0" w:color="auto"/>
        <w:right w:val="none" w:sz="0" w:space="0" w:color="auto"/>
      </w:divBdr>
      <w:divsChild>
        <w:div w:id="363024903">
          <w:marLeft w:val="0"/>
          <w:marRight w:val="0"/>
          <w:marTop w:val="0"/>
          <w:marBottom w:val="0"/>
          <w:divBdr>
            <w:top w:val="none" w:sz="0" w:space="0" w:color="auto"/>
            <w:left w:val="none" w:sz="0" w:space="0" w:color="auto"/>
            <w:bottom w:val="none" w:sz="0" w:space="0" w:color="auto"/>
            <w:right w:val="none" w:sz="0" w:space="0" w:color="auto"/>
          </w:divBdr>
          <w:divsChild>
            <w:div w:id="710884950">
              <w:marLeft w:val="0"/>
              <w:marRight w:val="0"/>
              <w:marTop w:val="0"/>
              <w:marBottom w:val="0"/>
              <w:divBdr>
                <w:top w:val="none" w:sz="0" w:space="0" w:color="auto"/>
                <w:left w:val="none" w:sz="0" w:space="0" w:color="auto"/>
                <w:bottom w:val="none" w:sz="0" w:space="0" w:color="auto"/>
                <w:right w:val="none" w:sz="0" w:space="0" w:color="auto"/>
              </w:divBdr>
              <w:divsChild>
                <w:div w:id="3469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4661">
      <w:bodyDiv w:val="1"/>
      <w:marLeft w:val="0"/>
      <w:marRight w:val="0"/>
      <w:marTop w:val="0"/>
      <w:marBottom w:val="0"/>
      <w:divBdr>
        <w:top w:val="none" w:sz="0" w:space="0" w:color="auto"/>
        <w:left w:val="none" w:sz="0" w:space="0" w:color="auto"/>
        <w:bottom w:val="none" w:sz="0" w:space="0" w:color="auto"/>
        <w:right w:val="none" w:sz="0" w:space="0" w:color="auto"/>
      </w:divBdr>
    </w:div>
    <w:div w:id="1922912042">
      <w:bodyDiv w:val="1"/>
      <w:marLeft w:val="0"/>
      <w:marRight w:val="0"/>
      <w:marTop w:val="0"/>
      <w:marBottom w:val="0"/>
      <w:divBdr>
        <w:top w:val="none" w:sz="0" w:space="0" w:color="auto"/>
        <w:left w:val="none" w:sz="0" w:space="0" w:color="auto"/>
        <w:bottom w:val="none" w:sz="0" w:space="0" w:color="auto"/>
        <w:right w:val="none" w:sz="0" w:space="0" w:color="auto"/>
      </w:divBdr>
    </w:div>
    <w:div w:id="2030984441">
      <w:bodyDiv w:val="1"/>
      <w:marLeft w:val="0"/>
      <w:marRight w:val="0"/>
      <w:marTop w:val="0"/>
      <w:marBottom w:val="0"/>
      <w:divBdr>
        <w:top w:val="none" w:sz="0" w:space="0" w:color="auto"/>
        <w:left w:val="none" w:sz="0" w:space="0" w:color="auto"/>
        <w:bottom w:val="none" w:sz="0" w:space="0" w:color="auto"/>
        <w:right w:val="none" w:sz="0" w:space="0" w:color="auto"/>
      </w:divBdr>
    </w:div>
    <w:div w:id="2032948410">
      <w:bodyDiv w:val="1"/>
      <w:marLeft w:val="0"/>
      <w:marRight w:val="0"/>
      <w:marTop w:val="0"/>
      <w:marBottom w:val="0"/>
      <w:divBdr>
        <w:top w:val="none" w:sz="0" w:space="0" w:color="auto"/>
        <w:left w:val="none" w:sz="0" w:space="0" w:color="auto"/>
        <w:bottom w:val="none" w:sz="0" w:space="0" w:color="auto"/>
        <w:right w:val="none" w:sz="0" w:space="0" w:color="auto"/>
      </w:divBdr>
    </w:div>
    <w:div w:id="2078624586">
      <w:bodyDiv w:val="1"/>
      <w:marLeft w:val="0"/>
      <w:marRight w:val="0"/>
      <w:marTop w:val="0"/>
      <w:marBottom w:val="0"/>
      <w:divBdr>
        <w:top w:val="none" w:sz="0" w:space="0" w:color="auto"/>
        <w:left w:val="none" w:sz="0" w:space="0" w:color="auto"/>
        <w:bottom w:val="none" w:sz="0" w:space="0" w:color="auto"/>
        <w:right w:val="none" w:sz="0" w:space="0" w:color="auto"/>
      </w:divBdr>
    </w:div>
    <w:div w:id="213779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5334</Words>
  <Characters>30406</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Ataturk Universitesi</Company>
  <LinksUpToDate>false</LinksUpToDate>
  <CharactersWithSpaces>35669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Optiplex 990</dc:creator>
  <cp:keywords/>
  <dc:description/>
  <cp:lastModifiedBy>Hewlett-Packard Company</cp:lastModifiedBy>
  <cp:revision>2</cp:revision>
  <dcterms:created xsi:type="dcterms:W3CDTF">2024-05-27T11:24:00Z</dcterms:created>
  <dcterms:modified xsi:type="dcterms:W3CDTF">2024-05-27T11:24:00Z</dcterms:modified>
</cp:coreProperties>
</file>