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A2" w:rsidRPr="00C242BF" w:rsidRDefault="00981B76" w:rsidP="00A17DA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242BF">
        <w:rPr>
          <w:rFonts w:ascii="Times New Roman" w:hAnsi="Times New Roman" w:cs="Times New Roman"/>
          <w:b/>
        </w:rPr>
        <w:t xml:space="preserve">TEZ İNTİHAL (TURNITIN) </w:t>
      </w:r>
      <w:r w:rsidR="00A4367A" w:rsidRPr="00C242BF">
        <w:rPr>
          <w:rFonts w:ascii="Times New Roman" w:hAnsi="Times New Roman" w:cs="Times New Roman"/>
          <w:b/>
        </w:rPr>
        <w:t xml:space="preserve">TARAMA </w:t>
      </w:r>
      <w:r w:rsidRPr="00C242BF">
        <w:rPr>
          <w:rFonts w:ascii="Times New Roman" w:hAnsi="Times New Roman" w:cs="Times New Roman"/>
          <w:b/>
        </w:rPr>
        <w:t>KILAVUZU</w:t>
      </w:r>
    </w:p>
    <w:p w:rsidR="00FB1C77" w:rsidRPr="00C242BF" w:rsidRDefault="00FB1C77" w:rsidP="00A17DA9">
      <w:pPr>
        <w:pStyle w:val="ListeParagraf"/>
        <w:numPr>
          <w:ilvl w:val="0"/>
          <w:numId w:val="2"/>
        </w:numPr>
        <w:shd w:val="clear" w:color="auto" w:fill="D9D9D9" w:themeFill="background1" w:themeFillShade="D9"/>
        <w:spacing w:after="120" w:line="240" w:lineRule="auto"/>
        <w:contextualSpacing w:val="0"/>
        <w:rPr>
          <w:rFonts w:asciiTheme="majorHAnsi" w:hAnsiTheme="majorHAnsi" w:cs="Times New Roman"/>
          <w:b/>
        </w:rPr>
      </w:pPr>
      <w:r w:rsidRPr="00C242BF">
        <w:rPr>
          <w:rFonts w:asciiTheme="majorHAnsi" w:hAnsiTheme="majorHAnsi" w:cs="Times New Roman"/>
          <w:b/>
        </w:rPr>
        <w:t>İntihal Tarama Yazılımına Erişim</w:t>
      </w:r>
    </w:p>
    <w:p w:rsidR="0018194E" w:rsidRPr="00C242BF" w:rsidRDefault="0018194E" w:rsidP="00A17DA9">
      <w:pPr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Tez intihal taramaları </w:t>
      </w:r>
      <w:r w:rsidR="00FB1C77" w:rsidRPr="00C242BF">
        <w:rPr>
          <w:rFonts w:ascii="Times New Roman" w:hAnsi="Times New Roman" w:cs="Times New Roman"/>
        </w:rPr>
        <w:t>Turnitin  (</w:t>
      </w:r>
      <w:hyperlink r:id="rId8" w:history="1">
        <w:r w:rsidR="00FB1C77" w:rsidRPr="00C242BF">
          <w:rPr>
            <w:rStyle w:val="Kpr"/>
            <w:rFonts w:ascii="Times New Roman" w:hAnsi="Times New Roman" w:cs="Times New Roman"/>
          </w:rPr>
          <w:t>http://www.turnitin.com/tr</w:t>
        </w:r>
      </w:hyperlink>
      <w:r w:rsidR="00FB1C77" w:rsidRPr="00C242BF">
        <w:rPr>
          <w:rFonts w:ascii="Times New Roman" w:hAnsi="Times New Roman" w:cs="Times New Roman"/>
        </w:rPr>
        <w:t xml:space="preserve">) </w:t>
      </w:r>
      <w:r w:rsidR="00A33D05" w:rsidRPr="00C242BF">
        <w:rPr>
          <w:rFonts w:ascii="Times New Roman" w:hAnsi="Times New Roman" w:cs="Times New Roman"/>
        </w:rPr>
        <w:t>veya (</w:t>
      </w:r>
      <w:hyperlink r:id="rId9" w:history="1">
        <w:r w:rsidR="00A33D05" w:rsidRPr="00C242BF">
          <w:rPr>
            <w:rStyle w:val="Kpr"/>
            <w:rFonts w:ascii="Times New Roman" w:hAnsi="Times New Roman" w:cs="Times New Roman"/>
          </w:rPr>
          <w:t>https://www.intihal.net</w:t>
        </w:r>
      </w:hyperlink>
      <w:r w:rsidR="00A33D05" w:rsidRPr="00C242BF">
        <w:rPr>
          <w:rFonts w:ascii="Times New Roman" w:hAnsi="Times New Roman" w:cs="Times New Roman"/>
        </w:rPr>
        <w:t xml:space="preserve">) </w:t>
      </w:r>
      <w:r w:rsidR="00FB1C77" w:rsidRPr="00C242BF">
        <w:rPr>
          <w:rFonts w:ascii="Times New Roman" w:hAnsi="Times New Roman" w:cs="Times New Roman"/>
        </w:rPr>
        <w:t>adlı yazılım</w:t>
      </w:r>
      <w:r w:rsidR="00A33D05" w:rsidRPr="00C242BF">
        <w:rPr>
          <w:rFonts w:ascii="Times New Roman" w:hAnsi="Times New Roman" w:cs="Times New Roman"/>
        </w:rPr>
        <w:t>lar</w:t>
      </w:r>
      <w:r w:rsidR="00FB1C77" w:rsidRPr="00C242BF">
        <w:rPr>
          <w:rFonts w:ascii="Times New Roman" w:hAnsi="Times New Roman" w:cs="Times New Roman"/>
        </w:rPr>
        <w:t xml:space="preserve"> aracılığıyla </w:t>
      </w:r>
      <w:r w:rsidRPr="00C242BF">
        <w:rPr>
          <w:rFonts w:ascii="Times New Roman" w:hAnsi="Times New Roman" w:cs="Times New Roman"/>
        </w:rPr>
        <w:t>öğrenci danışmanları tarafından yapılır. Turnitin</w:t>
      </w:r>
      <w:r w:rsidR="00FB1C77" w:rsidRPr="00C242BF">
        <w:rPr>
          <w:rFonts w:ascii="Times New Roman" w:hAnsi="Times New Roman" w:cs="Times New Roman"/>
        </w:rPr>
        <w:t xml:space="preserve"> </w:t>
      </w:r>
      <w:r w:rsidRPr="00C242BF">
        <w:rPr>
          <w:rFonts w:ascii="Times New Roman" w:hAnsi="Times New Roman" w:cs="Times New Roman"/>
        </w:rPr>
        <w:t>şifre</w:t>
      </w:r>
      <w:r w:rsidR="00FB1C77" w:rsidRPr="00C242BF">
        <w:rPr>
          <w:rFonts w:ascii="Times New Roman" w:hAnsi="Times New Roman" w:cs="Times New Roman"/>
        </w:rPr>
        <w:t>s</w:t>
      </w:r>
      <w:r w:rsidRPr="00C242BF">
        <w:rPr>
          <w:rFonts w:ascii="Times New Roman" w:hAnsi="Times New Roman" w:cs="Times New Roman"/>
        </w:rPr>
        <w:t xml:space="preserve">i Atatürk Üniversitesi Kütüphanesi tarafından verilmekte ve kısa bir eğitim programı sunulmaktadır. Öncelikle </w:t>
      </w:r>
      <w:proofErr w:type="spellStart"/>
      <w:r w:rsidRPr="00C242BF">
        <w:rPr>
          <w:rFonts w:ascii="Times New Roman" w:hAnsi="Times New Roman" w:cs="Times New Roman"/>
        </w:rPr>
        <w:t>Turnitin</w:t>
      </w:r>
      <w:r w:rsidR="00FB1C77" w:rsidRPr="00C242BF">
        <w:rPr>
          <w:rFonts w:ascii="Times New Roman" w:hAnsi="Times New Roman" w:cs="Times New Roman"/>
        </w:rPr>
        <w:t>’</w:t>
      </w:r>
      <w:r w:rsidRPr="00C242BF">
        <w:rPr>
          <w:rFonts w:ascii="Times New Roman" w:hAnsi="Times New Roman" w:cs="Times New Roman"/>
        </w:rPr>
        <w:t>e</w:t>
      </w:r>
      <w:proofErr w:type="spellEnd"/>
      <w:r w:rsidRPr="00C242BF">
        <w:rPr>
          <w:rFonts w:ascii="Times New Roman" w:hAnsi="Times New Roman" w:cs="Times New Roman"/>
        </w:rPr>
        <w:t xml:space="preserve"> </w:t>
      </w:r>
      <w:r w:rsidR="00FB1C77" w:rsidRPr="00C242BF">
        <w:rPr>
          <w:rFonts w:ascii="Times New Roman" w:hAnsi="Times New Roman" w:cs="Times New Roman"/>
        </w:rPr>
        <w:t xml:space="preserve">giriş </w:t>
      </w:r>
      <w:r w:rsidRPr="00C242BF">
        <w:rPr>
          <w:rFonts w:ascii="Times New Roman" w:hAnsi="Times New Roman" w:cs="Times New Roman"/>
        </w:rPr>
        <w:t>şifresi almamış olan öğretim üyelerimizin kütüphaneden şifre almaları ve programın nasıl kullanıldığını öğrenmeleri gerekmektedir.</w:t>
      </w:r>
      <w:r w:rsidR="00A33D05" w:rsidRPr="00C242BF">
        <w:rPr>
          <w:rFonts w:ascii="Times New Roman" w:hAnsi="Times New Roman" w:cs="Times New Roman"/>
        </w:rPr>
        <w:t xml:space="preserve"> İntihal.net için kayıt ücretsiz olup şahsen yapılmalıdır.</w:t>
      </w:r>
    </w:p>
    <w:p w:rsidR="00FB1C77" w:rsidRPr="00C242BF" w:rsidRDefault="00FB1C77" w:rsidP="00A17DA9">
      <w:pPr>
        <w:pStyle w:val="ListeParagraf"/>
        <w:numPr>
          <w:ilvl w:val="0"/>
          <w:numId w:val="2"/>
        </w:numPr>
        <w:shd w:val="clear" w:color="auto" w:fill="D9D9D9" w:themeFill="background1" w:themeFillShade="D9"/>
        <w:spacing w:after="120" w:line="240" w:lineRule="auto"/>
        <w:contextualSpacing w:val="0"/>
        <w:rPr>
          <w:rFonts w:asciiTheme="majorHAnsi" w:hAnsiTheme="majorHAnsi" w:cs="Times New Roman"/>
          <w:b/>
        </w:rPr>
      </w:pPr>
      <w:r w:rsidRPr="00C242BF">
        <w:rPr>
          <w:rFonts w:asciiTheme="majorHAnsi" w:hAnsiTheme="majorHAnsi" w:cs="Times New Roman"/>
          <w:b/>
        </w:rPr>
        <w:t>Tez İntihal Tarama</w:t>
      </w:r>
      <w:r w:rsidR="00512E4B" w:rsidRPr="00C242BF">
        <w:rPr>
          <w:rFonts w:asciiTheme="majorHAnsi" w:hAnsiTheme="majorHAnsi" w:cs="Times New Roman"/>
          <w:b/>
        </w:rPr>
        <w:t>ya Hazırlık</w:t>
      </w:r>
    </w:p>
    <w:p w:rsidR="00981B76" w:rsidRPr="00C242BF" w:rsidRDefault="0054238C" w:rsidP="00300EA8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İntihal taraması </w:t>
      </w:r>
      <w:r w:rsidR="00300EA8">
        <w:rPr>
          <w:rFonts w:ascii="Times New Roman" w:hAnsi="Times New Roman" w:cs="Times New Roman"/>
        </w:rPr>
        <w:t xml:space="preserve">Turnitin programı üzerinden tezin giriş bölümünden başlanarak kaynakçanın girişine kadar olacak şekilde </w:t>
      </w:r>
      <w:r w:rsidR="00CD4C8F">
        <w:rPr>
          <w:rFonts w:ascii="Times New Roman" w:hAnsi="Times New Roman" w:cs="Times New Roman"/>
        </w:rPr>
        <w:t>Word dosyası halinde kaydedilmelidir.</w:t>
      </w:r>
    </w:p>
    <w:p w:rsidR="004E7E79" w:rsidRPr="00C242BF" w:rsidRDefault="00512E4B" w:rsidP="00A17DA9">
      <w:pPr>
        <w:pStyle w:val="ListeParagraf"/>
        <w:numPr>
          <w:ilvl w:val="0"/>
          <w:numId w:val="2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Theme="majorHAnsi" w:hAnsiTheme="majorHAnsi" w:cs="Times New Roman"/>
          <w:b/>
        </w:rPr>
        <w:t>Tez İntihal Tarama</w:t>
      </w:r>
      <w:r w:rsidR="007B65BD" w:rsidRPr="00C242BF">
        <w:rPr>
          <w:rFonts w:ascii="Times New Roman" w:hAnsi="Times New Roman" w:cs="Times New Roman"/>
        </w:rPr>
        <w:t xml:space="preserve"> </w:t>
      </w:r>
    </w:p>
    <w:p w:rsidR="00A17DA9" w:rsidRPr="00C242BF" w:rsidRDefault="007A57A5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Danışman </w:t>
      </w:r>
      <w:r w:rsidR="00196691">
        <w:rPr>
          <w:rFonts w:ascii="Times New Roman" w:hAnsi="Times New Roman" w:cs="Times New Roman"/>
        </w:rPr>
        <w:t xml:space="preserve">hazırlanan </w:t>
      </w:r>
      <w:proofErr w:type="spellStart"/>
      <w:r w:rsidR="00EF5006">
        <w:rPr>
          <w:rFonts w:ascii="Times New Roman" w:hAnsi="Times New Roman" w:cs="Times New Roman"/>
        </w:rPr>
        <w:t>w</w:t>
      </w:r>
      <w:r w:rsidR="00196691">
        <w:rPr>
          <w:rFonts w:ascii="Times New Roman" w:hAnsi="Times New Roman" w:cs="Times New Roman"/>
        </w:rPr>
        <w:t>o</w:t>
      </w:r>
      <w:bookmarkStart w:id="0" w:name="_GoBack"/>
      <w:bookmarkEnd w:id="0"/>
      <w:r w:rsidR="00196691">
        <w:rPr>
          <w:rFonts w:ascii="Times New Roman" w:hAnsi="Times New Roman" w:cs="Times New Roman"/>
        </w:rPr>
        <w:t>rd</w:t>
      </w:r>
      <w:proofErr w:type="spellEnd"/>
      <w:r w:rsidR="00196691">
        <w:rPr>
          <w:rFonts w:ascii="Times New Roman" w:hAnsi="Times New Roman" w:cs="Times New Roman"/>
        </w:rPr>
        <w:t xml:space="preserve"> belgesini intihal programına yükler filtrelemelerden </w:t>
      </w:r>
      <w:r w:rsidR="009150F3" w:rsidRPr="00C242BF">
        <w:rPr>
          <w:rFonts w:ascii="Times New Roman" w:hAnsi="Times New Roman" w:cs="Times New Roman"/>
        </w:rPr>
        <w:t>7</w:t>
      </w:r>
      <w:r w:rsidR="00A17DA9" w:rsidRPr="00C242BF">
        <w:rPr>
          <w:rFonts w:ascii="Times New Roman" w:hAnsi="Times New Roman" w:cs="Times New Roman"/>
        </w:rPr>
        <w:t xml:space="preserve"> </w:t>
      </w:r>
      <w:r w:rsidR="00D65DF9" w:rsidRPr="00C242BF">
        <w:rPr>
          <w:rFonts w:ascii="Times New Roman" w:hAnsi="Times New Roman" w:cs="Times New Roman"/>
        </w:rPr>
        <w:t>kelime</w:t>
      </w:r>
      <w:r w:rsidR="00A17DA9" w:rsidRPr="00C242BF">
        <w:rPr>
          <w:rFonts w:ascii="Times New Roman" w:hAnsi="Times New Roman" w:cs="Times New Roman"/>
        </w:rPr>
        <w:t xml:space="preserve"> sınırını</w:t>
      </w:r>
      <w:r w:rsidR="00D65DF9" w:rsidRPr="00C242BF">
        <w:rPr>
          <w:rFonts w:ascii="Times New Roman" w:hAnsi="Times New Roman" w:cs="Times New Roman"/>
        </w:rPr>
        <w:t xml:space="preserve"> seçebilir. </w:t>
      </w:r>
    </w:p>
    <w:p w:rsidR="00A17DA9" w:rsidRPr="00BD6F58" w:rsidRDefault="00196691" w:rsidP="00BD6F58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Tezin intihal oranı maksimum olarak </w:t>
      </w:r>
      <w:proofErr w:type="gramStart"/>
      <w:r>
        <w:rPr>
          <w:rFonts w:ascii="Times New Roman" w:hAnsi="Times New Roman" w:cs="Times New Roman"/>
          <w:highlight w:val="yellow"/>
        </w:rPr>
        <w:t>% 25</w:t>
      </w:r>
      <w:proofErr w:type="gramEnd"/>
      <w:r>
        <w:rPr>
          <w:rFonts w:ascii="Times New Roman" w:hAnsi="Times New Roman" w:cs="Times New Roman"/>
          <w:highlight w:val="yellow"/>
        </w:rPr>
        <w:t xml:space="preserve"> olmalıdır. </w:t>
      </w:r>
      <w:r w:rsidR="00115519" w:rsidRPr="00BD6F58">
        <w:rPr>
          <w:rFonts w:ascii="Times New Roman" w:hAnsi="Times New Roman" w:cs="Times New Roman"/>
          <w:highlight w:val="yellow"/>
        </w:rPr>
        <w:t xml:space="preserve">Ayrıca </w:t>
      </w:r>
      <w:r w:rsidR="00A17DA9" w:rsidRPr="00BD6F58">
        <w:rPr>
          <w:rFonts w:ascii="Times New Roman" w:hAnsi="Times New Roman" w:cs="Times New Roman"/>
          <w:highlight w:val="yellow"/>
        </w:rPr>
        <w:t xml:space="preserve">tek </w:t>
      </w:r>
      <w:r w:rsidR="00115519" w:rsidRPr="00BD6F58">
        <w:rPr>
          <w:rFonts w:ascii="Times New Roman" w:hAnsi="Times New Roman" w:cs="Times New Roman"/>
          <w:highlight w:val="yellow"/>
        </w:rPr>
        <w:t xml:space="preserve">bir kaynaktan yapılan </w:t>
      </w:r>
      <w:r w:rsidR="00A17DA9" w:rsidRPr="00BD6F58">
        <w:rPr>
          <w:rFonts w:ascii="Times New Roman" w:hAnsi="Times New Roman" w:cs="Times New Roman"/>
          <w:highlight w:val="yellow"/>
        </w:rPr>
        <w:t xml:space="preserve">alıntıların </w:t>
      </w:r>
      <w:r w:rsidR="00115519" w:rsidRPr="00BD6F58">
        <w:rPr>
          <w:rFonts w:ascii="Times New Roman" w:hAnsi="Times New Roman" w:cs="Times New Roman"/>
          <w:highlight w:val="yellow"/>
        </w:rPr>
        <w:t xml:space="preserve">benzerlik oranı %5’i geçmemelidir. </w:t>
      </w:r>
    </w:p>
    <w:p w:rsidR="00A17DA9" w:rsidRPr="00C242BF" w:rsidRDefault="00115519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>Tespit edilen benzerlik oran</w:t>
      </w:r>
      <w:r w:rsidR="00B71FE7">
        <w:rPr>
          <w:rFonts w:ascii="Times New Roman" w:hAnsi="Times New Roman" w:cs="Times New Roman"/>
        </w:rPr>
        <w:t xml:space="preserve">ı </w:t>
      </w:r>
      <w:proofErr w:type="gramStart"/>
      <w:r w:rsidR="00B71FE7">
        <w:rPr>
          <w:rFonts w:ascii="Times New Roman" w:hAnsi="Times New Roman" w:cs="Times New Roman"/>
        </w:rPr>
        <w:t>% 25</w:t>
      </w:r>
      <w:proofErr w:type="gramEnd"/>
      <w:r w:rsidR="00B71FE7">
        <w:rPr>
          <w:rFonts w:ascii="Times New Roman" w:hAnsi="Times New Roman" w:cs="Times New Roman"/>
        </w:rPr>
        <w:t xml:space="preserve">’den daha büyük ise </w:t>
      </w:r>
      <w:r w:rsidR="006F0BE9" w:rsidRPr="00C242BF">
        <w:rPr>
          <w:rFonts w:ascii="Times New Roman" w:hAnsi="Times New Roman" w:cs="Times New Roman"/>
        </w:rPr>
        <w:t xml:space="preserve">(Program benzerlik olan kısımları </w:t>
      </w:r>
      <w:r w:rsidR="00A17DA9" w:rsidRPr="00C242BF">
        <w:rPr>
          <w:rFonts w:ascii="Times New Roman" w:hAnsi="Times New Roman" w:cs="Times New Roman"/>
        </w:rPr>
        <w:t xml:space="preserve">renkli olarak </w:t>
      </w:r>
      <w:r w:rsidR="006F0BE9" w:rsidRPr="00C242BF">
        <w:rPr>
          <w:rFonts w:ascii="Times New Roman" w:hAnsi="Times New Roman" w:cs="Times New Roman"/>
        </w:rPr>
        <w:t xml:space="preserve">göstermektedir) Tez yazarı tarafından anlamı bozmayacak şekilde yeniden ifade edilerek </w:t>
      </w:r>
      <w:r w:rsidR="00A17DA9" w:rsidRPr="00C242BF">
        <w:rPr>
          <w:rFonts w:ascii="Times New Roman" w:hAnsi="Times New Roman" w:cs="Times New Roman"/>
        </w:rPr>
        <w:t>yazılarak düzeltilmelidir</w:t>
      </w:r>
      <w:r w:rsidR="006F0BE9" w:rsidRPr="00C242BF">
        <w:rPr>
          <w:rFonts w:ascii="Times New Roman" w:hAnsi="Times New Roman" w:cs="Times New Roman"/>
        </w:rPr>
        <w:t xml:space="preserve">. </w:t>
      </w:r>
    </w:p>
    <w:p w:rsidR="00A17DA9" w:rsidRPr="00C242BF" w:rsidRDefault="00A17DA9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Enstitüye teslim edilecek olan tez ile birlikte yukarıda tespit edilen oranlar Tez Benzerlik Oranı Beyan </w:t>
      </w:r>
      <w:proofErr w:type="spellStart"/>
      <w:r w:rsidRPr="00C242BF">
        <w:rPr>
          <w:rFonts w:ascii="Times New Roman" w:hAnsi="Times New Roman" w:cs="Times New Roman"/>
        </w:rPr>
        <w:t>Formu’na</w:t>
      </w:r>
      <w:proofErr w:type="spellEnd"/>
      <w:r w:rsidRPr="00C242BF">
        <w:rPr>
          <w:rFonts w:ascii="Times New Roman" w:hAnsi="Times New Roman" w:cs="Times New Roman"/>
        </w:rPr>
        <w:t xml:space="preserve"> raporlanır. </w:t>
      </w:r>
    </w:p>
    <w:p w:rsidR="00A341A5" w:rsidRPr="00C242BF" w:rsidRDefault="00A341A5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C242BF">
        <w:rPr>
          <w:rFonts w:ascii="Times New Roman" w:hAnsi="Times New Roman" w:cs="Times New Roman"/>
          <w:highlight w:val="yellow"/>
        </w:rPr>
        <w:t>Tezin en son intihal taraması savunma yapılıp düzeltmeler yapıldıktan sonra</w:t>
      </w:r>
      <w:r w:rsidR="006F777F" w:rsidRPr="00C242BF">
        <w:rPr>
          <w:rFonts w:ascii="Times New Roman" w:hAnsi="Times New Roman" w:cs="Times New Roman"/>
          <w:highlight w:val="yellow"/>
        </w:rPr>
        <w:t>,</w:t>
      </w:r>
      <w:r w:rsidRPr="00C242BF">
        <w:rPr>
          <w:rFonts w:ascii="Times New Roman" w:hAnsi="Times New Roman" w:cs="Times New Roman"/>
          <w:highlight w:val="yellow"/>
        </w:rPr>
        <w:t xml:space="preserve"> </w:t>
      </w:r>
      <w:r w:rsidR="00644E51">
        <w:rPr>
          <w:rFonts w:ascii="Times New Roman" w:hAnsi="Times New Roman" w:cs="Times New Roman"/>
          <w:highlight w:val="yellow"/>
        </w:rPr>
        <w:t>Kış Sporları ve Spor</w:t>
      </w:r>
      <w:r w:rsidR="006F777F" w:rsidRPr="00C242BF">
        <w:rPr>
          <w:rFonts w:ascii="Times New Roman" w:hAnsi="Times New Roman" w:cs="Times New Roman"/>
          <w:highlight w:val="yellow"/>
        </w:rPr>
        <w:t xml:space="preserve"> Bilimleri Enstitüsü </w:t>
      </w:r>
      <w:r w:rsidR="00A17DA9" w:rsidRPr="00C242BF">
        <w:rPr>
          <w:rFonts w:ascii="Times New Roman" w:hAnsi="Times New Roman" w:cs="Times New Roman"/>
          <w:highlight w:val="yellow"/>
        </w:rPr>
        <w:t>yetkili Müdür Yardımcısı</w:t>
      </w:r>
      <w:r w:rsidR="006F777F" w:rsidRPr="00C242BF">
        <w:rPr>
          <w:rFonts w:ascii="Times New Roman" w:hAnsi="Times New Roman" w:cs="Times New Roman"/>
          <w:highlight w:val="yellow"/>
        </w:rPr>
        <w:t xml:space="preserve"> tarafından </w:t>
      </w:r>
      <w:r w:rsidR="00A17DA9" w:rsidRPr="00C242BF">
        <w:rPr>
          <w:rFonts w:ascii="Times New Roman" w:hAnsi="Times New Roman" w:cs="Times New Roman"/>
          <w:highlight w:val="yellow"/>
        </w:rPr>
        <w:t xml:space="preserve">yeniden </w:t>
      </w:r>
      <w:r w:rsidR="006F777F" w:rsidRPr="00C242BF">
        <w:rPr>
          <w:rFonts w:ascii="Times New Roman" w:hAnsi="Times New Roman" w:cs="Times New Roman"/>
          <w:highlight w:val="yellow"/>
        </w:rPr>
        <w:t xml:space="preserve">yapılmaktadır. </w:t>
      </w:r>
    </w:p>
    <w:sectPr w:rsidR="00A341A5" w:rsidRPr="00C242BF" w:rsidSect="00C242BF">
      <w:head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4D" w:rsidRDefault="00EA524D" w:rsidP="005C3F43">
      <w:pPr>
        <w:spacing w:after="0" w:line="240" w:lineRule="auto"/>
      </w:pPr>
      <w:r>
        <w:separator/>
      </w:r>
    </w:p>
  </w:endnote>
  <w:endnote w:type="continuationSeparator" w:id="0">
    <w:p w:rsidR="00EA524D" w:rsidRDefault="00EA524D" w:rsidP="005C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4D" w:rsidRDefault="00EA524D" w:rsidP="005C3F43">
      <w:pPr>
        <w:spacing w:after="0" w:line="240" w:lineRule="auto"/>
      </w:pPr>
      <w:r>
        <w:separator/>
      </w:r>
    </w:p>
  </w:footnote>
  <w:footnote w:type="continuationSeparator" w:id="0">
    <w:p w:rsidR="00EA524D" w:rsidRDefault="00EA524D" w:rsidP="005C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D4" w:rsidRDefault="00301A93">
    <w:pPr>
      <w:pStyle w:val="stBilgi"/>
    </w:pPr>
    <w:r>
      <w:rPr>
        <w:b/>
        <w:bCs/>
        <w:noProof/>
        <w:lang w:eastAsia="tr-TR"/>
      </w:rPr>
      <w:drawing>
        <wp:inline distT="0" distB="0" distL="0" distR="0" wp14:anchorId="031CA014" wp14:editId="7C35CD45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D05" w:rsidRDefault="00A33D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86A"/>
    <w:multiLevelType w:val="hybridMultilevel"/>
    <w:tmpl w:val="D2C44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A628022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8E4EEBBA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8F8"/>
    <w:multiLevelType w:val="hybridMultilevel"/>
    <w:tmpl w:val="EDEAED86"/>
    <w:lvl w:ilvl="0" w:tplc="EEFA8BB4">
      <w:start w:val="1"/>
      <w:numFmt w:val="lowerRoman"/>
      <w:lvlText w:val="%1."/>
      <w:lvlJc w:val="right"/>
      <w:pPr>
        <w:ind w:left="78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C069B9"/>
    <w:multiLevelType w:val="hybridMultilevel"/>
    <w:tmpl w:val="686C9834"/>
    <w:lvl w:ilvl="0" w:tplc="041F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8D3612"/>
    <w:multiLevelType w:val="hybridMultilevel"/>
    <w:tmpl w:val="3EEAF69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474F0B"/>
    <w:multiLevelType w:val="hybridMultilevel"/>
    <w:tmpl w:val="59EACEDC"/>
    <w:lvl w:ilvl="0" w:tplc="72A6D4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65003"/>
    <w:multiLevelType w:val="hybridMultilevel"/>
    <w:tmpl w:val="B31A988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76"/>
    <w:rsid w:val="00055833"/>
    <w:rsid w:val="00090174"/>
    <w:rsid w:val="00115519"/>
    <w:rsid w:val="00177B05"/>
    <w:rsid w:val="0018194E"/>
    <w:rsid w:val="00196691"/>
    <w:rsid w:val="002374DE"/>
    <w:rsid w:val="00271163"/>
    <w:rsid w:val="00272E68"/>
    <w:rsid w:val="002B3FB0"/>
    <w:rsid w:val="00300EA8"/>
    <w:rsid w:val="00301A93"/>
    <w:rsid w:val="0031451E"/>
    <w:rsid w:val="003331A2"/>
    <w:rsid w:val="00373F20"/>
    <w:rsid w:val="00465161"/>
    <w:rsid w:val="004E046F"/>
    <w:rsid w:val="004E7E79"/>
    <w:rsid w:val="00512E4B"/>
    <w:rsid w:val="005379E6"/>
    <w:rsid w:val="0054238C"/>
    <w:rsid w:val="005C3F43"/>
    <w:rsid w:val="00644E51"/>
    <w:rsid w:val="00681652"/>
    <w:rsid w:val="006A6344"/>
    <w:rsid w:val="006F0BE9"/>
    <w:rsid w:val="006F777F"/>
    <w:rsid w:val="00714CB7"/>
    <w:rsid w:val="007246FE"/>
    <w:rsid w:val="007A195F"/>
    <w:rsid w:val="007A57A5"/>
    <w:rsid w:val="007B65BD"/>
    <w:rsid w:val="009150F3"/>
    <w:rsid w:val="00981B76"/>
    <w:rsid w:val="00A17DA9"/>
    <w:rsid w:val="00A262D4"/>
    <w:rsid w:val="00A33D05"/>
    <w:rsid w:val="00A341A5"/>
    <w:rsid w:val="00A4367A"/>
    <w:rsid w:val="00B115A2"/>
    <w:rsid w:val="00B71FE7"/>
    <w:rsid w:val="00BD6F58"/>
    <w:rsid w:val="00BE4665"/>
    <w:rsid w:val="00C242BF"/>
    <w:rsid w:val="00CA605B"/>
    <w:rsid w:val="00CD4C8F"/>
    <w:rsid w:val="00D65DF9"/>
    <w:rsid w:val="00DD3B6C"/>
    <w:rsid w:val="00EA524D"/>
    <w:rsid w:val="00EF5006"/>
    <w:rsid w:val="00EF5836"/>
    <w:rsid w:val="00F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459B9"/>
  <w15:docId w15:val="{BF1A1AB3-CB4F-4479-83B7-E7E9085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9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3F43"/>
  </w:style>
  <w:style w:type="paragraph" w:styleId="AltBilgi">
    <w:name w:val="footer"/>
    <w:basedOn w:val="Normal"/>
    <w:link w:val="AltBilgiChar"/>
    <w:uiPriority w:val="99"/>
    <w:unhideWhenUsed/>
    <w:rsid w:val="005C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3F43"/>
  </w:style>
  <w:style w:type="character" w:styleId="AklamaBavurusu">
    <w:name w:val="annotation reference"/>
    <w:basedOn w:val="VarsaylanParagrafYazTipi"/>
    <w:uiPriority w:val="99"/>
    <w:semiHidden/>
    <w:unhideWhenUsed/>
    <w:rsid w:val="00FB1C7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1C7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1C7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1C7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1C7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C7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B1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tin.com/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iha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F4D6-7BD2-478F-8C15-F9B28691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KSE</cp:lastModifiedBy>
  <cp:revision>9</cp:revision>
  <dcterms:created xsi:type="dcterms:W3CDTF">2019-12-06T10:52:00Z</dcterms:created>
  <dcterms:modified xsi:type="dcterms:W3CDTF">2025-06-18T10:37:00Z</dcterms:modified>
</cp:coreProperties>
</file>