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1D7B5" w14:textId="77777777" w:rsidR="007A273C" w:rsidRDefault="007A273C" w:rsidP="007A273C">
      <w:pPr>
        <w:jc w:val="center"/>
      </w:pPr>
      <w:r>
        <w:t>RUS DİLİ VE EDEBİYATI BÖLÜMÜ</w:t>
      </w:r>
    </w:p>
    <w:p w14:paraId="040D38B6" w14:textId="69E0DD1F" w:rsidR="007A273C" w:rsidRDefault="007A273C" w:rsidP="007A273C">
      <w:pPr>
        <w:jc w:val="center"/>
      </w:pPr>
      <w:r>
        <w:t>LİSANS</w:t>
      </w:r>
      <w:r w:rsidRPr="007775A4">
        <w:t xml:space="preserve"> </w:t>
      </w:r>
      <w:r>
        <w:t xml:space="preserve">ÖĞRENCİ MEMNUNİYET </w:t>
      </w:r>
      <w:r w:rsidRPr="007775A4">
        <w:t>ANKET RAPORU</w:t>
      </w:r>
    </w:p>
    <w:p w14:paraId="72F9757A" w14:textId="77777777" w:rsidR="00A75FA5" w:rsidRDefault="00A75FA5"/>
    <w:p w14:paraId="1235B106" w14:textId="67F3284D" w:rsidR="007A273C" w:rsidRDefault="007A273C">
      <w:r>
        <w:rPr>
          <w:noProof/>
        </w:rPr>
        <w:drawing>
          <wp:inline distT="0" distB="0" distL="0" distR="0" wp14:anchorId="60467518" wp14:editId="6523D310">
            <wp:extent cx="5760720" cy="2740025"/>
            <wp:effectExtent l="0" t="0" r="0" b="3175"/>
            <wp:docPr id="1436590549" name="Resim 1" descr="Formlar yanıt grafiği. Soru başlığı: 1. Kiril Alfabesini okuma, anlama ve Rusça harflerin doğru bir şekilde dikte edilebilmesi.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Kiril Alfabesini okuma, anlama ve Rusça harflerin doğru bir şekilde dikte edilebilmesi. Yanıt sayısı: 52 yanı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641B28E1" w14:textId="04A0280F" w:rsidR="007A273C" w:rsidRDefault="007A273C">
      <w:r>
        <w:rPr>
          <w:noProof/>
        </w:rPr>
        <w:drawing>
          <wp:inline distT="0" distB="0" distL="0" distR="0" wp14:anchorId="578A4B3E" wp14:editId="1CCFA619">
            <wp:extent cx="5760720" cy="2740025"/>
            <wp:effectExtent l="0" t="0" r="0" b="3175"/>
            <wp:docPr id="1684954156" name="Resim 2" descr="Formlar yanıt grafiği. Soru başlığı: 2.  Günlük Rusça konuşmada kullanılan isim ve fiilleri Türkçeye çevirebilme .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Günlük Rusça konuşmada kullanılan isim ve fiilleri Türkçeye çevirebilme . Yanıt sayısı: 52 yanı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65359A0E" w14:textId="22879D82" w:rsidR="007A273C" w:rsidRDefault="007A273C">
      <w:r>
        <w:rPr>
          <w:noProof/>
        </w:rPr>
        <w:lastRenderedPageBreak/>
        <w:drawing>
          <wp:inline distT="0" distB="0" distL="0" distR="0" wp14:anchorId="53A01827" wp14:editId="5835A389">
            <wp:extent cx="5760720" cy="2740025"/>
            <wp:effectExtent l="0" t="0" r="0" b="3175"/>
            <wp:docPr id="1101974207" name="Resim 3" descr="Formlar yanıt grafiği. Soru başlığı: 3. 1.      Rusçadan Türkçeye, Türkçeden Rusçaya edebi metin tercüme ed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1.      Rusçadan Türkçeye, Türkçeden Rusçaya edebi metin tercüme edebilme. Yanıt sayısı: 52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4CBE1E2F" w14:textId="7757412B" w:rsidR="007A273C" w:rsidRDefault="007A273C">
      <w:r>
        <w:rPr>
          <w:noProof/>
        </w:rPr>
        <w:drawing>
          <wp:inline distT="0" distB="0" distL="0" distR="0" wp14:anchorId="4CAEEF78" wp14:editId="6BF2AF22">
            <wp:extent cx="5760720" cy="2740025"/>
            <wp:effectExtent l="0" t="0" r="0" b="3175"/>
            <wp:docPr id="1822904385" name="Resim 4" descr="Formlar yanıt grafiği. Soru başlığı: 4.  Rus Dili ve Edebiyatı alanındaki terminolojiye sahip ol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Rus Dili ve Edebiyatı alanındaki terminolojiye sahip olabilme. Yanıt sayısı: 52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67E021E5" w14:textId="6DF3C10A" w:rsidR="007A273C" w:rsidRDefault="007A273C">
      <w:r>
        <w:rPr>
          <w:noProof/>
        </w:rPr>
        <w:drawing>
          <wp:inline distT="0" distB="0" distL="0" distR="0" wp14:anchorId="5D3C7AFE" wp14:editId="37379F9A">
            <wp:extent cx="5760720" cy="2740025"/>
            <wp:effectExtent l="0" t="0" r="0" b="3175"/>
            <wp:docPr id="1676990123" name="Resim 5" descr="Formlar yanıt grafiği. Soru başlığı: 5.  Rus Dilinin tarihini, gelişim tarihini ve bugününü araştırma.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Rus Dilinin tarihini, gelişim tarihini ve bugününü araştırma. Yanıt sayısı: 52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6D001E00" w14:textId="7ABB9903" w:rsidR="007A273C" w:rsidRDefault="007A273C">
      <w:r>
        <w:rPr>
          <w:noProof/>
        </w:rPr>
        <w:lastRenderedPageBreak/>
        <w:drawing>
          <wp:inline distT="0" distB="0" distL="0" distR="0" wp14:anchorId="6A1087AC" wp14:editId="5E4C7BD6">
            <wp:extent cx="5760720" cy="2740025"/>
            <wp:effectExtent l="0" t="0" r="0" b="3175"/>
            <wp:docPr id="269623491" name="Resim 6" descr="Formlar yanıt grafiği. Soru başlığı: 6.  Rus Edebiyatı, dönemleri ve edebi akımlarının sentezini yapabilme ve açıkça ifade ed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6.  Rus Edebiyatı, dönemleri ve edebi akımlarının sentezini yapabilme ve açıkça ifade edebilme. Yanıt sayısı: 52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056061FA" w14:textId="2BAC4A08" w:rsidR="007A273C" w:rsidRDefault="007A273C">
      <w:r>
        <w:rPr>
          <w:noProof/>
        </w:rPr>
        <w:drawing>
          <wp:inline distT="0" distB="0" distL="0" distR="0" wp14:anchorId="2F00FDD8" wp14:editId="05B3D058">
            <wp:extent cx="5760720" cy="2928620"/>
            <wp:effectExtent l="0" t="0" r="0" b="5080"/>
            <wp:docPr id="1909843387" name="Resim 7" descr="Formlar yanıt grafiği. Soru başlığı: 7.  Rusça öğretilmesine etkisi olan eğitim teorilerini ve bu teorilerin dil eğitimindeki yansımalarını özümsey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7.  Rusça öğretilmesine etkisi olan eğitim teorilerini ve bu teorilerin dil eğitimindeki yansımalarını özümseyebilme. Yanıt sayısı: 52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10EB9261" w14:textId="6EBD9E8A" w:rsidR="007A273C" w:rsidRDefault="007A273C">
      <w:r>
        <w:rPr>
          <w:noProof/>
        </w:rPr>
        <w:drawing>
          <wp:inline distT="0" distB="0" distL="0" distR="0" wp14:anchorId="4D6D0B35" wp14:editId="6FF784F0">
            <wp:extent cx="5760720" cy="2928620"/>
            <wp:effectExtent l="0" t="0" r="0" b="5080"/>
            <wp:docPr id="1503437627" name="Resim 8" descr="Formlar yanıt grafiği. Soru başlığı: 8.  Akademik disiplinin tarihi, kuramı ve yöntemlerine ilişkin bilgiyi kullanarak yazınsal metinlerin arka planlarını, yapılarını, anlamlarını ve ayırıcı özelliklerini kavrayarak okuyabilme ve yorumlay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8.  Akademik disiplinin tarihi, kuramı ve yöntemlerine ilişkin bilgiyi kullanarak yazınsal metinlerin arka planlarını, yapılarını, anlamlarını ve ayırıcı özelliklerini kavrayarak okuyabilme ve yorumlayabilme. Yanıt sayısı: 52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28620"/>
                    </a:xfrm>
                    <a:prstGeom prst="rect">
                      <a:avLst/>
                    </a:prstGeom>
                    <a:noFill/>
                    <a:ln>
                      <a:noFill/>
                    </a:ln>
                  </pic:spPr>
                </pic:pic>
              </a:graphicData>
            </a:graphic>
          </wp:inline>
        </w:drawing>
      </w:r>
    </w:p>
    <w:p w14:paraId="64D9DE10" w14:textId="36A48D49" w:rsidR="007A273C" w:rsidRDefault="007A273C">
      <w:r>
        <w:rPr>
          <w:noProof/>
        </w:rPr>
        <w:lastRenderedPageBreak/>
        <w:drawing>
          <wp:inline distT="0" distB="0" distL="0" distR="0" wp14:anchorId="11C97E59" wp14:editId="0CDC06A4">
            <wp:extent cx="5760720" cy="2740025"/>
            <wp:effectExtent l="0" t="0" r="0" b="3175"/>
            <wp:docPr id="351038231" name="Resim 9" descr="Formlar yanıt grafiği. Soru başlığı: 9.  Günlük Türkçe konuşmada kullanılan isim ve fiilleri Rusçaya çevir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9.  Günlük Türkçe konuşmada kullanılan isim ve fiilleri Rusçaya çevirebilme. Yanıt sayısı: 52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BF426FE" w14:textId="67830D6F" w:rsidR="007A273C" w:rsidRDefault="007A273C">
      <w:r>
        <w:rPr>
          <w:noProof/>
        </w:rPr>
        <w:drawing>
          <wp:inline distT="0" distB="0" distL="0" distR="0" wp14:anchorId="72EFA714" wp14:editId="5FD516E4">
            <wp:extent cx="5760720" cy="2740025"/>
            <wp:effectExtent l="0" t="0" r="0" b="3175"/>
            <wp:docPr id="336935116" name="Resim 10" descr="Formlar yanıt grafiği. Soru başlığı: 10. Rusça güncel haberleri okuyabilme ve medyayı yakından takip ed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0. Rusça güncel haberleri okuyabilme ve medyayı yakından takip edebilme. Yanıt sayısı: 52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52E8F818" w14:textId="1B0D1BDF" w:rsidR="007A273C" w:rsidRDefault="007A273C">
      <w:r>
        <w:rPr>
          <w:noProof/>
        </w:rPr>
        <w:drawing>
          <wp:inline distT="0" distB="0" distL="0" distR="0" wp14:anchorId="36B92387" wp14:editId="504E1DAB">
            <wp:extent cx="5760720" cy="2740025"/>
            <wp:effectExtent l="0" t="0" r="0" b="3175"/>
            <wp:docPr id="338186409" name="Resim 11" descr="Formlar yanıt grafiği. Soru başlığı: 11. Ticaret ve iş dünyasında kullanılan Rusçayı sözlü ve yazılı olarak ifade ed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1. Ticaret ve iş dünyasında kullanılan Rusçayı sözlü ve yazılı olarak ifade edebilme. Yanıt sayısı: 52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3674945" w14:textId="7989FBC8" w:rsidR="007A273C" w:rsidRDefault="007A273C">
      <w:r>
        <w:rPr>
          <w:noProof/>
        </w:rPr>
        <w:lastRenderedPageBreak/>
        <w:drawing>
          <wp:inline distT="0" distB="0" distL="0" distR="0" wp14:anchorId="0AD37832" wp14:editId="2AC7DBF5">
            <wp:extent cx="5760720" cy="2740025"/>
            <wp:effectExtent l="0" t="0" r="0" b="3175"/>
            <wp:docPr id="1637797913" name="Resim 12" descr="Formlar yanıt grafiği. Soru başlığı: 12.  Rusça sözlü olarak herhangi bir konuda serbest bir şekilde kendini ifade ed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2.  Rusça sözlü olarak herhangi bir konuda serbest bir şekilde kendini ifade edebilme. Yanıt sayısı: 52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56DB0E9D" w14:textId="07F7A279" w:rsidR="007A273C" w:rsidRDefault="007A273C">
      <w:r>
        <w:rPr>
          <w:noProof/>
        </w:rPr>
        <w:drawing>
          <wp:inline distT="0" distB="0" distL="0" distR="0" wp14:anchorId="3BD84B5C" wp14:editId="12463765">
            <wp:extent cx="5760720" cy="2740025"/>
            <wp:effectExtent l="0" t="0" r="0" b="3175"/>
            <wp:docPr id="2033577463" name="Resim 13" descr="Formlar yanıt grafiği. Soru başlığı: 13.  Karşılaştırmalı dilbilim ve edebiyat alanında değerlendirme ve çalışmalar yap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3.  Karşılaştırmalı dilbilim ve edebiyat alanında değerlendirme ve çalışmalar yapabilme. Yanıt sayısı: 52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5EBBA3BB" w14:textId="0E63F407" w:rsidR="007A273C" w:rsidRDefault="007A273C">
      <w:r>
        <w:rPr>
          <w:noProof/>
        </w:rPr>
        <w:drawing>
          <wp:inline distT="0" distB="0" distL="0" distR="0" wp14:anchorId="732C1EE3" wp14:editId="50095D1E">
            <wp:extent cx="5760720" cy="2740025"/>
            <wp:effectExtent l="0" t="0" r="0" b="3175"/>
            <wp:docPr id="334491568" name="Resim 14" descr="Formlar yanıt grafiği. Soru başlığı: 14.  Rusçada kelime türetme yapısını anlayabilme ve kelimelerin köklerine kadar sentezini yap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4.  Rusçada kelime türetme yapısını anlayabilme ve kelimelerin köklerine kadar sentezini yapabilme. Yanıt sayısı: 52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1E16B985" w14:textId="67150DF8" w:rsidR="007A273C" w:rsidRDefault="007A273C">
      <w:r>
        <w:rPr>
          <w:noProof/>
        </w:rPr>
        <w:lastRenderedPageBreak/>
        <w:drawing>
          <wp:inline distT="0" distB="0" distL="0" distR="0" wp14:anchorId="65F59FD4" wp14:editId="4499817C">
            <wp:extent cx="5760720" cy="2740025"/>
            <wp:effectExtent l="0" t="0" r="0" b="3175"/>
            <wp:docPr id="1751819644" name="Resim 15" descr="Formlar yanıt grafiği. Soru başlığı: 15.  Çağdaş Rus dili gramerinin kullanımı ve incelenmesi becerisini kazan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15.  Çağdaş Rus dili gramerinin kullanımı ve incelenmesi becerisini kazanabilme. Yanıt sayısı: 52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17D95BA4" w14:textId="3489ED1F" w:rsidR="007A273C" w:rsidRDefault="007A273C">
      <w:r>
        <w:rPr>
          <w:noProof/>
        </w:rPr>
        <w:drawing>
          <wp:inline distT="0" distB="0" distL="0" distR="0" wp14:anchorId="2551C9A3" wp14:editId="74BAFD6F">
            <wp:extent cx="5760720" cy="2740025"/>
            <wp:effectExtent l="0" t="0" r="0" b="3175"/>
            <wp:docPr id="1474646181" name="Resim 16" descr="Formlar yanıt grafiği. Soru başlığı: 16.  Rusya tarihini, kültürünü ve medeniyetini bütün yönleriyle ele alıp çalış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16.  Rusya tarihini, kültürünü ve medeniyetini bütün yönleriyle ele alıp çalışabilme. Yanıt sayısı: 52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5DCB4D5C" w14:textId="4F287E01" w:rsidR="007A273C" w:rsidRDefault="007A273C">
      <w:r>
        <w:rPr>
          <w:noProof/>
        </w:rPr>
        <w:drawing>
          <wp:inline distT="0" distB="0" distL="0" distR="0" wp14:anchorId="70F1AA73" wp14:editId="7A99AE27">
            <wp:extent cx="5760720" cy="2740025"/>
            <wp:effectExtent l="0" t="0" r="0" b="3175"/>
            <wp:docPr id="639594605" name="Resim 17" descr="Formlar yanıt grafiği. Soru başlığı: 17.  Rus Edebiyatının yanı sıra Dünya Edebiyatından seçilmiş eserleri inceley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7.  Rus Edebiyatının yanı sıra Dünya Edebiyatından seçilmiş eserleri inceleyebilme. Yanıt sayısı: 52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280DDD96" w14:textId="12A5B0CD" w:rsidR="007A273C" w:rsidRDefault="007A273C">
      <w:r>
        <w:rPr>
          <w:noProof/>
        </w:rPr>
        <w:lastRenderedPageBreak/>
        <w:drawing>
          <wp:inline distT="0" distB="0" distL="0" distR="0" wp14:anchorId="1CED10ED" wp14:editId="5117014C">
            <wp:extent cx="5760720" cy="2740025"/>
            <wp:effectExtent l="0" t="0" r="0" b="3175"/>
            <wp:docPr id="1592352471" name="Resim 18" descr="Formlar yanıt grafiği. Soru başlığı: 18.  Rusça verilen metinleri dil ve üslup bakımından inceleyebilme ve gerekli analizleri yap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8.  Rusça verilen metinleri dil ve üslup bakımından inceleyebilme ve gerekli analizleri yapabilme. Yanıt sayısı: 52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78960DD9" w14:textId="62C0C677" w:rsidR="007A273C" w:rsidRDefault="007A273C">
      <w:r>
        <w:rPr>
          <w:noProof/>
        </w:rPr>
        <w:drawing>
          <wp:inline distT="0" distB="0" distL="0" distR="0" wp14:anchorId="46FD1037" wp14:editId="318EDF3D">
            <wp:extent cx="5760720" cy="2740025"/>
            <wp:effectExtent l="0" t="0" r="0" b="3175"/>
            <wp:docPr id="1596744593" name="Resim 19" descr="Formlar yanıt grafiği. Soru başlığı: 19.  Rusça yazılmış kaynakları okuyabilme ve gerekli tasniflerde buluna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9.  Rusça yazılmış kaynakları okuyabilme ve gerekli tasniflerde bulunabilme. Yanıt sayısı: 52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1D736427" w14:textId="1638EF3E" w:rsidR="007A273C" w:rsidRDefault="007A273C">
      <w:r>
        <w:rPr>
          <w:noProof/>
        </w:rPr>
        <w:drawing>
          <wp:inline distT="0" distB="0" distL="0" distR="0" wp14:anchorId="1E5C9086" wp14:editId="7C17A12B">
            <wp:extent cx="5760720" cy="2740025"/>
            <wp:effectExtent l="0" t="0" r="0" b="3175"/>
            <wp:docPr id="328131024" name="Resim 20" descr="Formlar yanıt grafiği. Soru başlığı: 20.  Alanla ilgili karşısına çıkan problemleri çözmeye dayalı öneriler geliştirebilme.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20.  Alanla ilgili karşısına çıkan problemleri çözmeye dayalı öneriler geliştirebilme. Yanıt sayısı: 52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6DFFEE00" w14:textId="0E5A6C04" w:rsidR="007A273C" w:rsidRDefault="007A273C">
      <w:r>
        <w:rPr>
          <w:noProof/>
        </w:rPr>
        <w:lastRenderedPageBreak/>
        <w:drawing>
          <wp:inline distT="0" distB="0" distL="0" distR="0" wp14:anchorId="33300839" wp14:editId="54E1F8EE">
            <wp:extent cx="5760720" cy="2740025"/>
            <wp:effectExtent l="0" t="0" r="0" b="3175"/>
            <wp:docPr id="839316706" name="Resim 21" descr="Formlar yanıt grafiği. Soru başlığı: 21.  Yukarıda verilen program çıktılarımızın güncellik durumunu değerlendiriniz.. Yanıt sayısı: 5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21.  Yukarıda verilen program çıktılarımızın güncellik durumunu değerlendiriniz.. Yanıt sayısı: 52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03865E72" w14:textId="77777777" w:rsidR="007A273C" w:rsidRDefault="007A273C"/>
    <w:p w14:paraId="445B2D9A" w14:textId="789DA21B" w:rsidR="0088147B" w:rsidRDefault="0088147B" w:rsidP="0088147B">
      <w:pPr>
        <w:rPr>
          <w:b/>
          <w:bCs/>
        </w:rPr>
      </w:pPr>
      <w:r w:rsidRPr="0088147B">
        <w:rPr>
          <w:b/>
          <w:bCs/>
        </w:rPr>
        <w:t>Rus Dili ve Edebiyatı Bölümü Lisans Öğrenci Memnuniyet Anket Rapor</w:t>
      </w:r>
      <w:r>
        <w:rPr>
          <w:b/>
          <w:bCs/>
        </w:rPr>
        <w:t xml:space="preserve"> Sonucu</w:t>
      </w:r>
    </w:p>
    <w:p w14:paraId="6A69FBE4" w14:textId="77777777" w:rsidR="0088147B" w:rsidRPr="0088147B" w:rsidRDefault="0088147B" w:rsidP="0088147B"/>
    <w:p w14:paraId="78F13639" w14:textId="67F1FDF0" w:rsidR="0088147B" w:rsidRPr="0088147B" w:rsidRDefault="0088147B" w:rsidP="0088147B">
      <w:r w:rsidRPr="0088147B">
        <w:rPr>
          <w:b/>
          <w:bCs/>
        </w:rPr>
        <w:t>1. Anketin Ama</w:t>
      </w:r>
      <w:r>
        <w:rPr>
          <w:b/>
          <w:bCs/>
        </w:rPr>
        <w:t>cı</w:t>
      </w:r>
    </w:p>
    <w:p w14:paraId="58BA1B45" w14:textId="77777777" w:rsidR="0088147B" w:rsidRDefault="0088147B" w:rsidP="0088147B">
      <w:r w:rsidRPr="0088147B">
        <w:t>Bu anket, Rus Dili ve Edebiyatı Bölümü lisans programı öğrencilerinin memnuniyet düzeylerini ölçmek, eğitim-öğretim sürecinde karşılaştıkları sorunları belirlemek ve bölümün gelişim alanlarına dair veri toplamak amacıyla uygulanmıştır. Anket, 1., 2., 3. ve 4. sınıf öğrencilerine yönelik olarak tasarlanmış ve hem nicel hem de nitel veri toplama yöntemleri kullanılmıştır.</w:t>
      </w:r>
    </w:p>
    <w:p w14:paraId="437E65DE" w14:textId="77777777" w:rsidR="0088147B" w:rsidRPr="0088147B" w:rsidRDefault="0088147B" w:rsidP="0088147B"/>
    <w:p w14:paraId="76B51BED" w14:textId="77777777" w:rsidR="0088147B" w:rsidRPr="0088147B" w:rsidRDefault="0088147B" w:rsidP="0088147B">
      <w:r w:rsidRPr="0088147B">
        <w:rPr>
          <w:b/>
          <w:bCs/>
        </w:rPr>
        <w:t>2. Katılımcı Profili</w:t>
      </w:r>
    </w:p>
    <w:p w14:paraId="1CFD4896" w14:textId="77777777" w:rsidR="0088147B" w:rsidRPr="0088147B" w:rsidRDefault="0088147B" w:rsidP="0088147B">
      <w:r w:rsidRPr="0088147B">
        <w:t>Ankete toplamda 4 sınıf seviyesinden öğrenciler katılmış olup katılımcıların demografik dağılımı şu şekildedir:</w:t>
      </w:r>
    </w:p>
    <w:p w14:paraId="3BD67524" w14:textId="77777777" w:rsidR="0088147B" w:rsidRPr="0088147B" w:rsidRDefault="0088147B" w:rsidP="0088147B">
      <w:pPr>
        <w:numPr>
          <w:ilvl w:val="0"/>
          <w:numId w:val="1"/>
        </w:numPr>
      </w:pPr>
      <w:r w:rsidRPr="0088147B">
        <w:rPr>
          <w:b/>
          <w:bCs/>
        </w:rPr>
        <w:t>Cinsiyet:</w:t>
      </w:r>
      <w:r w:rsidRPr="0088147B">
        <w:t xml:space="preserve"> Çoğunluk kadın öğrencilerden oluşmaktadır.</w:t>
      </w:r>
    </w:p>
    <w:p w14:paraId="2D58A6F8" w14:textId="16F619E7" w:rsidR="0088147B" w:rsidRPr="0088147B" w:rsidRDefault="0088147B" w:rsidP="0088147B">
      <w:pPr>
        <w:numPr>
          <w:ilvl w:val="0"/>
          <w:numId w:val="1"/>
        </w:numPr>
      </w:pPr>
      <w:r w:rsidRPr="0088147B">
        <w:rPr>
          <w:b/>
          <w:bCs/>
        </w:rPr>
        <w:t>Sınıf Seviyesi:</w:t>
      </w:r>
      <w:r w:rsidRPr="0088147B">
        <w:t xml:space="preserve"> Katılımcıların dağılımı 1. ve 2. sınıfta daha yoğun, 3. ve 4. sınıflarda daha </w:t>
      </w:r>
      <w:r w:rsidRPr="0088147B">
        <w:t>azınlıklıktadır</w:t>
      </w:r>
      <w:r w:rsidRPr="0088147B">
        <w:t>.</w:t>
      </w:r>
    </w:p>
    <w:p w14:paraId="3D0A371C" w14:textId="77777777" w:rsidR="0088147B" w:rsidRDefault="0088147B" w:rsidP="0088147B">
      <w:pPr>
        <w:numPr>
          <w:ilvl w:val="0"/>
          <w:numId w:val="1"/>
        </w:numPr>
      </w:pPr>
      <w:r w:rsidRPr="0088147B">
        <w:rPr>
          <w:b/>
          <w:bCs/>
        </w:rPr>
        <w:t>Yaş Aralığı:</w:t>
      </w:r>
      <w:r w:rsidRPr="0088147B">
        <w:t xml:space="preserve"> Öğrenciler genel olarak 18-25 yaş grubundadır.</w:t>
      </w:r>
    </w:p>
    <w:p w14:paraId="7F6765F4" w14:textId="77777777" w:rsidR="0088147B" w:rsidRPr="0088147B" w:rsidRDefault="0088147B" w:rsidP="0088147B">
      <w:pPr>
        <w:ind w:left="720"/>
      </w:pPr>
    </w:p>
    <w:p w14:paraId="4BF0FDCB" w14:textId="77777777" w:rsidR="0088147B" w:rsidRPr="0088147B" w:rsidRDefault="0088147B" w:rsidP="0088147B">
      <w:r w:rsidRPr="0088147B">
        <w:rPr>
          <w:b/>
          <w:bCs/>
        </w:rPr>
        <w:t>3. Ana Bulgular ve Analiz</w:t>
      </w:r>
    </w:p>
    <w:p w14:paraId="77453FAA" w14:textId="77777777" w:rsidR="0088147B" w:rsidRPr="0088147B" w:rsidRDefault="0088147B" w:rsidP="0088147B">
      <w:r w:rsidRPr="0088147B">
        <w:t>Anket verileri şu başlıklar altında incelenmiştir:</w:t>
      </w:r>
    </w:p>
    <w:p w14:paraId="36A864AE" w14:textId="77777777" w:rsidR="0088147B" w:rsidRPr="0088147B" w:rsidRDefault="0088147B" w:rsidP="0088147B">
      <w:pPr>
        <w:numPr>
          <w:ilvl w:val="0"/>
          <w:numId w:val="2"/>
        </w:numPr>
      </w:pPr>
      <w:r w:rsidRPr="0088147B">
        <w:rPr>
          <w:b/>
          <w:bCs/>
        </w:rPr>
        <w:t>Eğitim Kalitesi:</w:t>
      </w:r>
      <w:r w:rsidRPr="0088147B">
        <w:t xml:space="preserve"> Öğrencilerin büyük bir kısmı, bölümün sunduğu akademik eğitimden memnun olduklarını belirtmiştir. Ancak, ders içeriğini daha fazla uygulamalı etkinlikle zenginleştirme talebi sıklıkla dile getirilmiştir.</w:t>
      </w:r>
    </w:p>
    <w:p w14:paraId="752B2DDE" w14:textId="77777777" w:rsidR="0088147B" w:rsidRPr="0088147B" w:rsidRDefault="0088147B" w:rsidP="0088147B">
      <w:pPr>
        <w:numPr>
          <w:ilvl w:val="0"/>
          <w:numId w:val="2"/>
        </w:numPr>
      </w:pPr>
      <w:r w:rsidRPr="0088147B">
        <w:rPr>
          <w:b/>
          <w:bCs/>
        </w:rPr>
        <w:lastRenderedPageBreak/>
        <w:t>Akademik Personel:</w:t>
      </w:r>
      <w:r w:rsidRPr="0088147B">
        <w:t xml:space="preserve"> Öğrenciler, öğretim üyelerinin uzmanlık seviyesinden genel olarak memnun olmalarına rağmen, bazı öğretim elemanlarının iletişim becerilerinin geliştirilmesi gerektiğine dikkat çekmiştir.</w:t>
      </w:r>
    </w:p>
    <w:p w14:paraId="148B8281" w14:textId="3CBF4CEF" w:rsidR="0088147B" w:rsidRPr="0088147B" w:rsidRDefault="0088147B" w:rsidP="0088147B">
      <w:pPr>
        <w:numPr>
          <w:ilvl w:val="0"/>
          <w:numId w:val="2"/>
        </w:numPr>
      </w:pPr>
      <w:r w:rsidRPr="0088147B">
        <w:rPr>
          <w:b/>
          <w:bCs/>
        </w:rPr>
        <w:t>Fiziksel Koşullar:</w:t>
      </w:r>
      <w:r w:rsidRPr="0088147B">
        <w:t xml:space="preserve"> Derslikler, kütüphane ve laboratuvar gibi fiziksel altyapıdan memnuniyet düzeyi ortalama</w:t>
      </w:r>
      <w:r>
        <w:t>n</w:t>
      </w:r>
      <w:r w:rsidRPr="0088147B">
        <w:t>ın altında bulunmuştur. Özellikle, kütüphane kaynaklarının yetersizliği önemli bir sorun olarak ifade edilmiştir.</w:t>
      </w:r>
    </w:p>
    <w:p w14:paraId="471A5539" w14:textId="77777777" w:rsidR="0088147B" w:rsidRPr="0088147B" w:rsidRDefault="0088147B" w:rsidP="0088147B">
      <w:pPr>
        <w:numPr>
          <w:ilvl w:val="0"/>
          <w:numId w:val="2"/>
        </w:numPr>
      </w:pPr>
      <w:r w:rsidRPr="0088147B">
        <w:rPr>
          <w:b/>
          <w:bCs/>
        </w:rPr>
        <w:t>Dil Becerileri:</w:t>
      </w:r>
      <w:r w:rsidRPr="0088147B">
        <w:t xml:space="preserve"> Öğrencilerin çoğunluğu, Rusça dil yetkinliklerini geliştirme konusunda kendilerine yeterli destek verilmediğini belirtmiştir. Konuşma pratiği yapmaya yönelik faaliyetlerin artırılması talep edilmiştir.</w:t>
      </w:r>
    </w:p>
    <w:p w14:paraId="584434B0" w14:textId="77777777" w:rsidR="0088147B" w:rsidRPr="0088147B" w:rsidRDefault="0088147B" w:rsidP="0088147B">
      <w:pPr>
        <w:numPr>
          <w:ilvl w:val="0"/>
          <w:numId w:val="2"/>
        </w:numPr>
      </w:pPr>
      <w:r w:rsidRPr="0088147B">
        <w:rPr>
          <w:b/>
          <w:bCs/>
        </w:rPr>
        <w:t>Sosyal Faaliyetler:</w:t>
      </w:r>
      <w:r w:rsidRPr="0088147B">
        <w:t xml:space="preserve"> Çoğu öğrenci, bölümü kapsayan sosyal etkinliklerin yetersizliğini vurgulamış ve bu alanın geliştirilmesi gerektiğini belirtmiştir.</w:t>
      </w:r>
    </w:p>
    <w:p w14:paraId="547BCF28" w14:textId="77777777" w:rsidR="0088147B" w:rsidRDefault="0088147B" w:rsidP="0088147B">
      <w:pPr>
        <w:rPr>
          <w:b/>
          <w:bCs/>
        </w:rPr>
      </w:pPr>
    </w:p>
    <w:p w14:paraId="4BA61AA1" w14:textId="11F73A14" w:rsidR="0088147B" w:rsidRPr="0088147B" w:rsidRDefault="0088147B" w:rsidP="0088147B">
      <w:r w:rsidRPr="0088147B">
        <w:rPr>
          <w:b/>
          <w:bCs/>
        </w:rPr>
        <w:t>4. Öneriler ve Sonuç</w:t>
      </w:r>
    </w:p>
    <w:p w14:paraId="477EB03D" w14:textId="717F0402" w:rsidR="0088147B" w:rsidRPr="0088147B" w:rsidRDefault="0088147B" w:rsidP="0088147B">
      <w:pPr>
        <w:ind w:left="720"/>
      </w:pPr>
      <w:r w:rsidRPr="0088147B">
        <w:t>Derslerde uygulamalı etkinliklere daha fazla yer verilerek öğrencilerin aktif öğrenme sürecine dahil edilmesi sağlan</w:t>
      </w:r>
      <w:r>
        <w:t>ması; ö</w:t>
      </w:r>
      <w:r w:rsidRPr="0088147B">
        <w:t>ğretim elemanlarının iletişim ve pedagojik becerilerini geliştirici eğitimlere katılması teşvik edilme</w:t>
      </w:r>
      <w:r>
        <w:t>si; k</w:t>
      </w:r>
      <w:r w:rsidRPr="0088147B">
        <w:t>ütüphane kaynaklarının ve laboratuvar imkanlarının geliştirilmesi</w:t>
      </w:r>
      <w:r>
        <w:t>; k</w:t>
      </w:r>
      <w:r w:rsidRPr="0088147B">
        <w:t>onuşma pratiği ve diğer dil becerilerini geliştirici ek faaliyetler planlanma</w:t>
      </w:r>
      <w:r>
        <w:t>sı</w:t>
      </w:r>
      <w:r>
        <w:rPr>
          <w:b/>
          <w:bCs/>
        </w:rPr>
        <w:t xml:space="preserve">; </w:t>
      </w:r>
      <w:r>
        <w:t>ö</w:t>
      </w:r>
      <w:r w:rsidRPr="0088147B">
        <w:t>ğrencilerin bölümle daha fazla bağ kurmasını sağlayacak etkinlikler organize edilme</w:t>
      </w:r>
      <w:r>
        <w:t xml:space="preserve">si yönünde çalışmalar planlanmaktadır. </w:t>
      </w:r>
    </w:p>
    <w:p w14:paraId="623BFA10" w14:textId="44126C31" w:rsidR="0088147B" w:rsidRPr="0088147B" w:rsidRDefault="0088147B" w:rsidP="0088147B">
      <w:r w:rsidRPr="0088147B">
        <w:t>Sonuç olarak, bu anket bölümün gelişim alanlarını net bir şekilde ortaya koymuş ve ilerleyen dönemler için önemli yol gösterici bilgiler sağlam</w:t>
      </w:r>
      <w:r>
        <w:t>aktadır</w:t>
      </w:r>
      <w:r w:rsidRPr="0088147B">
        <w:t>.</w:t>
      </w:r>
    </w:p>
    <w:p w14:paraId="37DDD183" w14:textId="77777777" w:rsidR="0088147B" w:rsidRDefault="0088147B"/>
    <w:sectPr w:rsidR="008814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43FBE"/>
    <w:multiLevelType w:val="multilevel"/>
    <w:tmpl w:val="5E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C37B1A"/>
    <w:multiLevelType w:val="multilevel"/>
    <w:tmpl w:val="E834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680B3F"/>
    <w:multiLevelType w:val="multilevel"/>
    <w:tmpl w:val="3BC0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396386">
    <w:abstractNumId w:val="0"/>
  </w:num>
  <w:num w:numId="2" w16cid:durableId="236133104">
    <w:abstractNumId w:val="2"/>
  </w:num>
  <w:num w:numId="3" w16cid:durableId="1626278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20F"/>
    <w:rsid w:val="001B520F"/>
    <w:rsid w:val="0026269B"/>
    <w:rsid w:val="00410CF5"/>
    <w:rsid w:val="007820E3"/>
    <w:rsid w:val="007A273C"/>
    <w:rsid w:val="0088147B"/>
    <w:rsid w:val="00A75F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C644D"/>
  <w15:chartTrackingRefBased/>
  <w15:docId w15:val="{97C9E933-19CB-44B3-9081-52FF194B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2"/>
        <w:lang w:val="tr-TR"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73C"/>
  </w:style>
  <w:style w:type="paragraph" w:styleId="Balk1">
    <w:name w:val="heading 1"/>
    <w:basedOn w:val="Normal"/>
    <w:next w:val="Normal"/>
    <w:link w:val="Balk1Char"/>
    <w:uiPriority w:val="9"/>
    <w:qFormat/>
    <w:rsid w:val="001B5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B5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B520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B520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1B520F"/>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1B520F"/>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1B520F"/>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1B520F"/>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1B520F"/>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520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B520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B520F"/>
    <w:rPr>
      <w:rFonts w:asciiTheme="minorHAnsi" w:eastAsiaTheme="majorEastAsia" w:hAnsiTheme="minorHAnsi"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B520F"/>
    <w:rPr>
      <w:rFonts w:asciiTheme="minorHAnsi" w:eastAsiaTheme="majorEastAsia" w:hAnsiTheme="minorHAnsi" w:cstheme="majorBidi"/>
      <w:i/>
      <w:iCs/>
      <w:color w:val="0F4761" w:themeColor="accent1" w:themeShade="BF"/>
    </w:rPr>
  </w:style>
  <w:style w:type="character" w:customStyle="1" w:styleId="Balk5Char">
    <w:name w:val="Başlık 5 Char"/>
    <w:basedOn w:val="VarsaylanParagrafYazTipi"/>
    <w:link w:val="Balk5"/>
    <w:uiPriority w:val="9"/>
    <w:semiHidden/>
    <w:rsid w:val="001B520F"/>
    <w:rPr>
      <w:rFonts w:asciiTheme="minorHAnsi" w:eastAsiaTheme="majorEastAsia" w:hAnsiTheme="minorHAnsi" w:cstheme="majorBidi"/>
      <w:color w:val="0F4761" w:themeColor="accent1" w:themeShade="BF"/>
    </w:rPr>
  </w:style>
  <w:style w:type="character" w:customStyle="1" w:styleId="Balk6Char">
    <w:name w:val="Başlık 6 Char"/>
    <w:basedOn w:val="VarsaylanParagrafYazTipi"/>
    <w:link w:val="Balk6"/>
    <w:uiPriority w:val="9"/>
    <w:semiHidden/>
    <w:rsid w:val="001B520F"/>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1B520F"/>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1B520F"/>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1B520F"/>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1B5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B520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B520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B520F"/>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1B520F"/>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1B520F"/>
    <w:rPr>
      <w:i/>
      <w:iCs/>
      <w:color w:val="404040" w:themeColor="text1" w:themeTint="BF"/>
    </w:rPr>
  </w:style>
  <w:style w:type="paragraph" w:styleId="ListeParagraf">
    <w:name w:val="List Paragraph"/>
    <w:basedOn w:val="Normal"/>
    <w:uiPriority w:val="34"/>
    <w:qFormat/>
    <w:rsid w:val="001B520F"/>
    <w:pPr>
      <w:ind w:left="720"/>
      <w:contextualSpacing/>
    </w:pPr>
  </w:style>
  <w:style w:type="character" w:styleId="GlVurgulama">
    <w:name w:val="Intense Emphasis"/>
    <w:basedOn w:val="VarsaylanParagrafYazTipi"/>
    <w:uiPriority w:val="21"/>
    <w:qFormat/>
    <w:rsid w:val="001B520F"/>
    <w:rPr>
      <w:i/>
      <w:iCs/>
      <w:color w:val="0F4761" w:themeColor="accent1" w:themeShade="BF"/>
    </w:rPr>
  </w:style>
  <w:style w:type="paragraph" w:styleId="GlAlnt">
    <w:name w:val="Intense Quote"/>
    <w:basedOn w:val="Normal"/>
    <w:next w:val="Normal"/>
    <w:link w:val="GlAlntChar"/>
    <w:uiPriority w:val="30"/>
    <w:qFormat/>
    <w:rsid w:val="001B5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B520F"/>
    <w:rPr>
      <w:i/>
      <w:iCs/>
      <w:color w:val="0F4761" w:themeColor="accent1" w:themeShade="BF"/>
    </w:rPr>
  </w:style>
  <w:style w:type="character" w:styleId="GlBavuru">
    <w:name w:val="Intense Reference"/>
    <w:basedOn w:val="VarsaylanParagrafYazTipi"/>
    <w:uiPriority w:val="32"/>
    <w:qFormat/>
    <w:rsid w:val="001B520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282382">
      <w:bodyDiv w:val="1"/>
      <w:marLeft w:val="0"/>
      <w:marRight w:val="0"/>
      <w:marTop w:val="0"/>
      <w:marBottom w:val="0"/>
      <w:divBdr>
        <w:top w:val="none" w:sz="0" w:space="0" w:color="auto"/>
        <w:left w:val="none" w:sz="0" w:space="0" w:color="auto"/>
        <w:bottom w:val="none" w:sz="0" w:space="0" w:color="auto"/>
        <w:right w:val="none" w:sz="0" w:space="0" w:color="auto"/>
      </w:divBdr>
    </w:div>
    <w:div w:id="204959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404</Words>
  <Characters>2305</Characters>
  <Application>Microsoft Office Word</Application>
  <DocSecurity>0</DocSecurity>
  <Lines>19</Lines>
  <Paragraphs>5</Paragraphs>
  <ScaleCrop>false</ScaleCrop>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YILDIZ</dc:creator>
  <cp:keywords/>
  <dc:description/>
  <cp:lastModifiedBy>ONUR YILDIZ</cp:lastModifiedBy>
  <cp:revision>5</cp:revision>
  <dcterms:created xsi:type="dcterms:W3CDTF">2025-01-17T09:24:00Z</dcterms:created>
  <dcterms:modified xsi:type="dcterms:W3CDTF">2025-01-17T09:37:00Z</dcterms:modified>
</cp:coreProperties>
</file>