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CC" w:rsidRPr="00C6235E" w:rsidRDefault="00FB718F" w:rsidP="00FB718F">
      <w:pPr>
        <w:tabs>
          <w:tab w:val="left" w:pos="2055"/>
        </w:tabs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br w:type="textWrapping" w:clear="all"/>
      </w:r>
    </w:p>
    <w:p w:rsidR="00BA0CEB" w:rsidRPr="00C6235E" w:rsidRDefault="00BA0CEB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BA0CEB" w:rsidRPr="00C6235E" w:rsidRDefault="00BA0CEB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BA0CEB" w:rsidRPr="00C6235E" w:rsidRDefault="00BA0CEB" w:rsidP="00BA0CEB">
      <w:pPr>
        <w:jc w:val="center"/>
        <w:rPr>
          <w:rFonts w:ascii="Times New Roman" w:hAnsi="Times New Roman" w:cs="Times New Roman"/>
          <w:b/>
          <w:bCs w:val="0"/>
          <w:color w:val="000000" w:themeColor="text1"/>
          <w:szCs w:val="24"/>
        </w:rPr>
      </w:pPr>
      <w:proofErr w:type="gramStart"/>
      <w:r w:rsidRPr="000D7E2E">
        <w:rPr>
          <w:rFonts w:ascii="Times New Roman" w:hAnsi="Times New Roman" w:cs="Times New Roman"/>
          <w:bCs w:val="0"/>
          <w:color w:val="000000" w:themeColor="text1"/>
          <w:szCs w:val="24"/>
        </w:rPr>
        <w:t>………………..…</w:t>
      </w:r>
      <w:r w:rsidR="000D7E2E">
        <w:rPr>
          <w:rFonts w:ascii="Times New Roman" w:hAnsi="Times New Roman" w:cs="Times New Roman"/>
          <w:b/>
          <w:bCs w:val="0"/>
          <w:color w:val="000000" w:themeColor="text1"/>
          <w:szCs w:val="24"/>
        </w:rPr>
        <w:t>……………………</w:t>
      </w:r>
      <w:proofErr w:type="gramEnd"/>
      <w:r w:rsidR="000D7E2E" w:rsidRPr="00C6235E">
        <w:rPr>
          <w:rFonts w:ascii="Times New Roman" w:hAnsi="Times New Roman" w:cs="Times New Roman"/>
          <w:b/>
          <w:bCs w:val="0"/>
          <w:color w:val="000000" w:themeColor="text1"/>
          <w:szCs w:val="24"/>
        </w:rPr>
        <w:t>Bölüm Başkanlığına</w:t>
      </w:r>
    </w:p>
    <w:p w:rsidR="00BA0CEB" w:rsidRPr="00C6235E" w:rsidRDefault="00BA0CEB" w:rsidP="00BA0CEB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BA0CEB" w:rsidRPr="00C6235E" w:rsidRDefault="00BA0CEB" w:rsidP="00FB718F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BA0CEB" w:rsidRPr="00C6235E" w:rsidRDefault="00BA0CEB" w:rsidP="00FB718F">
      <w:pPr>
        <w:ind w:left="425"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6235E">
        <w:rPr>
          <w:rFonts w:ascii="Times New Roman" w:hAnsi="Times New Roman" w:cs="Times New Roman"/>
          <w:color w:val="000000" w:themeColor="text1"/>
          <w:szCs w:val="24"/>
        </w:rPr>
        <w:t>Fakülteniz</w:t>
      </w: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………………..……………</w:t>
      </w:r>
      <w:proofErr w:type="gramEnd"/>
      <w:r w:rsidRPr="00C6235E">
        <w:rPr>
          <w:rFonts w:ascii="Times New Roman" w:hAnsi="Times New Roman" w:cs="Times New Roman"/>
          <w:color w:val="000000" w:themeColor="text1"/>
          <w:szCs w:val="24"/>
        </w:rPr>
        <w:t xml:space="preserve"> Bölümü</w:t>
      </w: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……………..……</w:t>
      </w:r>
      <w:proofErr w:type="gramEnd"/>
      <w:r w:rsidRPr="00C6235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numaralı   öğrencisiyim</w:t>
      </w:r>
      <w:proofErr w:type="gramEnd"/>
      <w:r w:rsidRPr="00C6235E">
        <w:rPr>
          <w:rFonts w:ascii="Times New Roman" w:hAnsi="Times New Roman" w:cs="Times New Roman"/>
          <w:color w:val="000000" w:themeColor="text1"/>
          <w:szCs w:val="24"/>
        </w:rPr>
        <w:t>. Aşağıda belirttiğim nedenden dolayı 202</w:t>
      </w: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..</w:t>
      </w:r>
      <w:proofErr w:type="gramEnd"/>
      <w:r w:rsidRPr="00C6235E">
        <w:rPr>
          <w:rFonts w:ascii="Times New Roman" w:hAnsi="Times New Roman" w:cs="Times New Roman"/>
          <w:color w:val="000000" w:themeColor="text1"/>
          <w:szCs w:val="24"/>
        </w:rPr>
        <w:t xml:space="preserve"> – 202.. Eğitim- </w:t>
      </w:r>
      <w:r w:rsidR="00532F54" w:rsidRPr="00C6235E">
        <w:rPr>
          <w:rFonts w:ascii="Times New Roman" w:hAnsi="Times New Roman" w:cs="Times New Roman"/>
          <w:color w:val="000000" w:themeColor="text1"/>
          <w:szCs w:val="24"/>
        </w:rPr>
        <w:t>Ö</w:t>
      </w:r>
      <w:r w:rsidRPr="00C6235E">
        <w:rPr>
          <w:rFonts w:ascii="Times New Roman" w:hAnsi="Times New Roman" w:cs="Times New Roman"/>
          <w:color w:val="000000" w:themeColor="text1"/>
          <w:szCs w:val="24"/>
        </w:rPr>
        <w:t>ğretim Yılı …………………………dönemlerinde</w:t>
      </w:r>
      <w:r w:rsidR="00532F54" w:rsidRPr="00C6235E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Pr="00C6235E">
        <w:rPr>
          <w:rFonts w:ascii="Times New Roman" w:hAnsi="Times New Roman" w:cs="Times New Roman"/>
          <w:color w:val="000000" w:themeColor="text1"/>
          <w:szCs w:val="24"/>
        </w:rPr>
        <w:t>………………………………………..…….……</w:t>
      </w:r>
      <w:r w:rsidR="00532F54" w:rsidRPr="00C6235E">
        <w:rPr>
          <w:rFonts w:ascii="Times New Roman" w:hAnsi="Times New Roman" w:cs="Times New Roman"/>
          <w:color w:val="000000" w:themeColor="text1"/>
          <w:szCs w:val="24"/>
        </w:rPr>
        <w:t xml:space="preserve"> Üniversitesi</w:t>
      </w:r>
      <w:proofErr w:type="gramStart"/>
      <w:r w:rsidR="002B010F">
        <w:rPr>
          <w:rFonts w:ascii="Times New Roman" w:hAnsi="Times New Roman" w:cs="Times New Roman"/>
          <w:color w:val="000000" w:themeColor="text1"/>
          <w:szCs w:val="24"/>
        </w:rPr>
        <w:t>…………………</w:t>
      </w:r>
      <w:r w:rsidR="00532F54" w:rsidRPr="00C6235E">
        <w:rPr>
          <w:rFonts w:ascii="Times New Roman" w:hAnsi="Times New Roman" w:cs="Times New Roman"/>
          <w:color w:val="000000" w:themeColor="text1"/>
          <w:szCs w:val="24"/>
        </w:rPr>
        <w:t>………..</w:t>
      </w:r>
      <w:r w:rsidRPr="00C6235E">
        <w:rPr>
          <w:rFonts w:ascii="Times New Roman" w:hAnsi="Times New Roman" w:cs="Times New Roman"/>
          <w:color w:val="000000" w:themeColor="text1"/>
          <w:szCs w:val="24"/>
        </w:rPr>
        <w:t>…………………………………………</w:t>
      </w:r>
      <w:proofErr w:type="gramEnd"/>
      <w:r w:rsidR="002B010F">
        <w:rPr>
          <w:rFonts w:ascii="Times New Roman" w:hAnsi="Times New Roman" w:cs="Times New Roman"/>
          <w:color w:val="000000" w:themeColor="text1"/>
          <w:szCs w:val="24"/>
        </w:rPr>
        <w:t xml:space="preserve">Fakültesi ……..……………………………..  </w:t>
      </w:r>
      <w:r w:rsidRPr="00C6235E">
        <w:rPr>
          <w:rFonts w:ascii="Times New Roman" w:hAnsi="Times New Roman" w:cs="Times New Roman"/>
          <w:color w:val="000000" w:themeColor="text1"/>
          <w:szCs w:val="24"/>
        </w:rPr>
        <w:t>Bölümünden özel öğrenci statüsünde ders almak istiyorum.</w:t>
      </w:r>
    </w:p>
    <w:p w:rsidR="00BA0CEB" w:rsidRPr="00C6235E" w:rsidRDefault="00BA0CEB" w:rsidP="00FB718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</w:p>
    <w:p w:rsidR="00BA0CEB" w:rsidRPr="00C6235E" w:rsidRDefault="00BA0CEB" w:rsidP="00FB718F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C6235E">
        <w:rPr>
          <w:rFonts w:ascii="Times New Roman" w:hAnsi="Times New Roman" w:cs="Times New Roman"/>
          <w:color w:val="000000" w:themeColor="text1"/>
          <w:szCs w:val="24"/>
        </w:rPr>
        <w:t xml:space="preserve">Gereğinin yapılmasını arz ederim.  </w:t>
      </w: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…..</w:t>
      </w:r>
      <w:proofErr w:type="gramEnd"/>
      <w:r w:rsidRPr="00C6235E">
        <w:rPr>
          <w:rFonts w:ascii="Times New Roman" w:hAnsi="Times New Roman" w:cs="Times New Roman"/>
          <w:color w:val="000000" w:themeColor="text1"/>
          <w:szCs w:val="24"/>
        </w:rPr>
        <w:t xml:space="preserve"> /</w:t>
      </w: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…..</w:t>
      </w:r>
      <w:proofErr w:type="gramEnd"/>
      <w:r w:rsidRPr="00C6235E">
        <w:rPr>
          <w:rFonts w:ascii="Times New Roman" w:hAnsi="Times New Roman" w:cs="Times New Roman"/>
          <w:color w:val="000000" w:themeColor="text1"/>
          <w:szCs w:val="24"/>
        </w:rPr>
        <w:t xml:space="preserve"> / 202</w:t>
      </w: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..</w:t>
      </w:r>
      <w:proofErr w:type="gramEnd"/>
    </w:p>
    <w:p w:rsidR="00BA0CEB" w:rsidRPr="00C6235E" w:rsidRDefault="00BA0CEB" w:rsidP="00BA0CEB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BA0CEB" w:rsidRPr="00C6235E" w:rsidRDefault="00BA0CEB" w:rsidP="00BA0CEB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BA0CEB" w:rsidRPr="00C6235E" w:rsidRDefault="00BA0CEB" w:rsidP="00BA0CEB">
      <w:pPr>
        <w:rPr>
          <w:rFonts w:ascii="Times New Roman" w:hAnsi="Times New Roman" w:cs="Times New Roman"/>
          <w:color w:val="000000" w:themeColor="text1"/>
          <w:szCs w:val="24"/>
        </w:rPr>
      </w:pPr>
      <w:r w:rsidRPr="00C6235E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İmza</w:t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  <w:t xml:space="preserve"> :</w:t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BA0CEB" w:rsidRPr="00C6235E" w:rsidRDefault="00BA0CEB" w:rsidP="00BA0CEB">
      <w:pPr>
        <w:rPr>
          <w:rFonts w:ascii="Times New Roman" w:hAnsi="Times New Roman" w:cs="Times New Roman"/>
          <w:color w:val="000000" w:themeColor="text1"/>
          <w:szCs w:val="24"/>
        </w:rPr>
      </w:pPr>
      <w:r w:rsidRPr="00C6235E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Adı </w:t>
      </w: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Soyadı :</w:t>
      </w:r>
      <w:proofErr w:type="gramEnd"/>
    </w:p>
    <w:p w:rsidR="00BA0CEB" w:rsidRPr="00C6235E" w:rsidRDefault="00BA0CEB" w:rsidP="00BA0CEB">
      <w:pPr>
        <w:rPr>
          <w:rFonts w:ascii="Times New Roman" w:hAnsi="Times New Roman" w:cs="Times New Roman"/>
          <w:color w:val="000000" w:themeColor="text1"/>
          <w:szCs w:val="24"/>
        </w:rPr>
      </w:pPr>
      <w:r w:rsidRPr="00C6235E">
        <w:rPr>
          <w:rFonts w:ascii="Times New Roman" w:hAnsi="Times New Roman" w:cs="Times New Roman"/>
          <w:color w:val="000000" w:themeColor="text1"/>
          <w:szCs w:val="24"/>
        </w:rPr>
        <w:tab/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  <w:t xml:space="preserve">           </w:t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  <w:t xml:space="preserve">    </w:t>
      </w:r>
      <w:r w:rsidRPr="00C6235E">
        <w:rPr>
          <w:rFonts w:ascii="Times New Roman" w:hAnsi="Times New Roman" w:cs="Times New Roman"/>
          <w:color w:val="000000" w:themeColor="text1"/>
          <w:szCs w:val="24"/>
        </w:rPr>
        <w:tab/>
        <w:t xml:space="preserve"> </w:t>
      </w:r>
    </w:p>
    <w:p w:rsidR="00BA0CEB" w:rsidRPr="00C6235E" w:rsidRDefault="00BA0CEB" w:rsidP="00BA0CEB">
      <w:pPr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eGrid"/>
        <w:tblW w:w="10064" w:type="dxa"/>
        <w:tblInd w:w="127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7922"/>
      </w:tblGrid>
      <w:tr w:rsidR="00FB718F" w:rsidRPr="00F258F8" w:rsidTr="00293F20">
        <w:trPr>
          <w:trHeight w:val="231"/>
        </w:trPr>
        <w:tc>
          <w:tcPr>
            <w:tcW w:w="1006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>KİMLİK BİLGİLERİ</w:t>
            </w: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Pr="00F258F8">
              <w:rPr>
                <w:rFonts w:ascii="Times New Roman" w:eastAsia="Candara" w:hAnsi="Times New Roman" w:cs="Times New Roman"/>
                <w:sz w:val="16"/>
              </w:rPr>
              <w:t>(Tüm alanları doldurunuz)</w:t>
            </w: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 xml:space="preserve"> </w:t>
            </w:r>
          </w:p>
        </w:tc>
      </w:tr>
      <w:tr w:rsidR="00FB718F" w:rsidRPr="00F258F8" w:rsidTr="00293F20">
        <w:trPr>
          <w:trHeight w:val="136"/>
        </w:trPr>
        <w:tc>
          <w:tcPr>
            <w:tcW w:w="21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Adı ve Soyadı </w:t>
            </w:r>
          </w:p>
        </w:tc>
        <w:tc>
          <w:tcPr>
            <w:tcW w:w="79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FB718F" w:rsidRPr="00F258F8" w:rsidTr="00293F20">
        <w:trPr>
          <w:trHeight w:val="35"/>
        </w:trPr>
        <w:tc>
          <w:tcPr>
            <w:tcW w:w="21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Öğrenci No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FB718F" w:rsidRPr="00F258F8" w:rsidTr="00293F20">
        <w:trPr>
          <w:trHeight w:val="164"/>
        </w:trPr>
        <w:tc>
          <w:tcPr>
            <w:tcW w:w="21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Telefon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FB718F" w:rsidRPr="00F258F8" w:rsidTr="00293F20">
        <w:trPr>
          <w:trHeight w:val="43"/>
        </w:trPr>
        <w:tc>
          <w:tcPr>
            <w:tcW w:w="21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Adres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FB718F" w:rsidRPr="00F258F8" w:rsidTr="00293F20">
        <w:trPr>
          <w:trHeight w:val="204"/>
        </w:trPr>
        <w:tc>
          <w:tcPr>
            <w:tcW w:w="21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e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-posta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B718F" w:rsidRPr="00F258F8" w:rsidRDefault="00FB718F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</w:tbl>
    <w:p w:rsidR="006D0FFD" w:rsidRPr="00661217" w:rsidRDefault="006D0FFD" w:rsidP="00FB718F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A0CEB" w:rsidRPr="00661217" w:rsidRDefault="006D0FFD" w:rsidP="00BA0CEB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661217">
        <w:rPr>
          <w:rFonts w:ascii="Times New Roman" w:hAnsi="Times New Roman" w:cs="Times New Roman"/>
          <w:b/>
          <w:color w:val="000000" w:themeColor="text1"/>
          <w:szCs w:val="24"/>
        </w:rPr>
        <w:t xml:space="preserve">Gitme </w:t>
      </w:r>
      <w:proofErr w:type="gramStart"/>
      <w:r w:rsidRPr="00661217">
        <w:rPr>
          <w:rFonts w:ascii="Times New Roman" w:hAnsi="Times New Roman" w:cs="Times New Roman"/>
          <w:b/>
          <w:color w:val="000000" w:themeColor="text1"/>
          <w:szCs w:val="24"/>
        </w:rPr>
        <w:t xml:space="preserve">Nedeni </w:t>
      </w:r>
      <w:r w:rsidR="00BA0CEB" w:rsidRPr="00661217">
        <w:rPr>
          <w:rFonts w:ascii="Times New Roman" w:hAnsi="Times New Roman" w:cs="Times New Roman"/>
          <w:b/>
          <w:color w:val="000000" w:themeColor="text1"/>
          <w:szCs w:val="24"/>
        </w:rPr>
        <w:t>:</w:t>
      </w:r>
      <w:proofErr w:type="gramEnd"/>
    </w:p>
    <w:p w:rsidR="00BA0CEB" w:rsidRPr="00C6235E" w:rsidRDefault="00BA0CEB" w:rsidP="00BA0CEB">
      <w:pPr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C6235E">
        <w:rPr>
          <w:rFonts w:ascii="Times New Roman" w:hAnsi="Times New Roman" w:cs="Times New Roman"/>
          <w:color w:val="000000" w:themeColor="text1"/>
          <w:szCs w:val="24"/>
        </w:rPr>
        <w:t>……………………………….………..</w:t>
      </w:r>
      <w:proofErr w:type="gramEnd"/>
      <w:r w:rsidRPr="00C6235E">
        <w:rPr>
          <w:rFonts w:ascii="Times New Roman" w:hAnsi="Times New Roman" w:cs="Times New Roman"/>
          <w:color w:val="000000" w:themeColor="text1"/>
          <w:szCs w:val="24"/>
        </w:rPr>
        <w:t>…</w:t>
      </w:r>
      <w:r w:rsidR="004E5CA8">
        <w:rPr>
          <w:rFonts w:ascii="Times New Roman" w:hAnsi="Times New Roman" w:cs="Times New Roman"/>
          <w:color w:val="000000" w:themeColor="text1"/>
          <w:szCs w:val="24"/>
        </w:rPr>
        <w:t>…………………..</w:t>
      </w:r>
      <w:bookmarkStart w:id="0" w:name="_GoBack"/>
      <w:bookmarkEnd w:id="0"/>
    </w:p>
    <w:p w:rsidR="00BA0CEB" w:rsidRPr="00FB718F" w:rsidRDefault="00FB718F" w:rsidP="00BA0CEB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FB718F">
        <w:rPr>
          <w:rFonts w:ascii="Times New Roman" w:hAnsi="Times New Roman" w:cs="Times New Roman"/>
          <w:b/>
          <w:color w:val="000000" w:themeColor="text1"/>
          <w:szCs w:val="24"/>
        </w:rPr>
        <w:t>Ekler</w:t>
      </w:r>
      <w:r w:rsidR="00BA0CEB" w:rsidRPr="00FB718F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BA0CEB" w:rsidRPr="00AD68DA" w:rsidRDefault="00BA0CEB" w:rsidP="009C5014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68DA">
        <w:rPr>
          <w:rFonts w:ascii="Times New Roman" w:hAnsi="Times New Roman" w:cs="Times New Roman"/>
          <w:color w:val="000000" w:themeColor="text1"/>
          <w:sz w:val="20"/>
          <w:szCs w:val="20"/>
        </w:rPr>
        <w:t>Mazeret Belgesi</w:t>
      </w:r>
    </w:p>
    <w:p w:rsidR="00FB718F" w:rsidRDefault="00BA0CEB" w:rsidP="009C5014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68DA">
        <w:rPr>
          <w:rFonts w:ascii="Times New Roman" w:hAnsi="Times New Roman" w:cs="Times New Roman"/>
          <w:color w:val="000000" w:themeColor="text1"/>
          <w:sz w:val="20"/>
          <w:szCs w:val="20"/>
        </w:rPr>
        <w:t>Müfredat Planı ve Ders İçerikleri</w:t>
      </w:r>
    </w:p>
    <w:p w:rsidR="009C5014" w:rsidRPr="009C5014" w:rsidRDefault="009C5014" w:rsidP="009C5014">
      <w:pPr>
        <w:pStyle w:val="ListeParagraf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0137" w:type="dxa"/>
        <w:tblInd w:w="34" w:type="dxa"/>
        <w:tblCellMar>
          <w:top w:w="72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10137"/>
      </w:tblGrid>
      <w:tr w:rsidR="00FB718F" w:rsidRPr="00F258F8" w:rsidTr="00293F20">
        <w:trPr>
          <w:trHeight w:val="250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718F" w:rsidRPr="00DE19FF" w:rsidRDefault="00FB718F" w:rsidP="00293F20">
            <w:pPr>
              <w:ind w:firstLine="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9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İLGİLİ YÖNETMELİK MADDELERİ </w:t>
            </w:r>
          </w:p>
        </w:tc>
      </w:tr>
      <w:tr w:rsidR="00FB718F" w:rsidRPr="00F258F8" w:rsidTr="00293F20">
        <w:trPr>
          <w:trHeight w:val="1148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718F" w:rsidRPr="000E2A35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b/>
                <w:sz w:val="16"/>
                <w:szCs w:val="16"/>
              </w:rPr>
              <w:t>Atatürk Üniversitesi Özel Öğrenci Yönergesi</w:t>
            </w:r>
          </w:p>
          <w:p w:rsidR="00FB718F" w:rsidRPr="000E2A35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Başvuru ve değerlendirme </w:t>
            </w:r>
          </w:p>
          <w:p w:rsidR="00FB718F" w:rsidRPr="000E2A35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b/>
                <w:sz w:val="16"/>
                <w:szCs w:val="16"/>
              </w:rPr>
              <w:t>MADDE 7-</w:t>
            </w: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 (1) Üniversitemizde kayıtlı olup, özel öğrenci olarak başka bir üniversite/yüksek teknoloji enstitüsünden ders almak isteyen öğrenciler için; </w:t>
            </w:r>
          </w:p>
          <w:p w:rsidR="00FB718F" w:rsidRPr="000E2A35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a) İlgili yarıyıla ilişkin ders kayıt tarihlerinden 10 gün önce alacağı dersler ile kredi ve içeriklerinin belirtildiği onaylı belge/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leri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 özel öğrencilik talep dilekçesine ekleyerek kayıtlı olduğu Dekanlığa/Müdürlüğe başvuru yapması gereklidir. </w:t>
            </w:r>
          </w:p>
          <w:p w:rsidR="00FB718F" w:rsidRPr="000E2A35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b) Öğrencinin, özel öğrencilik talebinin uygun olup olmadığına, özel öğrenci olarak başka bir yükseköğretim kurumundan almak istediği ders(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)in, kendi programındaki ders(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)e içerik ve kredi bakımından denk olup olmadığına ve bu ders(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)i alıp alamayacağına, derslerin içerikleri, AKTS ve ulusal kredileri, ders ve sınıf geçme şartları vb. hususlar dikkate alınarak birim yönetim kurulu tarafından karar verilir. </w:t>
            </w:r>
            <w:proofErr w:type="gramEnd"/>
          </w:p>
          <w:p w:rsidR="00FB718F" w:rsidRPr="000E2A35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c) Özel öğrenci olarak notlar, Atatürk Üniversitesi 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Önlisans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 Lisans Eğitim Öğretim ve Sınav Yönetmeliğinin 27 </w:t>
            </w:r>
            <w:proofErr w:type="spellStart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nci</w:t>
            </w:r>
            <w:proofErr w:type="spellEnd"/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 maddesine uygun olarak değerlendirilir ve harf notu olarak not durum belgesine işlenir. </w:t>
            </w:r>
          </w:p>
          <w:p w:rsidR="00FB718F" w:rsidRPr="000E2A35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(2) Özel öğrenci olarak Atatürk Üniversitesi’nden ders almak isteyen başka bir yükseköğretim kurumu öğrencileri için; </w:t>
            </w:r>
          </w:p>
          <w:p w:rsidR="00FB718F" w:rsidRPr="000E2A35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 xml:space="preserve">a) Kayıtlı olduğu yükseköğretim kurumu tarafından alınan ilgili kurul kararını dilekçesine ekleyerek, en geç ilgili yarıyıla ilişkin ders kayıt tarihlerinden 10 gün önce özel öğrenci statüsünde öğrenim görmek istediği Dekanlığa/Müdürlüğe başvuru yapması gereklidir. </w:t>
            </w:r>
          </w:p>
          <w:p w:rsidR="00FB718F" w:rsidRPr="00897709" w:rsidRDefault="00FB718F" w:rsidP="00293F20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0E2A35">
              <w:rPr>
                <w:rFonts w:ascii="Times New Roman" w:hAnsi="Times New Roman" w:cs="Times New Roman"/>
                <w:sz w:val="16"/>
                <w:szCs w:val="16"/>
              </w:rPr>
              <w:t>b) Öğrencinin, özel öğrencilik talebinin uygun olup olmadığına, ilgili bölüm/program/anabilim dalı başkanlığının görüşü göz önünde bulundurulup, sınıf mevcudu, fiziksel alt yapı, öğretim elemanı sayısı yeterliliği ve eğitim sisteminin uygunluğu vb. hususlar dikkate alınarak ilgili birim yönetim kurulunca karar verilir.</w:t>
            </w:r>
          </w:p>
        </w:tc>
      </w:tr>
    </w:tbl>
    <w:p w:rsidR="003863EC" w:rsidRDefault="003863EC" w:rsidP="003863EC">
      <w:pPr>
        <w:rPr>
          <w:rFonts w:ascii="Times New Roman" w:hAnsi="Times New Roman" w:cs="Times New Roman"/>
          <w:szCs w:val="24"/>
        </w:rPr>
      </w:pPr>
    </w:p>
    <w:p w:rsidR="003863EC" w:rsidRPr="00AD68DA" w:rsidRDefault="003863EC" w:rsidP="003863EC">
      <w:pPr>
        <w:pStyle w:val="ListeParagraf"/>
        <w:ind w:left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68DA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  <w:r w:rsidRPr="00AD68DA">
        <w:rPr>
          <w:rFonts w:ascii="Times New Roman" w:hAnsi="Times New Roman" w:cs="Times New Roman"/>
          <w:sz w:val="20"/>
          <w:szCs w:val="20"/>
        </w:rPr>
        <w:t xml:space="preserve"> Bu form </w:t>
      </w:r>
      <w:r w:rsidRPr="00AD68DA">
        <w:rPr>
          <w:rFonts w:ascii="Times New Roman" w:hAnsi="Times New Roman" w:cs="Times New Roman"/>
          <w:sz w:val="20"/>
          <w:szCs w:val="20"/>
          <w:u w:val="single"/>
        </w:rPr>
        <w:t>elektronik ortamda</w:t>
      </w:r>
      <w:r w:rsidRPr="00AD68DA">
        <w:rPr>
          <w:rFonts w:ascii="Times New Roman" w:hAnsi="Times New Roman" w:cs="Times New Roman"/>
          <w:sz w:val="20"/>
          <w:szCs w:val="20"/>
        </w:rPr>
        <w:t xml:space="preserve"> doldurularak </w:t>
      </w:r>
      <w:r w:rsidRPr="00AD68DA">
        <w:rPr>
          <w:rFonts w:ascii="Times New Roman" w:hAnsi="Times New Roman" w:cs="Times New Roman"/>
          <w:b/>
          <w:sz w:val="20"/>
          <w:szCs w:val="20"/>
        </w:rPr>
        <w:t>imzalı çıktısı</w:t>
      </w:r>
      <w:r w:rsidRPr="00AD68DA">
        <w:rPr>
          <w:rFonts w:ascii="Times New Roman" w:hAnsi="Times New Roman" w:cs="Times New Roman"/>
          <w:sz w:val="20"/>
          <w:szCs w:val="20"/>
        </w:rPr>
        <w:t xml:space="preserve"> i</w:t>
      </w:r>
      <w:r w:rsidR="00D104BA">
        <w:rPr>
          <w:rFonts w:ascii="Times New Roman" w:hAnsi="Times New Roman" w:cs="Times New Roman"/>
          <w:sz w:val="20"/>
          <w:szCs w:val="20"/>
        </w:rPr>
        <w:t>l</w:t>
      </w:r>
      <w:r w:rsidRPr="00AD68DA">
        <w:rPr>
          <w:rFonts w:ascii="Times New Roman" w:hAnsi="Times New Roman" w:cs="Times New Roman"/>
          <w:sz w:val="20"/>
          <w:szCs w:val="20"/>
        </w:rPr>
        <w:t>e ilgili Bölüm Sekreterliği’ne şahsen veya posta ile teslim edilecektir.</w:t>
      </w:r>
    </w:p>
    <w:p w:rsidR="003863EC" w:rsidRPr="00FB718F" w:rsidRDefault="003863EC" w:rsidP="003863EC">
      <w:pPr>
        <w:rPr>
          <w:rFonts w:ascii="Times New Roman" w:hAnsi="Times New Roman" w:cs="Times New Roman"/>
          <w:szCs w:val="24"/>
        </w:rPr>
      </w:pPr>
    </w:p>
    <w:sectPr w:rsidR="003863EC" w:rsidRPr="00FB718F" w:rsidSect="003863EC">
      <w:headerReference w:type="default" r:id="rId7"/>
      <w:pgSz w:w="11906" w:h="16838"/>
      <w:pgMar w:top="993" w:right="1417" w:bottom="567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1B" w:rsidRDefault="00277E1B" w:rsidP="00E537D7">
      <w:r>
        <w:separator/>
      </w:r>
    </w:p>
  </w:endnote>
  <w:endnote w:type="continuationSeparator" w:id="0">
    <w:p w:rsidR="00277E1B" w:rsidRDefault="00277E1B" w:rsidP="00E5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1B" w:rsidRDefault="00277E1B" w:rsidP="00E537D7">
      <w:r>
        <w:separator/>
      </w:r>
    </w:p>
  </w:footnote>
  <w:footnote w:type="continuationSeparator" w:id="0">
    <w:p w:rsidR="00277E1B" w:rsidRDefault="00277E1B" w:rsidP="00E5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A8" w:rsidRPr="003E74E6" w:rsidRDefault="004E5CA8" w:rsidP="004E5CA8">
    <w:pPr>
      <w:jc w:val="center"/>
      <w:rPr>
        <w:b/>
        <w:color w:val="000000" w:themeColor="text1"/>
      </w:rPr>
    </w:pPr>
    <w:r w:rsidRPr="00613B3B">
      <w:rPr>
        <w:noProof/>
      </w:rPr>
      <w:drawing>
        <wp:anchor distT="0" distB="0" distL="114300" distR="114300" simplePos="0" relativeHeight="251659264" behindDoc="0" locked="0" layoutInCell="1" allowOverlap="1" wp14:anchorId="2AF9F140" wp14:editId="51A8F03A">
          <wp:simplePos x="0" y="0"/>
          <wp:positionH relativeFrom="margin">
            <wp:posOffset>92710</wp:posOffset>
          </wp:positionH>
          <wp:positionV relativeFrom="paragraph">
            <wp:posOffset>-90170</wp:posOffset>
          </wp:positionV>
          <wp:extent cx="647700" cy="634365"/>
          <wp:effectExtent l="0" t="0" r="0" b="0"/>
          <wp:wrapSquare wrapText="bothSides"/>
          <wp:docPr id="14" name="Resim 14" descr="C:\Users\Şahin\Desktop\Şahin-Genel\AtaÜ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Şahin\Desktop\Şahin-Genel\AtaÜ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000000" w:themeColor="text1"/>
        <w:szCs w:val="24"/>
      </w:rPr>
      <w:tab/>
    </w:r>
    <w:r w:rsidRPr="00946A2B">
      <w:rPr>
        <w:rFonts w:ascii="Times New Roman" w:eastAsia="Candara" w:hAnsi="Times New Roman" w:cs="Times New Roman"/>
        <w:b/>
        <w:color w:val="000000" w:themeColor="text1"/>
        <w:sz w:val="28"/>
      </w:rPr>
      <w:t>ATATÜRK ÜNİVERSİTESİ</w:t>
    </w:r>
    <w:r w:rsidRPr="003E74E6">
      <w:rPr>
        <w:rFonts w:ascii="Candara" w:eastAsia="Candara" w:hAnsi="Candara" w:cs="Candara"/>
        <w:b/>
        <w:color w:val="000000" w:themeColor="text1"/>
        <w:sz w:val="28"/>
      </w:rPr>
      <w:t xml:space="preserve"> </w:t>
    </w:r>
  </w:p>
  <w:p w:rsidR="004E5CA8" w:rsidRPr="00946A2B" w:rsidRDefault="004E5CA8" w:rsidP="004E5CA8">
    <w:pPr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eastAsia="Candara" w:hAnsi="Times New Roman" w:cs="Times New Roman"/>
        <w:b/>
        <w:color w:val="000000" w:themeColor="text1"/>
        <w:sz w:val="28"/>
      </w:rPr>
      <w:t xml:space="preserve">  </w:t>
    </w:r>
    <w:r w:rsidRPr="00946A2B">
      <w:rPr>
        <w:rFonts w:ascii="Times New Roman" w:eastAsia="Candara" w:hAnsi="Times New Roman" w:cs="Times New Roman"/>
        <w:b/>
        <w:color w:val="000000" w:themeColor="text1"/>
        <w:sz w:val="28"/>
      </w:rPr>
      <w:t>Spor Bilimleri Fakültesi</w:t>
    </w:r>
  </w:p>
  <w:p w:rsidR="00E537D7" w:rsidRPr="00E537D7" w:rsidRDefault="00E537D7" w:rsidP="00E537D7">
    <w:pPr>
      <w:pStyle w:val="stBilgi"/>
      <w:jc w:val="right"/>
      <w:rPr>
        <w:color w:val="BFBFBF" w:themeColor="background1" w:themeShade="BF"/>
      </w:rPr>
    </w:pPr>
    <w:r w:rsidRPr="00E537D7">
      <w:rPr>
        <w:color w:val="BFBFBF" w:themeColor="background1" w:themeShade="BF"/>
      </w:rPr>
      <w:t>Özel Öğren</w:t>
    </w:r>
    <w:r w:rsidR="00FB718F">
      <w:rPr>
        <w:color w:val="BFBFBF" w:themeColor="background1" w:themeShade="BF"/>
      </w:rPr>
      <w:t xml:space="preserve">ci </w:t>
    </w:r>
    <w:r>
      <w:rPr>
        <w:color w:val="BFBFBF" w:themeColor="background1" w:themeShade="BF"/>
      </w:rPr>
      <w:t>Giden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05E"/>
    <w:multiLevelType w:val="hybridMultilevel"/>
    <w:tmpl w:val="AF9EAD72"/>
    <w:lvl w:ilvl="0" w:tplc="65480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6DC6"/>
    <w:multiLevelType w:val="hybridMultilevel"/>
    <w:tmpl w:val="C3F660C4"/>
    <w:lvl w:ilvl="0" w:tplc="A64E8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73F4B"/>
    <w:multiLevelType w:val="hybridMultilevel"/>
    <w:tmpl w:val="E3249F30"/>
    <w:lvl w:ilvl="0" w:tplc="A64E8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EB"/>
    <w:rsid w:val="000D7E2E"/>
    <w:rsid w:val="000E5773"/>
    <w:rsid w:val="001B3FA8"/>
    <w:rsid w:val="00277E1B"/>
    <w:rsid w:val="002B010F"/>
    <w:rsid w:val="003863EC"/>
    <w:rsid w:val="003E3FBD"/>
    <w:rsid w:val="004E5CA8"/>
    <w:rsid w:val="004F04CC"/>
    <w:rsid w:val="0053032A"/>
    <w:rsid w:val="00532F54"/>
    <w:rsid w:val="00661217"/>
    <w:rsid w:val="006D0FFD"/>
    <w:rsid w:val="00805B6E"/>
    <w:rsid w:val="00811353"/>
    <w:rsid w:val="00934380"/>
    <w:rsid w:val="009C5014"/>
    <w:rsid w:val="00A34B72"/>
    <w:rsid w:val="00AD4C9D"/>
    <w:rsid w:val="00AD68DA"/>
    <w:rsid w:val="00BA0CEB"/>
    <w:rsid w:val="00BF0FAD"/>
    <w:rsid w:val="00C6235E"/>
    <w:rsid w:val="00C96573"/>
    <w:rsid w:val="00D104BA"/>
    <w:rsid w:val="00D60350"/>
    <w:rsid w:val="00E04632"/>
    <w:rsid w:val="00E12975"/>
    <w:rsid w:val="00E167C5"/>
    <w:rsid w:val="00E2322B"/>
    <w:rsid w:val="00E537D7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D8192"/>
  <w15:chartTrackingRefBased/>
  <w15:docId w15:val="{57E1FB88-753B-4B96-B283-1FFE1910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EB"/>
    <w:rPr>
      <w:rFonts w:ascii="Arial" w:eastAsia="Times New Roman" w:hAnsi="Arial" w:cs="Arial"/>
      <w:bCs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37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37D7"/>
    <w:rPr>
      <w:rFonts w:ascii="Arial" w:eastAsia="Times New Roman" w:hAnsi="Arial" w:cs="Arial"/>
      <w:bCs/>
      <w:szCs w:val="15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E537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37D7"/>
    <w:rPr>
      <w:rFonts w:ascii="Arial" w:eastAsia="Times New Roman" w:hAnsi="Arial" w:cs="Arial"/>
      <w:bCs/>
      <w:szCs w:val="15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3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32A"/>
    <w:rPr>
      <w:rFonts w:ascii="Segoe UI" w:eastAsia="Times New Roman" w:hAnsi="Segoe UI" w:cs="Segoe UI"/>
      <w:bCs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D60350"/>
    <w:pPr>
      <w:ind w:left="720"/>
      <w:contextualSpacing/>
    </w:pPr>
  </w:style>
  <w:style w:type="table" w:customStyle="1" w:styleId="TableGrid">
    <w:name w:val="TableGrid"/>
    <w:rsid w:val="00FB718F"/>
    <w:rPr>
      <w:rFonts w:asciiTheme="minorHAnsi" w:eastAsiaTheme="minorEastAsia" w:hAnsiTheme="minorHAnsi"/>
      <w:sz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-normalyaz">
    <w:name w:val="3-normalyaz"/>
    <w:basedOn w:val="Normal"/>
    <w:rsid w:val="009C5014"/>
    <w:pPr>
      <w:jc w:val="both"/>
    </w:pPr>
    <w:rPr>
      <w:rFonts w:ascii="Times New Roman" w:hAnsi="Times New Roman" w:cs="Times New Roman"/>
      <w:bCs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4</cp:revision>
  <cp:lastPrinted>2020-08-11T13:26:00Z</cp:lastPrinted>
  <dcterms:created xsi:type="dcterms:W3CDTF">2020-10-01T09:02:00Z</dcterms:created>
  <dcterms:modified xsi:type="dcterms:W3CDTF">2020-10-01T09:03:00Z</dcterms:modified>
</cp:coreProperties>
</file>