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bookmarkStart w:id="0" w:name="_GoBack"/>
      <w:bookmarkEnd w:id="0"/>
    </w:p>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r w:rsidRPr="00BB5B93">
        <w:rPr>
          <w:rFonts w:ascii="Times New Roman" w:eastAsia="Times New Roman" w:hAnsi="Times New Roman" w:cs="Times New Roman"/>
          <w:b/>
          <w:sz w:val="32"/>
          <w:szCs w:val="32"/>
          <w:lang w:eastAsia="tr-TR"/>
        </w:rPr>
        <w:t xml:space="preserve">ATATÜRK ÜNİVERSİTESİ </w:t>
      </w:r>
    </w:p>
    <w:p w:rsidR="00BB5B93" w:rsidRPr="00BB5B93" w:rsidRDefault="00BB5B93" w:rsidP="00D94E89">
      <w:pPr>
        <w:spacing w:after="0" w:line="360" w:lineRule="auto"/>
        <w:jc w:val="center"/>
        <w:rPr>
          <w:rFonts w:ascii="Times New Roman" w:eastAsia="Times New Roman" w:hAnsi="Times New Roman" w:cs="Times New Roman"/>
          <w:b/>
          <w:sz w:val="32"/>
          <w:szCs w:val="32"/>
          <w:lang w:eastAsia="tr-TR"/>
        </w:rPr>
      </w:pPr>
      <w:r w:rsidRPr="00BB5B93">
        <w:rPr>
          <w:rFonts w:ascii="Times New Roman" w:eastAsia="Times New Roman" w:hAnsi="Times New Roman" w:cs="Times New Roman"/>
          <w:b/>
          <w:sz w:val="32"/>
          <w:szCs w:val="32"/>
          <w:lang w:eastAsia="tr-TR"/>
        </w:rPr>
        <w:t>201</w:t>
      </w:r>
      <w:r w:rsidR="00BF05FA">
        <w:rPr>
          <w:rFonts w:ascii="Times New Roman" w:eastAsia="Times New Roman" w:hAnsi="Times New Roman" w:cs="Times New Roman"/>
          <w:b/>
          <w:sz w:val="32"/>
          <w:szCs w:val="32"/>
          <w:lang w:eastAsia="tr-TR"/>
        </w:rPr>
        <w:t>9</w:t>
      </w:r>
      <w:r w:rsidRPr="00BB5B93">
        <w:rPr>
          <w:rFonts w:ascii="Times New Roman" w:eastAsia="Times New Roman" w:hAnsi="Times New Roman" w:cs="Times New Roman"/>
          <w:b/>
          <w:sz w:val="32"/>
          <w:szCs w:val="32"/>
          <w:lang w:eastAsia="tr-TR"/>
        </w:rPr>
        <w:t xml:space="preserve"> YILI YATIRIM İZLEME VE DEĞERLENDİRME RAPORU</w:t>
      </w:r>
    </w:p>
    <w:p w:rsidR="00BB5B93" w:rsidRPr="00D94E89" w:rsidRDefault="00BB5B93" w:rsidP="00D94E89">
      <w:pPr>
        <w:keepNext/>
        <w:spacing w:before="240" w:after="120" w:line="360" w:lineRule="auto"/>
        <w:outlineLvl w:val="0"/>
        <w:rPr>
          <w:rFonts w:ascii="Times New Roman" w:eastAsia="Times New Roman" w:hAnsi="Times New Roman" w:cs="Times New Roman"/>
          <w:b/>
          <w:bCs/>
          <w:kern w:val="32"/>
          <w:sz w:val="28"/>
          <w:szCs w:val="28"/>
          <w:u w:val="single"/>
          <w:lang w:eastAsia="tr-TR"/>
        </w:rPr>
      </w:pPr>
      <w:r w:rsidRPr="00D94E89">
        <w:rPr>
          <w:rFonts w:ascii="Times New Roman" w:eastAsia="Times New Roman" w:hAnsi="Times New Roman" w:cs="Times New Roman"/>
          <w:b/>
          <w:bCs/>
          <w:kern w:val="32"/>
          <w:sz w:val="28"/>
          <w:szCs w:val="28"/>
          <w:u w:val="single"/>
          <w:lang w:eastAsia="tr-TR"/>
        </w:rPr>
        <w:t>Yönetici Özeti</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w:t>
      </w:r>
      <w:r w:rsidRPr="00D94E89">
        <w:rPr>
          <w:rFonts w:ascii="Times New Roman" w:eastAsia="Times New Roman" w:hAnsi="Times New Roman" w:cs="Times New Roman"/>
          <w:sz w:val="28"/>
          <w:szCs w:val="28"/>
          <w:lang w:eastAsia="tr-TR"/>
        </w:rPr>
        <w:tab/>
        <w:t>5018 sayılı Kamu Mali Yönetimi ve Kontrol Kanunu'nun 25'inci maddesinde kamu kurum ve kuruluşları; Kamu yatırım projelerinin gerçekleşme ve uygulama sonuçlarını her yıl düzenleyecekleri bir raporla değerlendirirler hükmüne yer verilmiştir. Buna istinaden Üniversitemiz 201</w:t>
      </w:r>
      <w:r w:rsidR="00BF05FA">
        <w:rPr>
          <w:rFonts w:ascii="Times New Roman" w:eastAsia="Times New Roman" w:hAnsi="Times New Roman" w:cs="Times New Roman"/>
          <w:sz w:val="28"/>
          <w:szCs w:val="28"/>
          <w:lang w:eastAsia="tr-TR"/>
        </w:rPr>
        <w:t>9</w:t>
      </w:r>
      <w:r w:rsidRPr="00D94E89">
        <w:rPr>
          <w:rFonts w:ascii="Times New Roman" w:eastAsia="Times New Roman" w:hAnsi="Times New Roman" w:cs="Times New Roman"/>
          <w:sz w:val="28"/>
          <w:szCs w:val="28"/>
          <w:lang w:eastAsia="tr-TR"/>
        </w:rPr>
        <w:t xml:space="preserve"> yılı yatırımlarını </w:t>
      </w:r>
      <w:r w:rsidR="00BF05FA">
        <w:rPr>
          <w:rFonts w:ascii="Times New Roman" w:eastAsia="Times New Roman" w:hAnsi="Times New Roman" w:cs="Times New Roman"/>
          <w:sz w:val="28"/>
          <w:szCs w:val="28"/>
          <w:lang w:eastAsia="tr-TR"/>
        </w:rPr>
        <w:t>440.000</w:t>
      </w:r>
      <w:r w:rsidRPr="00D94E89">
        <w:rPr>
          <w:rFonts w:ascii="Times New Roman" w:eastAsia="Times New Roman" w:hAnsi="Times New Roman" w:cs="Times New Roman"/>
          <w:sz w:val="28"/>
          <w:szCs w:val="28"/>
          <w:lang w:eastAsia="tr-TR"/>
        </w:rPr>
        <w:t xml:space="preserve"> öğrenci </w:t>
      </w:r>
      <w:r w:rsidR="00450E98">
        <w:rPr>
          <w:rFonts w:ascii="Times New Roman" w:eastAsia="Times New Roman" w:hAnsi="Times New Roman" w:cs="Times New Roman"/>
          <w:sz w:val="28"/>
          <w:szCs w:val="28"/>
          <w:lang w:eastAsia="tr-TR"/>
        </w:rPr>
        <w:t>,</w:t>
      </w:r>
      <w:r w:rsidRPr="00D94E89">
        <w:rPr>
          <w:rFonts w:ascii="Times New Roman" w:eastAsia="Times New Roman" w:hAnsi="Times New Roman" w:cs="Times New Roman"/>
          <w:sz w:val="28"/>
          <w:szCs w:val="28"/>
          <w:lang w:eastAsia="tr-TR"/>
        </w:rPr>
        <w:t xml:space="preserve">  2600 civarında akademik ve 17</w:t>
      </w:r>
      <w:r w:rsidR="00AD6C78">
        <w:rPr>
          <w:rFonts w:ascii="Times New Roman" w:eastAsia="Times New Roman" w:hAnsi="Times New Roman" w:cs="Times New Roman"/>
          <w:sz w:val="28"/>
          <w:szCs w:val="28"/>
          <w:lang w:eastAsia="tr-TR"/>
        </w:rPr>
        <w:t>0</w:t>
      </w:r>
      <w:r w:rsidR="00BF05FA">
        <w:rPr>
          <w:rFonts w:ascii="Times New Roman" w:eastAsia="Times New Roman" w:hAnsi="Times New Roman" w:cs="Times New Roman"/>
          <w:sz w:val="28"/>
          <w:szCs w:val="28"/>
          <w:lang w:eastAsia="tr-TR"/>
        </w:rPr>
        <w:t>0</w:t>
      </w:r>
      <w:r w:rsidRPr="00D94E89">
        <w:rPr>
          <w:rFonts w:ascii="Times New Roman" w:eastAsia="Times New Roman" w:hAnsi="Times New Roman" w:cs="Times New Roman"/>
          <w:sz w:val="28"/>
          <w:szCs w:val="28"/>
          <w:lang w:eastAsia="tr-TR"/>
        </w:rPr>
        <w:t xml:space="preserve"> idari personelin, “Beslenme, barınma, sağlık, kültür ve spor, eğitim ve genel kamu hizmetleri gibi sosyal ihtiyaçlarını karşılamak ve bu amaçla; Kütüphane, derslikler, amfiler, konferans salonları, sağlık merkezleri, öğrenci kantinleri, toplantı salonları, kapalı ve açık spor salonları tesis edilmesi için fizibilite, proje, ihale ve iş bitimine kadar tüm işlemleri” eldeki kıt kaynaklarla etkin ve verimli bir şekilde yerine getirmek amacıyla mesai sarf etmektedir.</w:t>
      </w:r>
    </w:p>
    <w:p w:rsidR="00BB5B93" w:rsidRPr="00D94E89" w:rsidRDefault="00BB5B93" w:rsidP="00B755E5">
      <w:pPr>
        <w:spacing w:after="0" w:line="360" w:lineRule="auto"/>
        <w:ind w:firstLine="720"/>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Bu doğrultuda üniversitemiz bir yandan gerek altyapı gerekse bina, derslik, spor tesisi, hastane gibi fiziksel alanlar üretmeye çalışırken diğer yandan da yaptığı bilimsel araştırma projeleriyle çağdaş bilime hizmet ederek daha ileriye götürmeyi hedeflemektedir.</w:t>
      </w:r>
    </w:p>
    <w:p w:rsidR="00BB5B93" w:rsidRPr="00D94E89" w:rsidRDefault="00BB5B93" w:rsidP="00D94E89">
      <w:pPr>
        <w:spacing w:before="60" w:after="60" w:line="360" w:lineRule="auto"/>
        <w:ind w:firstLine="708"/>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Bu kapsamda harcamalarımızda tasarrufu sağlamak ve tutarlı, dengeli, etkili ve stratejik plan ve performans hedefleri ile hizmet gereklerine uygun bir bütçe politikası izleyerek yatırım projelerimizi gerçekleştirmekteyiz.</w:t>
      </w:r>
    </w:p>
    <w:p w:rsidR="00BB5B93" w:rsidRPr="00D94E89" w:rsidRDefault="00BB5B93" w:rsidP="00D94E89">
      <w:pPr>
        <w:spacing w:after="0" w:line="360" w:lineRule="auto"/>
        <w:rPr>
          <w:rFonts w:ascii="Times New Roman" w:eastAsia="Times New Roman" w:hAnsi="Times New Roman" w:cs="Times New Roman"/>
          <w:b/>
          <w:sz w:val="28"/>
          <w:szCs w:val="28"/>
          <w:u w:val="single"/>
          <w:lang w:eastAsia="tr-TR"/>
        </w:rPr>
      </w:pPr>
    </w:p>
    <w:p w:rsidR="009F1BEF" w:rsidRPr="00EC5E7D" w:rsidRDefault="00BB5B93" w:rsidP="00D94E89">
      <w:pPr>
        <w:spacing w:after="0" w:line="360" w:lineRule="auto"/>
        <w:rPr>
          <w:rFonts w:ascii="Times New Roman" w:eastAsia="Times New Roman" w:hAnsi="Times New Roman" w:cs="Times New Roman"/>
          <w:b/>
          <w:i/>
          <w:sz w:val="32"/>
          <w:szCs w:val="32"/>
          <w:lang w:eastAsia="tr-TR"/>
        </w:rPr>
      </w:pPr>
      <w:r w:rsidRPr="00EC5E7D">
        <w:rPr>
          <w:rFonts w:ascii="Times New Roman" w:eastAsia="Times New Roman" w:hAnsi="Times New Roman" w:cs="Times New Roman"/>
          <w:b/>
          <w:i/>
          <w:sz w:val="32"/>
          <w:szCs w:val="32"/>
          <w:lang w:eastAsia="tr-TR"/>
        </w:rPr>
        <w:t>1-GENEL DEĞERLENDİRME</w:t>
      </w:r>
    </w:p>
    <w:p w:rsidR="00EC5B44" w:rsidRP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t xml:space="preserve">Atatürk Üniversitesi Tarihçesi </w:t>
      </w:r>
    </w:p>
    <w:p w:rsidR="00EC5B44" w:rsidRPr="00EC5B44" w:rsidRDefault="00EC5B44" w:rsidP="00EC5B44">
      <w:pPr>
        <w:spacing w:line="360" w:lineRule="auto"/>
        <w:jc w:val="both"/>
        <w:rPr>
          <w:rFonts w:ascii="Times New Roman" w:hAnsi="Times New Roman" w:cs="Times New Roman"/>
          <w:sz w:val="28"/>
          <w:szCs w:val="28"/>
        </w:rPr>
      </w:pPr>
      <w:r w:rsidRPr="00EC5B44">
        <w:rPr>
          <w:rFonts w:ascii="Times New Roman" w:hAnsi="Times New Roman" w:cs="Times New Roman"/>
          <w:sz w:val="28"/>
          <w:szCs w:val="28"/>
        </w:rPr>
        <w:t xml:space="preserve">  Atatürk Üniversitesi'nin tarihçesi, Türkiye Cumhuriyeti'nin önemli projelerinden birinin gerçekleşme öyküsüdür. Cumhuriyetimizin kurucusu Mustafa Kemal Atatürk</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ün 1 Kasım 1937 tarihinde Türkiye Büyük Millet Meclisi</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nin yasama yılı açılış konuşmasında Doğu Anadolu</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da büyük bir üniversite kurma gereğini ifade ederek, bu husustaki çalışmaları başlatma talimatı vermişti. Atatürk’ün ölümünün ardından bu çalışmalara 12 yıl ara verildikten sonra 1950</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 xml:space="preserve">de tekrar başlanılmış ve 1951 yılında </w:t>
      </w:r>
      <w:r w:rsidRPr="00EC5B44">
        <w:rPr>
          <w:rFonts w:ascii="Times New Roman" w:hAnsi="Times New Roman" w:cs="Times New Roman"/>
          <w:sz w:val="28"/>
          <w:szCs w:val="28"/>
        </w:rPr>
        <w:lastRenderedPageBreak/>
        <w:t>TBMM</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nde kurulan komisyon üniversitenin Erzurum</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da kurulmasını önermiştir. 20 Mart 1954 tarihinde kabul edilen 6373 sayılı kanunla üniversitenin adının Atatürk Üniversitesi olması kararlaştırıldı. Aynı yıl Amerikan İktisadi Kalkınma Teşkilatı aracılığı sonucu Nebraska Üniversitesi ile işbirliği anlaşması imzalanarak hazırlık çalışmaları hızlandırıldı ve 6990 sayılı Atatürk Üniversitesi Kanunu</w:t>
      </w:r>
      <w:r w:rsidRPr="00EC5B44">
        <w:rPr>
          <w:rFonts w:ascii="Times New Roman" w:eastAsia="MS Mincho" w:hAnsi="Times New Roman" w:cs="Times New Roman"/>
          <w:sz w:val="28"/>
          <w:szCs w:val="28"/>
        </w:rPr>
        <w:t>’</w:t>
      </w:r>
      <w:r w:rsidRPr="00EC5B44">
        <w:rPr>
          <w:rFonts w:ascii="Times New Roman" w:hAnsi="Times New Roman" w:cs="Times New Roman"/>
          <w:sz w:val="28"/>
          <w:szCs w:val="28"/>
        </w:rPr>
        <w:t xml:space="preserve">nun 07 Haziran 1957 tarihinde yürürlüğe girmesi ile kurulmuş oldu. </w:t>
      </w:r>
    </w:p>
    <w:p w:rsidR="00EC5B44" w:rsidRPr="00EC5B44" w:rsidRDefault="00EC5B44" w:rsidP="00EC5B44">
      <w:pPr>
        <w:spacing w:line="360" w:lineRule="auto"/>
        <w:jc w:val="both"/>
        <w:rPr>
          <w:rFonts w:ascii="Times New Roman" w:hAnsi="Times New Roman" w:cs="Times New Roman"/>
          <w:b/>
          <w:color w:val="C00000"/>
          <w:sz w:val="28"/>
          <w:szCs w:val="28"/>
        </w:rPr>
      </w:pPr>
      <w:r w:rsidRPr="00EC5B44">
        <w:rPr>
          <w:rFonts w:ascii="Times New Roman" w:hAnsi="Times New Roman" w:cs="Times New Roman"/>
          <w:b/>
          <w:sz w:val="28"/>
          <w:szCs w:val="28"/>
        </w:rPr>
        <w:t>Atatürk Üniversitesinin Gelişimi</w:t>
      </w:r>
    </w:p>
    <w:p w:rsidR="00EC5B44" w:rsidRPr="00EC5B44" w:rsidRDefault="00EC5B44" w:rsidP="00EC5B44">
      <w:pPr>
        <w:spacing w:line="360" w:lineRule="auto"/>
        <w:jc w:val="both"/>
        <w:rPr>
          <w:rFonts w:ascii="Times New Roman" w:hAnsi="Times New Roman" w:cs="Times New Roman"/>
          <w:sz w:val="28"/>
          <w:szCs w:val="28"/>
        </w:rPr>
      </w:pPr>
      <w:r w:rsidRPr="00EC5B44">
        <w:rPr>
          <w:rFonts w:ascii="Times New Roman" w:hAnsi="Times New Roman" w:cs="Times New Roman"/>
          <w:sz w:val="28"/>
          <w:szCs w:val="28"/>
        </w:rPr>
        <w:t xml:space="preserve">  Atatürk Üniversitesi, 17 Kasım 1958</w:t>
      </w:r>
      <w:r w:rsidRPr="00EC5B44">
        <w:rPr>
          <w:rFonts w:ascii="Times New Roman" w:eastAsia="MS Mincho" w:hAnsi="Times New Roman" w:cs="Times New Roman"/>
          <w:sz w:val="28"/>
          <w:szCs w:val="28"/>
        </w:rPr>
        <w:t xml:space="preserve"> tarihinde Erzurum’da tamir ve bakımı yapılan ilk idadi (lise) binasında (Şair Nef’i Ortaokulu) </w:t>
      </w:r>
      <w:r w:rsidRPr="00EC5B44">
        <w:rPr>
          <w:rFonts w:ascii="Times New Roman" w:hAnsi="Times New Roman" w:cs="Times New Roman"/>
          <w:sz w:val="28"/>
          <w:szCs w:val="28"/>
        </w:rPr>
        <w:t xml:space="preserve"> Ziraat ve Fen-Edebiyat Fakülteleri ile eğitime başlamıştır. Üçü misafir olmak üzere dört Öğretim üyesi, 23 Asistan ve 135 öğrencisiyle eğitime başlayan Atatürk Üniversitesi bu gün 344263 öğrencisi, 2572 öğretim elemanı, 1875 idari personeli, 300.000’ i aşkın mezunu</w:t>
      </w:r>
      <w:r w:rsidRPr="00EC5B44">
        <w:rPr>
          <w:rFonts w:ascii="Times New Roman" w:hAnsi="Times New Roman" w:cs="Times New Roman"/>
          <w:color w:val="FF0000"/>
          <w:sz w:val="28"/>
          <w:szCs w:val="28"/>
        </w:rPr>
        <w:t xml:space="preserve"> </w:t>
      </w:r>
      <w:r w:rsidRPr="00EC5B44">
        <w:rPr>
          <w:rFonts w:ascii="Times New Roman" w:hAnsi="Times New Roman" w:cs="Times New Roman"/>
          <w:sz w:val="28"/>
          <w:szCs w:val="28"/>
        </w:rPr>
        <w:t>ile nitelik ve nicelik bakımından ülkemizin en büyük Üniversitelerinden biri konumuna gelmiştir. Üniversitemiz merkez yerleşkesi ve ilçelerde bulunan toplam 71</w:t>
      </w:r>
      <w:r w:rsidRPr="00EC5B44">
        <w:rPr>
          <w:rFonts w:ascii="Times New Roman" w:hAnsi="Times New Roman" w:cs="Times New Roman"/>
          <w:color w:val="FF0000"/>
          <w:sz w:val="28"/>
          <w:szCs w:val="28"/>
        </w:rPr>
        <w:t xml:space="preserve"> </w:t>
      </w:r>
      <w:r w:rsidRPr="00EC5B44">
        <w:rPr>
          <w:rFonts w:ascii="Times New Roman" w:hAnsi="Times New Roman" w:cs="Times New Roman"/>
          <w:sz w:val="28"/>
          <w:szCs w:val="28"/>
        </w:rPr>
        <w:t xml:space="preserve">akademik birimi ve çeşitli öğrenci destek birimleri (yemekhaneler, kültür merkezleri ve spor salonları vb.) eğitim ve araştırma hizmetleri ile gençlerimizi aydınlık yarınlara hazırlamaktadır. Doğu Anadolu Bölgesinin sosyal, ekonomik ve kültürel kalkınmasında önemli sorumluluklar üstlenen Atatürk Üniversitesi, eğitim-öğretim ve bilimsel etkinliklerinin yanı sıra yaklaşık 1418 yataklı Araştırma Hastanesi ve Diş Hekimliği Fakültesi ile bölgedeki milyonlarca insana sağlık hizmeti vermekte; tarım ve hayvancılık, mühendislik, temel bilimler ve sosyal bilimler alanlarında bölgeye önemli katkılar sağlamaktadır.  </w:t>
      </w:r>
    </w:p>
    <w:p w:rsidR="00EC5B44" w:rsidRPr="00EC5B44" w:rsidRDefault="00EC5B44" w:rsidP="00EC5B44">
      <w:pPr>
        <w:autoSpaceDE w:val="0"/>
        <w:autoSpaceDN w:val="0"/>
        <w:adjustRightInd w:val="0"/>
        <w:spacing w:line="360" w:lineRule="auto"/>
        <w:jc w:val="both"/>
        <w:rPr>
          <w:rFonts w:ascii="Times New Roman" w:hAnsi="Times New Roman" w:cs="Times New Roman"/>
          <w:sz w:val="28"/>
          <w:szCs w:val="28"/>
        </w:rPr>
      </w:pPr>
      <w:r w:rsidRPr="00EC5B44">
        <w:rPr>
          <w:rFonts w:ascii="Times New Roman" w:hAnsi="Times New Roman" w:cs="Times New Roman"/>
          <w:sz w:val="28"/>
          <w:szCs w:val="28"/>
        </w:rPr>
        <w:t xml:space="preserve">   Atatürk Üniversitesi, topluma kazandırdığı 4</w:t>
      </w:r>
      <w:r w:rsidR="00395222">
        <w:rPr>
          <w:rFonts w:ascii="Times New Roman" w:hAnsi="Times New Roman" w:cs="Times New Roman"/>
          <w:sz w:val="28"/>
          <w:szCs w:val="28"/>
        </w:rPr>
        <w:t>65</w:t>
      </w:r>
      <w:r w:rsidRPr="00EC5B44">
        <w:rPr>
          <w:rFonts w:ascii="Times New Roman" w:hAnsi="Times New Roman" w:cs="Times New Roman"/>
          <w:sz w:val="28"/>
          <w:szCs w:val="28"/>
        </w:rPr>
        <w:t>.000’i aşkın mezunuyla, Atatürk İlkeleri doğrultusunda ulusal değerlerimizi bireysel özgürlüklerle birleştirerek evrensel düşünce ve davranışın geliştirilmesine katkı sağlamaktadır.</w:t>
      </w:r>
    </w:p>
    <w:p w:rsidR="00EC5B44" w:rsidRP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t>Fakülteler ve Kuruluşu</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Açık Öğretim Fakültesi (2010)</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Diş Hekimliği Fakültesi (1970)</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Eczacılık Fakültesi (1997)</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Edebiyat Fakültesi (2008)</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Fen Fakültesi (2008)</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lastRenderedPageBreak/>
        <w:t>Güzel Sanatlar Fakültesi (1992)</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Hukuk Fakültesi (2006)</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Hemşirelik Fakültesi (2016)</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İktisadi ve İdari Bilimler Fakültesi (1964)</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İlahiyat Fakültesi (1970)</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İletişim Fakültesi (1997)</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Kazım Karabekir Eğitim Fakültesi (1982)</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Mimarlık ve Tasarım Fakültesi (2010)</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Mühendislik Fakültesi (1982)</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Oltu Beşeri ve Sosyal Bilimler Fakültesi (2015)</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Oltu Yer Bilimleri Fakültesi (2008)</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Sağlık Bilimleri Fakültesi (2008)</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Spor Bilimleri Fakültesi (2015)</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Su Ürünleri Fakültesi (2010)</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Tıp Fakültesi (1965)</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Turizm Fakültesi (2011)</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Veterinerlik Fakültesi (1997)</w:t>
      </w:r>
    </w:p>
    <w:p w:rsidR="00EC5B44" w:rsidRPr="00EC5B44" w:rsidRDefault="00EC5B44" w:rsidP="00EC5B44">
      <w:pPr>
        <w:pStyle w:val="ListeParagraf"/>
        <w:numPr>
          <w:ilvl w:val="0"/>
          <w:numId w:val="14"/>
        </w:numPr>
        <w:spacing w:after="120" w:line="360" w:lineRule="auto"/>
        <w:jc w:val="both"/>
        <w:rPr>
          <w:rFonts w:ascii="Times New Roman" w:hAnsi="Times New Roman"/>
          <w:sz w:val="28"/>
          <w:szCs w:val="28"/>
        </w:rPr>
      </w:pPr>
      <w:r w:rsidRPr="00EC5B44">
        <w:rPr>
          <w:rFonts w:ascii="Times New Roman" w:hAnsi="Times New Roman"/>
          <w:sz w:val="28"/>
          <w:szCs w:val="28"/>
        </w:rPr>
        <w:t>Ziraat Fakültesi (1957)</w:t>
      </w:r>
    </w:p>
    <w:p w:rsidR="00EC5B44" w:rsidRP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t>Enstitüler ve Kuruluşu;</w:t>
      </w:r>
    </w:p>
    <w:p w:rsidR="00EC5B44" w:rsidRPr="00EC5B44" w:rsidRDefault="00EC5B44" w:rsidP="00EC5B44">
      <w:pPr>
        <w:pStyle w:val="ListeParagraf"/>
        <w:numPr>
          <w:ilvl w:val="0"/>
          <w:numId w:val="15"/>
        </w:numPr>
        <w:spacing w:after="120" w:line="360" w:lineRule="auto"/>
        <w:rPr>
          <w:rFonts w:ascii="Times New Roman" w:hAnsi="Times New Roman"/>
          <w:sz w:val="28"/>
          <w:szCs w:val="28"/>
        </w:rPr>
      </w:pPr>
      <w:r w:rsidRPr="00EC5B44">
        <w:rPr>
          <w:rFonts w:ascii="Times New Roman" w:hAnsi="Times New Roman"/>
          <w:sz w:val="28"/>
          <w:szCs w:val="28"/>
        </w:rPr>
        <w:t>Atatürk İlkeleri ve İnkılap Tarihi Enstitüsü (1977)</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Eğitim Bilimleri Enstitüsü (2010)</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Fen Bilimleri Enstitüsü (1982)</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Güzel Sanatlar Enstitüsü (1992)</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Kış Sporları ve Spor Bilimleri Enstitüsü (2016)</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Sağlık Bilimleri Enstitüsü (1982)</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Sosyal Bilimler Enstitüsü (1982)</w:t>
      </w:r>
    </w:p>
    <w:p w:rsidR="00EC5B44" w:rsidRPr="00EC5B44" w:rsidRDefault="00EC5B44" w:rsidP="00EC5B44">
      <w:pPr>
        <w:pStyle w:val="ListeParagraf"/>
        <w:numPr>
          <w:ilvl w:val="0"/>
          <w:numId w:val="15"/>
        </w:numPr>
        <w:spacing w:after="120" w:line="360" w:lineRule="auto"/>
        <w:jc w:val="both"/>
        <w:rPr>
          <w:rFonts w:ascii="Times New Roman" w:hAnsi="Times New Roman"/>
          <w:sz w:val="28"/>
          <w:szCs w:val="28"/>
        </w:rPr>
      </w:pPr>
      <w:r w:rsidRPr="00EC5B44">
        <w:rPr>
          <w:rFonts w:ascii="Times New Roman" w:hAnsi="Times New Roman"/>
          <w:sz w:val="28"/>
          <w:szCs w:val="28"/>
        </w:rPr>
        <w:t>Türkiyat Araştırmaları Enstitüsü (1992)</w:t>
      </w:r>
    </w:p>
    <w:p w:rsidR="00EC5B44" w:rsidRP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t>Yüksek Okullar ve Kuruluşu;</w:t>
      </w:r>
    </w:p>
    <w:p w:rsidR="00EC5B44" w:rsidRPr="00EC5B44" w:rsidRDefault="00EC5B44" w:rsidP="00EC5B44">
      <w:pPr>
        <w:pStyle w:val="ListeParagraf"/>
        <w:numPr>
          <w:ilvl w:val="0"/>
          <w:numId w:val="16"/>
        </w:numPr>
        <w:spacing w:after="120" w:line="360" w:lineRule="auto"/>
        <w:jc w:val="both"/>
        <w:rPr>
          <w:rFonts w:ascii="Times New Roman" w:hAnsi="Times New Roman"/>
          <w:sz w:val="28"/>
          <w:szCs w:val="28"/>
        </w:rPr>
      </w:pPr>
      <w:r w:rsidRPr="00EC5B44">
        <w:rPr>
          <w:rFonts w:ascii="Times New Roman" w:hAnsi="Times New Roman"/>
          <w:sz w:val="28"/>
          <w:szCs w:val="28"/>
        </w:rPr>
        <w:t>Yabancı Diller Yüksek Okulu (2006)</w:t>
      </w:r>
    </w:p>
    <w:p w:rsidR="00EC5B44" w:rsidRPr="00EC5B44" w:rsidRDefault="00EC5B44" w:rsidP="00EC5B44">
      <w:pPr>
        <w:pStyle w:val="ListeParagraf"/>
        <w:numPr>
          <w:ilvl w:val="0"/>
          <w:numId w:val="16"/>
        </w:numPr>
        <w:spacing w:after="120" w:line="360" w:lineRule="auto"/>
        <w:jc w:val="both"/>
        <w:rPr>
          <w:rFonts w:ascii="Times New Roman" w:hAnsi="Times New Roman"/>
          <w:sz w:val="28"/>
          <w:szCs w:val="28"/>
        </w:rPr>
      </w:pPr>
      <w:r w:rsidRPr="00EC5B44">
        <w:rPr>
          <w:rFonts w:ascii="Times New Roman" w:hAnsi="Times New Roman"/>
          <w:sz w:val="28"/>
          <w:szCs w:val="28"/>
        </w:rPr>
        <w:t>Türk Musikisi Devlet Konservatuvarı (2012)</w:t>
      </w:r>
    </w:p>
    <w:p w:rsidR="00EC5B44" w:rsidRP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lastRenderedPageBreak/>
        <w:t xml:space="preserve">Meslek Yüksek Okulları ve Kuruluşu;   </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Erzurum Meslek Yüksek Okulu (1981)</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Erzurum Sağlık Hizmetleri Meslek Yüksek Okulu (1991)</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Aşkale Meslek Yüksek Okulu (1993)</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Oltu Meslek Yüksek Okulu (1993)</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Pasinler Meslek Yüksek Okulu (1993)</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İspir Hamza Polat Meslek Yüksek Okulu (1995)</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Narman Meslek Yüksek Okulu (1995)</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Hınıs Meslek Yüksek Okulu (1998)</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Horasan Meslek Yüksek Okulu (2009)</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Şenkaya Meslek Yüksek Okulu (2012)</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Tortum Meslek Yüksek Okulu (2009)</w:t>
      </w:r>
    </w:p>
    <w:p w:rsidR="00EC5B44" w:rsidRPr="00723D87" w:rsidRDefault="00EC5B44" w:rsidP="00723D87">
      <w:pPr>
        <w:pStyle w:val="ListeParagraf"/>
        <w:numPr>
          <w:ilvl w:val="0"/>
          <w:numId w:val="20"/>
        </w:numPr>
        <w:spacing w:after="120" w:line="360" w:lineRule="auto"/>
        <w:jc w:val="both"/>
        <w:rPr>
          <w:rFonts w:ascii="Times New Roman" w:hAnsi="Times New Roman"/>
          <w:sz w:val="28"/>
          <w:szCs w:val="28"/>
        </w:rPr>
      </w:pPr>
      <w:r w:rsidRPr="00723D87">
        <w:rPr>
          <w:rFonts w:ascii="Times New Roman" w:hAnsi="Times New Roman"/>
          <w:sz w:val="28"/>
          <w:szCs w:val="28"/>
        </w:rPr>
        <w:t>Adalet Meslek Yüksek Okulu (2010)</w:t>
      </w:r>
    </w:p>
    <w:p w:rsidR="00EC5B44" w:rsidRDefault="00EC5B44" w:rsidP="00EC5B44">
      <w:pPr>
        <w:spacing w:line="360" w:lineRule="auto"/>
        <w:jc w:val="both"/>
        <w:rPr>
          <w:rFonts w:ascii="Times New Roman" w:hAnsi="Times New Roman" w:cs="Times New Roman"/>
          <w:b/>
          <w:sz w:val="28"/>
          <w:szCs w:val="28"/>
        </w:rPr>
      </w:pPr>
      <w:r w:rsidRPr="00EC5B44">
        <w:rPr>
          <w:rFonts w:ascii="Times New Roman" w:hAnsi="Times New Roman" w:cs="Times New Roman"/>
          <w:b/>
          <w:sz w:val="28"/>
          <w:szCs w:val="28"/>
        </w:rPr>
        <w:t>Araştırma ve Uygulama Merkezleri</w:t>
      </w:r>
    </w:p>
    <w:p w:rsidR="00723D87" w:rsidRPr="00723D87" w:rsidRDefault="00723D87" w:rsidP="00586EDC">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Akupunktur ve Tamamlayıcı Tıp Hizm.Uyg.ve Araş.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Astrofizik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Avrasya İpekyolu Üniversiteleri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Bilgisayar Bilimleri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Bitkisel Üretim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bCs/>
          <w:kern w:val="36"/>
          <w:sz w:val="28"/>
          <w:szCs w:val="28"/>
          <w:lang w:val="en"/>
        </w:rPr>
        <w:t>Biyoçeşitlilik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Çevre Sorunları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Deprem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Doğu Anadolu Yüksek Teknoloji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Engelli Yaşlı Gazi Mükemmeliyet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Gıda ve Hayvancılık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Halı Kilim ve El Sanatları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İnsani Değerler Eğitimi Uygulama ve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İşçi Sağlığı ve İş Güvenliği Eğitim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Kadın Sorunları Araştırma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Nanobilim ve Nanomühendislik Araştırma ve Uygulama Merkezi</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Organ Nakli Eğitim Araştırma ve Uygulama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lastRenderedPageBreak/>
        <w:t xml:space="preserve">Ortadoğu ve Orta Asya-Kafkaslar Araştırma ve Uygulama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Sağlık Araştırma ve Uygulama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Sürekli Eğitim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Tıbbi Deneysel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Toplumsal Araştırma ve Uygulama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Türkçe Öğretimi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Türk-Ermeni İlişkilerini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 xml:space="preserve">Uzaktan Eğitim Uygulama ve Araştırma Merkezi </w:t>
      </w:r>
    </w:p>
    <w:p w:rsidR="00723D87" w:rsidRPr="00723D87" w:rsidRDefault="00723D87" w:rsidP="00723D87">
      <w:pPr>
        <w:pStyle w:val="ListeParagraf"/>
        <w:numPr>
          <w:ilvl w:val="0"/>
          <w:numId w:val="21"/>
        </w:numPr>
        <w:spacing w:line="360" w:lineRule="auto"/>
        <w:jc w:val="both"/>
        <w:rPr>
          <w:rFonts w:ascii="Times New Roman" w:hAnsi="Times New Roman"/>
          <w:sz w:val="28"/>
          <w:szCs w:val="28"/>
        </w:rPr>
      </w:pPr>
      <w:r w:rsidRPr="00723D87">
        <w:rPr>
          <w:rFonts w:ascii="Times New Roman" w:hAnsi="Times New Roman"/>
          <w:sz w:val="28"/>
          <w:szCs w:val="28"/>
        </w:rPr>
        <w:t>Üstün Yetenekliler Eğitim Uygulama ve Araştırma Merkezi</w:t>
      </w:r>
    </w:p>
    <w:p w:rsidR="00723D87" w:rsidRPr="00EC5B44" w:rsidRDefault="00723D87" w:rsidP="00EC5B44">
      <w:pPr>
        <w:spacing w:line="360" w:lineRule="auto"/>
        <w:jc w:val="both"/>
        <w:rPr>
          <w:rFonts w:ascii="Times New Roman" w:hAnsi="Times New Roman" w:cs="Times New Roman"/>
          <w:b/>
          <w:sz w:val="28"/>
          <w:szCs w:val="28"/>
        </w:rPr>
      </w:pPr>
    </w:p>
    <w:p w:rsidR="00033813" w:rsidRPr="00A33BA2" w:rsidRDefault="00BB5B93" w:rsidP="00033813">
      <w:pPr>
        <w:jc w:val="both"/>
        <w:rPr>
          <w:rFonts w:ascii="Monotype Corsiva" w:hAnsi="Monotype Corsiva"/>
          <w:sz w:val="48"/>
          <w:szCs w:val="48"/>
          <w:lang w:eastAsia="tr-TR"/>
        </w:rPr>
      </w:pPr>
      <w:r w:rsidRPr="00D94E89">
        <w:rPr>
          <w:rFonts w:ascii="Times New Roman" w:eastAsia="Times New Roman" w:hAnsi="Times New Roman" w:cs="Times New Roman"/>
          <w:b/>
          <w:sz w:val="28"/>
          <w:szCs w:val="28"/>
          <w:lang w:eastAsia="tr-TR"/>
        </w:rPr>
        <w:t xml:space="preserve">  Kuruluş Vizyonu:</w:t>
      </w:r>
      <w:r w:rsidRPr="00D94E89">
        <w:rPr>
          <w:rFonts w:ascii="Times New Roman" w:eastAsia="Times New Roman" w:hAnsi="Times New Roman" w:cs="Times New Roman"/>
          <w:color w:val="7030A0"/>
          <w:sz w:val="28"/>
          <w:szCs w:val="28"/>
          <w:lang w:eastAsia="tr-TR"/>
        </w:rPr>
        <w:t xml:space="preserve"> </w:t>
      </w:r>
      <w:r w:rsidR="00033813" w:rsidRPr="00A33BA2">
        <w:rPr>
          <w:rFonts w:ascii="Times New Roman" w:hAnsi="Times New Roman" w:cs="Times New Roman"/>
          <w:sz w:val="28"/>
          <w:szCs w:val="28"/>
          <w:lang w:eastAsia="tr-TR"/>
        </w:rPr>
        <w:t>Eğitim, araştırma ve sağlık hizmetleriyle yakın iç ve dış coğrafyanın en saygın üniversitesi olmak</w:t>
      </w:r>
      <w:r w:rsidR="00033813" w:rsidRPr="00A33BA2">
        <w:rPr>
          <w:rFonts w:ascii="Monotype Corsiva" w:hAnsi="Monotype Corsiva"/>
          <w:sz w:val="48"/>
          <w:szCs w:val="48"/>
          <w:lang w:eastAsia="tr-TR"/>
        </w:rPr>
        <w:t xml:space="preserve"> </w:t>
      </w:r>
    </w:p>
    <w:p w:rsidR="00BB5B93" w:rsidRPr="00A33BA2" w:rsidRDefault="00BB5B93" w:rsidP="00D94E89">
      <w:pPr>
        <w:spacing w:after="120" w:line="360" w:lineRule="auto"/>
        <w:contextualSpacing/>
        <w:jc w:val="both"/>
        <w:rPr>
          <w:rFonts w:ascii="Times New Roman" w:eastAsia="Times New Roman" w:hAnsi="Times New Roman" w:cs="Times New Roman"/>
          <w:sz w:val="28"/>
          <w:szCs w:val="28"/>
          <w:lang w:eastAsia="tr-TR"/>
        </w:rPr>
      </w:pPr>
    </w:p>
    <w:p w:rsidR="00033813" w:rsidRPr="00A33BA2" w:rsidRDefault="00BB5B93" w:rsidP="00033813">
      <w:pPr>
        <w:spacing w:after="120"/>
        <w:jc w:val="both"/>
        <w:rPr>
          <w:rFonts w:ascii="Times New Roman" w:hAnsi="Times New Roman"/>
          <w:sz w:val="28"/>
          <w:szCs w:val="28"/>
        </w:rPr>
      </w:pPr>
      <w:r w:rsidRPr="00A33BA2">
        <w:rPr>
          <w:rFonts w:ascii="Times New Roman" w:eastAsia="Times New Roman" w:hAnsi="Times New Roman"/>
          <w:b/>
          <w:bCs/>
          <w:sz w:val="28"/>
          <w:szCs w:val="28"/>
        </w:rPr>
        <w:t>Kuruluş Misyonu:</w:t>
      </w:r>
      <w:r w:rsidRPr="00A33BA2">
        <w:rPr>
          <w:rFonts w:ascii="Times New Roman" w:eastAsia="Times New Roman" w:hAnsi="Times New Roman"/>
          <w:sz w:val="28"/>
          <w:szCs w:val="28"/>
        </w:rPr>
        <w:t xml:space="preserve"> </w:t>
      </w:r>
      <w:r w:rsidR="00033813" w:rsidRPr="00A33BA2">
        <w:rPr>
          <w:rFonts w:ascii="Times New Roman" w:hAnsi="Times New Roman"/>
          <w:sz w:val="28"/>
          <w:szCs w:val="28"/>
        </w:rPr>
        <w:t>Örgün ve uzaktan eğitim yoluyla nitelikli bireyler yetiştirmek, bilime ve sanata evrensel düzeyde değer katan araştırmalar yapmak, bölgenin ve ülkenin sürdürülebilir kalkınmasına katkı sağlamak</w:t>
      </w:r>
    </w:p>
    <w:p w:rsidR="00B755E5" w:rsidRPr="00D94E89" w:rsidRDefault="00B755E5" w:rsidP="00D94E89">
      <w:pPr>
        <w:spacing w:after="0" w:line="360" w:lineRule="auto"/>
        <w:rPr>
          <w:rFonts w:ascii="Times New Roman" w:eastAsia="Times New Roman" w:hAnsi="Times New Roman" w:cs="Times New Roman"/>
          <w:b/>
          <w:sz w:val="28"/>
          <w:szCs w:val="28"/>
          <w:lang w:eastAsia="tr-TR"/>
        </w:rPr>
      </w:pPr>
    </w:p>
    <w:p w:rsidR="009F1BEF" w:rsidRDefault="009F1BEF" w:rsidP="009F1BEF">
      <w:pPr>
        <w:spacing w:after="0" w:line="360" w:lineRule="auto"/>
        <w:rPr>
          <w:rFonts w:ascii="Times New Roman" w:eastAsia="Times New Roman" w:hAnsi="Times New Roman" w:cs="Times New Roman"/>
          <w:b/>
          <w:sz w:val="28"/>
          <w:szCs w:val="28"/>
          <w:lang w:eastAsia="tr-TR"/>
        </w:rPr>
      </w:pPr>
      <w:r w:rsidRPr="00D94E89">
        <w:rPr>
          <w:rFonts w:ascii="Times New Roman" w:eastAsia="Times New Roman" w:hAnsi="Times New Roman" w:cs="Times New Roman"/>
          <w:b/>
          <w:sz w:val="28"/>
          <w:szCs w:val="28"/>
          <w:lang w:eastAsia="tr-TR"/>
        </w:rPr>
        <w:t>Kuruluşun temel amaç ve hedefleri:</w:t>
      </w:r>
    </w:p>
    <w:p w:rsidR="009F1BEF" w:rsidRPr="00450E98" w:rsidRDefault="009F1BEF" w:rsidP="00450E98">
      <w:pPr>
        <w:jc w:val="both"/>
        <w:rPr>
          <w:rFonts w:ascii="Times New Roman" w:hAnsi="Times New Roman"/>
          <w:sz w:val="28"/>
          <w:szCs w:val="28"/>
        </w:rPr>
      </w:pPr>
      <w:r w:rsidRPr="00450E98">
        <w:rPr>
          <w:rFonts w:ascii="Times New Roman" w:hAnsi="Times New Roman"/>
          <w:bCs/>
          <w:sz w:val="28"/>
          <w:szCs w:val="28"/>
        </w:rPr>
        <w:t xml:space="preserve">Üniversitemiz Fiziki Altyapısını, Kapalı Mekânları Ve Sosyal Donatıları Geliştirmek </w:t>
      </w:r>
    </w:p>
    <w:p w:rsidR="009F1BEF" w:rsidRPr="007F240B"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 xml:space="preserve">Bilimsel Araştırma Projeleri Altyapısını Geliştirmek, Ulusal Ve Uluslararası Araştırma Ve Yayın Sayısını Arttırmak </w:t>
      </w:r>
    </w:p>
    <w:p w:rsidR="009F1BEF" w:rsidRPr="007F240B"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 xml:space="preserve">Üniversitemiz Merkez Kütüphanesi Bilgi Kaynakları, Hizmetleri Teknolojik İmkânlarının Geliştirilmesi Ve İyileştirilmesinin Sağlanması </w:t>
      </w:r>
    </w:p>
    <w:p w:rsidR="009F1BEF" w:rsidRPr="007F240B"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 xml:space="preserve">Eğitim Ve Öğretim Kalitesinin Arttırılması </w:t>
      </w:r>
    </w:p>
    <w:p w:rsidR="009F1BEF" w:rsidRPr="007F240B"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Öğrenci Kalitesinin Yükseltilmesi</w:t>
      </w:r>
    </w:p>
    <w:p w:rsidR="009F1BEF" w:rsidRPr="007F240B"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 xml:space="preserve">Üniversitenin Sağlık Hizmetleri Alanındaki Hizmet Kalitesi Ve Çeşitliliğinin Arttırılması </w:t>
      </w:r>
    </w:p>
    <w:p w:rsidR="009F1BEF" w:rsidRPr="00D24856" w:rsidRDefault="009F1BEF" w:rsidP="00450E98">
      <w:pPr>
        <w:jc w:val="both"/>
        <w:rPr>
          <w:rFonts w:ascii="Times New Roman" w:hAnsi="Times New Roman" w:cs="Times New Roman"/>
          <w:sz w:val="28"/>
          <w:szCs w:val="28"/>
        </w:rPr>
      </w:pPr>
      <w:r w:rsidRPr="007F240B">
        <w:rPr>
          <w:rFonts w:ascii="Times New Roman" w:hAnsi="Times New Roman" w:cs="Times New Roman"/>
          <w:bCs/>
          <w:sz w:val="28"/>
          <w:szCs w:val="28"/>
        </w:rPr>
        <w:t xml:space="preserve">Üniversitemiz Çalışanları Ve Öğrencilerini Sportif Faaliyetlere Yönlendirmek Motivasyonlarını Yükseltecek Çalışmalar Yapmak. </w:t>
      </w:r>
    </w:p>
    <w:p w:rsidR="00D24856" w:rsidRDefault="00D24856" w:rsidP="00A05AF3">
      <w:pPr>
        <w:rPr>
          <w:rFonts w:ascii="Times New Roman" w:hAnsi="Times New Roman" w:cs="Times New Roman"/>
          <w:sz w:val="28"/>
          <w:szCs w:val="28"/>
        </w:rPr>
      </w:pPr>
    </w:p>
    <w:p w:rsidR="00A05AF3" w:rsidRDefault="00A05AF3" w:rsidP="00A05AF3">
      <w:pPr>
        <w:rPr>
          <w:rFonts w:ascii="Times New Roman" w:hAnsi="Times New Roman" w:cs="Times New Roman"/>
          <w:sz w:val="28"/>
          <w:szCs w:val="28"/>
        </w:rPr>
      </w:pPr>
    </w:p>
    <w:p w:rsidR="00450E98" w:rsidRPr="007F240B" w:rsidRDefault="00450E98" w:rsidP="00A05AF3">
      <w:pPr>
        <w:rPr>
          <w:rFonts w:ascii="Times New Roman" w:hAnsi="Times New Roman" w:cs="Times New Roman"/>
          <w:sz w:val="28"/>
          <w:szCs w:val="28"/>
        </w:rPr>
      </w:pPr>
    </w:p>
    <w:p w:rsidR="00033813" w:rsidRPr="00450E98" w:rsidRDefault="009F1BEF" w:rsidP="00450E98">
      <w:pPr>
        <w:pStyle w:val="Balk2"/>
        <w:rPr>
          <w:rFonts w:ascii="Times New Roman" w:hAnsi="Times New Roman" w:cs="Times New Roman"/>
          <w:i w:val="0"/>
        </w:rPr>
      </w:pPr>
      <w:r w:rsidRPr="00AD6C78">
        <w:rPr>
          <w:rFonts w:ascii="Times New Roman" w:hAnsi="Times New Roman" w:cs="Times New Roman"/>
          <w:i w:val="0"/>
        </w:rPr>
        <w:lastRenderedPageBreak/>
        <w:t>Stratejik Amaçlar</w:t>
      </w:r>
    </w:p>
    <w:p w:rsidR="00033813" w:rsidRPr="00033813" w:rsidRDefault="00033813" w:rsidP="00033813">
      <w:pPr>
        <w:pStyle w:val="Balk1"/>
        <w:jc w:val="both"/>
        <w:rPr>
          <w:rFonts w:ascii="Times New Roman" w:hAnsi="Times New Roman"/>
          <w:b w:val="0"/>
          <w:bCs w:val="0"/>
          <w:sz w:val="28"/>
          <w:szCs w:val="28"/>
        </w:rPr>
      </w:pPr>
      <w:bookmarkStart w:id="1" w:name="_Toc505157533"/>
      <w:r w:rsidRPr="00033813">
        <w:rPr>
          <w:rStyle w:val="Gl"/>
          <w:rFonts w:ascii="Times New Roman" w:hAnsi="Times New Roman"/>
          <w:sz w:val="28"/>
          <w:szCs w:val="28"/>
        </w:rPr>
        <w:t>S.A. 1 Tüm birimlerinde yüksek nitelikli eğitim ve öğretim faaliyetleri sunarak bilimsel erki yüksek, yenilikçi, girişimci ve rekabetçi mezunlar vermek</w:t>
      </w:r>
      <w:bookmarkEnd w:id="1"/>
    </w:p>
    <w:p w:rsidR="00033813" w:rsidRPr="00033813" w:rsidRDefault="00033813" w:rsidP="00033813">
      <w:pPr>
        <w:pStyle w:val="Balk1"/>
        <w:ind w:left="709" w:hanging="709"/>
        <w:jc w:val="both"/>
        <w:rPr>
          <w:rFonts w:ascii="Times New Roman" w:hAnsi="Times New Roman"/>
          <w:b w:val="0"/>
          <w:bCs w:val="0"/>
          <w:sz w:val="28"/>
          <w:szCs w:val="28"/>
        </w:rPr>
      </w:pPr>
      <w:bookmarkStart w:id="2" w:name="_Toc505157534"/>
      <w:r w:rsidRPr="00033813">
        <w:rPr>
          <w:rStyle w:val="Gl"/>
          <w:rFonts w:ascii="Times New Roman" w:hAnsi="Times New Roman"/>
          <w:sz w:val="28"/>
          <w:szCs w:val="28"/>
        </w:rPr>
        <w:t>S.A. 2 Bölge ve ülke ekonomisine katma değer oluşturacak ve evrensel bilime katkı sağlayacak araştırma odaklı bir üniversite olmayı önceleyerek Araştırma ve Girişimcilik faaliyetlerini maksimize etmek</w:t>
      </w:r>
      <w:bookmarkEnd w:id="2"/>
      <w:r w:rsidRPr="00033813">
        <w:rPr>
          <w:rStyle w:val="Gl"/>
          <w:rFonts w:ascii="Times New Roman" w:hAnsi="Times New Roman"/>
          <w:sz w:val="28"/>
          <w:szCs w:val="28"/>
        </w:rPr>
        <w:t xml:space="preserve"> </w:t>
      </w:r>
    </w:p>
    <w:p w:rsidR="00033813" w:rsidRPr="00033813" w:rsidRDefault="00033813" w:rsidP="00033813">
      <w:pPr>
        <w:pStyle w:val="Balk1"/>
        <w:jc w:val="both"/>
        <w:rPr>
          <w:rFonts w:ascii="Times New Roman" w:hAnsi="Times New Roman"/>
          <w:b w:val="0"/>
          <w:bCs w:val="0"/>
          <w:sz w:val="28"/>
          <w:szCs w:val="28"/>
        </w:rPr>
      </w:pPr>
      <w:bookmarkStart w:id="3" w:name="_Toc505157535"/>
      <w:r w:rsidRPr="00033813">
        <w:rPr>
          <w:rStyle w:val="Gl"/>
          <w:rFonts w:ascii="Times New Roman" w:hAnsi="Times New Roman"/>
          <w:sz w:val="28"/>
          <w:szCs w:val="28"/>
        </w:rPr>
        <w:t>S.A. 3 Toplumsal katkı hizmet alanlarında (eğitim, sağlık, sosyal ve kültürel) kapasite ve kaliteyi yükseltmek</w:t>
      </w:r>
      <w:bookmarkEnd w:id="3"/>
    </w:p>
    <w:p w:rsidR="00033813" w:rsidRPr="00033813" w:rsidRDefault="00033813" w:rsidP="00033813">
      <w:pPr>
        <w:pStyle w:val="Balk1"/>
        <w:rPr>
          <w:rStyle w:val="Gl"/>
          <w:rFonts w:ascii="Times New Roman" w:hAnsi="Times New Roman"/>
          <w:sz w:val="28"/>
          <w:szCs w:val="28"/>
        </w:rPr>
      </w:pPr>
      <w:bookmarkStart w:id="4" w:name="_Toc505157536"/>
      <w:r w:rsidRPr="00033813">
        <w:rPr>
          <w:rStyle w:val="Gl"/>
          <w:rFonts w:ascii="Times New Roman" w:hAnsi="Times New Roman"/>
          <w:sz w:val="28"/>
          <w:szCs w:val="28"/>
        </w:rPr>
        <w:t>S.A. 4 Kurum Kültürünü (kurumsallaşmayı) güçlendirmek / geliştirmek, bilinilirliğini artırmak</w:t>
      </w:r>
      <w:bookmarkEnd w:id="4"/>
    </w:p>
    <w:p w:rsidR="00033813" w:rsidRDefault="00033813" w:rsidP="00033813">
      <w:pPr>
        <w:rPr>
          <w:lang w:eastAsia="tr-TR"/>
        </w:rPr>
      </w:pPr>
    </w:p>
    <w:p w:rsidR="00033813" w:rsidRPr="00033813" w:rsidRDefault="00033813" w:rsidP="00033813">
      <w:pPr>
        <w:rPr>
          <w:lang w:eastAsia="tr-TR"/>
        </w:rPr>
      </w:pPr>
    </w:p>
    <w:p w:rsidR="00BB5B93" w:rsidRPr="00450E98" w:rsidRDefault="00450E98" w:rsidP="00D94E89">
      <w:pPr>
        <w:keepNext/>
        <w:spacing w:before="240" w:after="60" w:line="360" w:lineRule="auto"/>
        <w:outlineLvl w:val="0"/>
        <w:rPr>
          <w:rFonts w:ascii="Times New Roman" w:eastAsia="Times New Roman" w:hAnsi="Times New Roman" w:cs="Times New Roman"/>
          <w:b/>
          <w:bCs/>
          <w:i/>
          <w:kern w:val="32"/>
          <w:sz w:val="28"/>
          <w:szCs w:val="28"/>
          <w:lang w:eastAsia="tr-TR"/>
        </w:rPr>
      </w:pPr>
      <w:r w:rsidRPr="00450E98">
        <w:rPr>
          <w:rFonts w:ascii="Times New Roman" w:eastAsia="Times New Roman" w:hAnsi="Times New Roman" w:cs="Times New Roman"/>
          <w:b/>
          <w:bCs/>
          <w:i/>
          <w:kern w:val="32"/>
          <w:sz w:val="28"/>
          <w:szCs w:val="28"/>
          <w:lang w:eastAsia="tr-TR"/>
        </w:rPr>
        <w:t>1.1-</w:t>
      </w:r>
      <w:r w:rsidR="00BB5B93" w:rsidRPr="00450E98">
        <w:rPr>
          <w:rFonts w:ascii="Times New Roman" w:eastAsia="Times New Roman" w:hAnsi="Times New Roman" w:cs="Times New Roman"/>
          <w:b/>
          <w:bCs/>
          <w:i/>
          <w:kern w:val="32"/>
          <w:sz w:val="28"/>
          <w:szCs w:val="28"/>
          <w:lang w:eastAsia="tr-TR"/>
        </w:rPr>
        <w:t xml:space="preserve">Kuruluşun </w:t>
      </w:r>
      <w:r w:rsidRPr="00450E98">
        <w:rPr>
          <w:rFonts w:ascii="Times New Roman" w:eastAsia="Times New Roman" w:hAnsi="Times New Roman" w:cs="Times New Roman"/>
          <w:b/>
          <w:bCs/>
          <w:i/>
          <w:kern w:val="32"/>
          <w:sz w:val="28"/>
          <w:szCs w:val="28"/>
          <w:lang w:eastAsia="tr-TR"/>
        </w:rPr>
        <w:t>Yatırım Finansman Kaynakları</w:t>
      </w:r>
    </w:p>
    <w:p w:rsidR="00BB5B93" w:rsidRPr="00BB5B93" w:rsidRDefault="00BB5B93" w:rsidP="00D94E89">
      <w:pPr>
        <w:spacing w:after="0" w:line="360" w:lineRule="auto"/>
        <w:ind w:firstLine="708"/>
        <w:jc w:val="both"/>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Üniversitemiz 5018 sayılı Kanun’da II Sayılı Özel Bütçeli İdareler Cetvelinin Yükseköğretim Kurulu, Üniversiteler Ve Yüksek Teknoloji Enstitüleri içerisinde sayılmış olup “Özel Bütçe” li bir kurumdur.</w:t>
      </w:r>
    </w:p>
    <w:p w:rsidR="00BB5B93" w:rsidRPr="00BB5B93" w:rsidRDefault="00BB5B93" w:rsidP="00D94E89">
      <w:pPr>
        <w:spacing w:after="0" w:line="360" w:lineRule="auto"/>
        <w:rPr>
          <w:rFonts w:ascii="Times New Roman" w:eastAsia="Times New Roman" w:hAnsi="Times New Roman" w:cs="Times New Roman"/>
          <w:iCs/>
          <w:color w:val="000000"/>
          <w:sz w:val="28"/>
          <w:szCs w:val="28"/>
          <w:lang w:eastAsia="tr-TR"/>
        </w:rPr>
      </w:pPr>
    </w:p>
    <w:p w:rsidR="00BB5B93" w:rsidRPr="00BB5B93" w:rsidRDefault="00BB5B93" w:rsidP="00D94E89">
      <w:pPr>
        <w:spacing w:after="0" w:line="360" w:lineRule="auto"/>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Gelirlerimiz ise:</w:t>
      </w:r>
    </w:p>
    <w:p w:rsidR="00BB5B93" w:rsidRPr="00BB5B93" w:rsidRDefault="00BB5B93" w:rsidP="00D94E89">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Özel Bütçe</w:t>
      </w:r>
    </w:p>
    <w:p w:rsidR="00BB5B93" w:rsidRPr="00BB5B93" w:rsidRDefault="00BB5B93" w:rsidP="00D94E89">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 xml:space="preserve">Hazine Yardımı </w:t>
      </w:r>
    </w:p>
    <w:p w:rsidR="00BB5B93" w:rsidRPr="00BB5B93" w:rsidRDefault="00BB5B93" w:rsidP="00D94E89">
      <w:pPr>
        <w:numPr>
          <w:ilvl w:val="0"/>
          <w:numId w:val="2"/>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Öz Gelirler</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Kira Gelirleri</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SKS (Sosyal tesis, anaokulu, lojman, kantin ve kafeterya vs.) Gelirleri</w:t>
      </w:r>
    </w:p>
    <w:p w:rsidR="00BB5B93" w:rsidRPr="00BB5B93" w:rsidRDefault="00BB5B93" w:rsidP="00D94E89">
      <w:pPr>
        <w:numPr>
          <w:ilvl w:val="0"/>
          <w:numId w:val="3"/>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Yaz Okulu Gelirleri</w:t>
      </w:r>
    </w:p>
    <w:p w:rsidR="00BB5B93" w:rsidRPr="00BB5B93" w:rsidRDefault="00BB5B93"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İkinci Öğretim Gelirleri</w:t>
      </w:r>
    </w:p>
    <w:p w:rsidR="00BB5B93" w:rsidRDefault="009F1BEF"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Pr>
          <w:rFonts w:ascii="Times New Roman" w:eastAsia="Times New Roman" w:hAnsi="Times New Roman" w:cs="Times New Roman"/>
          <w:iCs/>
          <w:color w:val="000000"/>
          <w:sz w:val="28"/>
          <w:szCs w:val="28"/>
          <w:lang w:eastAsia="tr-TR"/>
        </w:rPr>
        <w:t xml:space="preserve">Örgün </w:t>
      </w:r>
      <w:r w:rsidR="00BB5B93" w:rsidRPr="00BB5B93">
        <w:rPr>
          <w:rFonts w:ascii="Times New Roman" w:eastAsia="Times New Roman" w:hAnsi="Times New Roman" w:cs="Times New Roman"/>
          <w:iCs/>
          <w:color w:val="000000"/>
          <w:sz w:val="28"/>
          <w:szCs w:val="28"/>
          <w:lang w:eastAsia="tr-TR"/>
        </w:rPr>
        <w:t xml:space="preserve">Öğretimi Gelirleri </w:t>
      </w:r>
    </w:p>
    <w:p w:rsidR="009F1BEF" w:rsidRDefault="009F1BEF"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Pr>
          <w:rFonts w:ascii="Times New Roman" w:eastAsia="Times New Roman" w:hAnsi="Times New Roman" w:cs="Times New Roman"/>
          <w:iCs/>
          <w:color w:val="000000"/>
          <w:sz w:val="28"/>
          <w:szCs w:val="28"/>
          <w:lang w:eastAsia="tr-TR"/>
        </w:rPr>
        <w:t>Uzaktan Egitim gelirleri</w:t>
      </w:r>
    </w:p>
    <w:p w:rsidR="009F1BEF" w:rsidRPr="00BB5B93" w:rsidRDefault="009F1BEF" w:rsidP="00D94E89">
      <w:pPr>
        <w:numPr>
          <w:ilvl w:val="0"/>
          <w:numId w:val="3"/>
        </w:numPr>
        <w:spacing w:after="0" w:line="360" w:lineRule="auto"/>
        <w:contextualSpacing/>
        <w:jc w:val="both"/>
        <w:rPr>
          <w:rFonts w:ascii="Times New Roman" w:eastAsia="Times New Roman" w:hAnsi="Times New Roman" w:cs="Times New Roman"/>
          <w:iCs/>
          <w:color w:val="000000"/>
          <w:sz w:val="28"/>
          <w:szCs w:val="28"/>
          <w:lang w:eastAsia="tr-TR"/>
        </w:rPr>
      </w:pPr>
      <w:r>
        <w:rPr>
          <w:rFonts w:ascii="Times New Roman" w:eastAsia="Times New Roman" w:hAnsi="Times New Roman" w:cs="Times New Roman"/>
          <w:iCs/>
          <w:color w:val="000000"/>
          <w:sz w:val="28"/>
          <w:szCs w:val="28"/>
          <w:lang w:eastAsia="tr-TR"/>
        </w:rPr>
        <w:t>Açıköğretim Gelirleri</w:t>
      </w:r>
    </w:p>
    <w:p w:rsidR="00BB5B93" w:rsidRPr="00BB5B93" w:rsidRDefault="00BB5B93" w:rsidP="00D94E89">
      <w:pPr>
        <w:numPr>
          <w:ilvl w:val="0"/>
          <w:numId w:val="1"/>
        </w:numPr>
        <w:spacing w:after="0" w:line="360" w:lineRule="auto"/>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Döner Sermaye</w:t>
      </w:r>
    </w:p>
    <w:p w:rsidR="00BB5B93" w:rsidRPr="00BB5B93" w:rsidRDefault="00BB5B93" w:rsidP="00D94E89">
      <w:pPr>
        <w:spacing w:after="0" w:line="360" w:lineRule="auto"/>
        <w:ind w:left="360"/>
        <w:contextualSpacing/>
        <w:rPr>
          <w:rFonts w:ascii="Times New Roman" w:eastAsia="Times New Roman" w:hAnsi="Times New Roman" w:cs="Times New Roman"/>
          <w:iCs/>
          <w:color w:val="000000"/>
          <w:sz w:val="28"/>
          <w:szCs w:val="28"/>
          <w:lang w:eastAsia="tr-TR"/>
        </w:rPr>
      </w:pPr>
    </w:p>
    <w:p w:rsidR="00BB5B93" w:rsidRPr="00450E98" w:rsidRDefault="00450E98" w:rsidP="00D94E89">
      <w:pPr>
        <w:keepNext/>
        <w:spacing w:before="240" w:after="60" w:line="360" w:lineRule="auto"/>
        <w:outlineLvl w:val="0"/>
        <w:rPr>
          <w:rFonts w:ascii="Times New Roman" w:eastAsia="Times New Roman" w:hAnsi="Times New Roman" w:cs="Times New Roman"/>
          <w:b/>
          <w:bCs/>
          <w:i/>
          <w:iCs/>
          <w:color w:val="000000"/>
          <w:kern w:val="32"/>
          <w:sz w:val="28"/>
          <w:szCs w:val="28"/>
          <w:lang w:eastAsia="tr-TR"/>
        </w:rPr>
      </w:pPr>
      <w:r w:rsidRPr="00450E98">
        <w:rPr>
          <w:rFonts w:ascii="Times New Roman" w:eastAsia="Times New Roman" w:hAnsi="Times New Roman" w:cs="Times New Roman"/>
          <w:b/>
          <w:bCs/>
          <w:i/>
          <w:iCs/>
          <w:color w:val="000000"/>
          <w:kern w:val="32"/>
          <w:sz w:val="28"/>
          <w:szCs w:val="28"/>
          <w:lang w:eastAsia="tr-TR"/>
        </w:rPr>
        <w:lastRenderedPageBreak/>
        <w:t>1.2-</w:t>
      </w:r>
      <w:r w:rsidR="00BB5B93" w:rsidRPr="00450E98">
        <w:rPr>
          <w:rFonts w:ascii="Times New Roman" w:eastAsia="Times New Roman" w:hAnsi="Times New Roman" w:cs="Times New Roman"/>
          <w:b/>
          <w:bCs/>
          <w:i/>
          <w:iCs/>
          <w:color w:val="000000"/>
          <w:kern w:val="32"/>
          <w:sz w:val="28"/>
          <w:szCs w:val="28"/>
          <w:lang w:eastAsia="tr-TR"/>
        </w:rPr>
        <w:t xml:space="preserve">Kuruluşun </w:t>
      </w:r>
      <w:r w:rsidRPr="00450E98">
        <w:rPr>
          <w:rFonts w:ascii="Times New Roman" w:eastAsia="Times New Roman" w:hAnsi="Times New Roman" w:cs="Times New Roman"/>
          <w:b/>
          <w:bCs/>
          <w:i/>
          <w:iCs/>
          <w:color w:val="000000"/>
          <w:kern w:val="32"/>
          <w:sz w:val="28"/>
          <w:szCs w:val="28"/>
          <w:lang w:eastAsia="tr-TR"/>
        </w:rPr>
        <w:t>Mevcut Üretim Kapasitesi</w:t>
      </w:r>
    </w:p>
    <w:p w:rsidR="00586EDC" w:rsidRPr="00D94E89" w:rsidRDefault="00395222" w:rsidP="00D94E89">
      <w:pPr>
        <w:keepNext/>
        <w:spacing w:before="240" w:after="60" w:line="360" w:lineRule="auto"/>
        <w:outlineLvl w:val="0"/>
        <w:rPr>
          <w:rFonts w:ascii="Times New Roman" w:eastAsia="Times New Roman" w:hAnsi="Times New Roman" w:cs="Times New Roman"/>
          <w:b/>
          <w:bCs/>
          <w:iCs/>
          <w:color w:val="000000"/>
          <w:kern w:val="32"/>
          <w:sz w:val="28"/>
          <w:szCs w:val="28"/>
          <w:lang w:eastAsia="tr-TR"/>
        </w:rPr>
      </w:pPr>
      <w:r>
        <w:rPr>
          <w:rFonts w:ascii="Times New Roman" w:eastAsia="Times New Roman" w:hAnsi="Times New Roman" w:cs="Times New Roman"/>
          <w:b/>
          <w:bCs/>
          <w:iCs/>
          <w:color w:val="000000"/>
          <w:kern w:val="32"/>
          <w:sz w:val="28"/>
          <w:szCs w:val="28"/>
          <w:lang w:eastAsia="tr-TR"/>
        </w:rPr>
        <w:t>A)</w:t>
      </w:r>
      <w:r w:rsidR="00450E98">
        <w:rPr>
          <w:rFonts w:ascii="Times New Roman" w:eastAsia="Times New Roman" w:hAnsi="Times New Roman" w:cs="Times New Roman"/>
          <w:b/>
          <w:bCs/>
          <w:iCs/>
          <w:color w:val="000000"/>
          <w:kern w:val="32"/>
          <w:sz w:val="28"/>
          <w:szCs w:val="28"/>
          <w:lang w:eastAsia="tr-TR"/>
        </w:rPr>
        <w:t>Eğitim Öğretim</w:t>
      </w:r>
    </w:p>
    <w:p w:rsidR="00BB5B93" w:rsidRPr="00BB5B93" w:rsidRDefault="00BB5B93" w:rsidP="00D94E89">
      <w:pPr>
        <w:spacing w:after="0" w:line="360" w:lineRule="auto"/>
        <w:ind w:firstLine="708"/>
        <w:contextualSpacing/>
        <w:rPr>
          <w:rFonts w:ascii="Times New Roman" w:eastAsia="Times New Roman" w:hAnsi="Times New Roman" w:cs="Times New Roman"/>
          <w:iCs/>
          <w:color w:val="000000"/>
          <w:sz w:val="28"/>
          <w:szCs w:val="28"/>
          <w:lang w:eastAsia="tr-TR"/>
        </w:rPr>
      </w:pPr>
      <w:r w:rsidRPr="00BB5B93">
        <w:rPr>
          <w:rFonts w:ascii="Times New Roman" w:eastAsia="Times New Roman" w:hAnsi="Times New Roman" w:cs="Times New Roman"/>
          <w:iCs/>
          <w:color w:val="000000"/>
          <w:sz w:val="28"/>
          <w:szCs w:val="28"/>
          <w:lang w:eastAsia="tr-TR"/>
        </w:rPr>
        <w:t>Üniversitemiz 23 Fakülte, 8 Enstitü, 2 Yüksekokul, 12 Meslek Yüksek Okulu ve 26 Uygulama ve araştırma merkezi ile h</w:t>
      </w:r>
      <w:r w:rsidR="00D94E89">
        <w:rPr>
          <w:rFonts w:ascii="Times New Roman" w:eastAsia="Times New Roman" w:hAnsi="Times New Roman" w:cs="Times New Roman"/>
          <w:iCs/>
          <w:color w:val="000000"/>
          <w:sz w:val="28"/>
          <w:szCs w:val="28"/>
          <w:lang w:eastAsia="tr-TR"/>
        </w:rPr>
        <w:t xml:space="preserve">izmet vermektedir. </w:t>
      </w:r>
      <w:r w:rsidRPr="00BB5B93">
        <w:rPr>
          <w:rFonts w:ascii="Times New Roman" w:eastAsia="Times New Roman" w:hAnsi="Times New Roman" w:cs="Times New Roman"/>
          <w:iCs/>
          <w:color w:val="000000"/>
          <w:sz w:val="28"/>
          <w:szCs w:val="28"/>
          <w:lang w:eastAsia="tr-TR"/>
        </w:rPr>
        <w:t>Üniversitemizin 201</w:t>
      </w:r>
      <w:r w:rsidR="001E663B">
        <w:rPr>
          <w:rFonts w:ascii="Times New Roman" w:eastAsia="Times New Roman" w:hAnsi="Times New Roman" w:cs="Times New Roman"/>
          <w:iCs/>
          <w:color w:val="000000"/>
          <w:sz w:val="28"/>
          <w:szCs w:val="28"/>
          <w:lang w:eastAsia="tr-TR"/>
        </w:rPr>
        <w:t>9-2020</w:t>
      </w:r>
      <w:r w:rsidRPr="00BB5B93">
        <w:rPr>
          <w:rFonts w:ascii="Times New Roman" w:eastAsia="Times New Roman" w:hAnsi="Times New Roman" w:cs="Times New Roman"/>
          <w:iCs/>
          <w:color w:val="000000"/>
          <w:sz w:val="28"/>
          <w:szCs w:val="28"/>
          <w:lang w:eastAsia="tr-TR"/>
        </w:rPr>
        <w:t xml:space="preserve"> eğitim-öğretim yılında </w:t>
      </w:r>
      <w:r w:rsidR="00395222">
        <w:rPr>
          <w:rFonts w:ascii="Times New Roman" w:eastAsia="Times New Roman" w:hAnsi="Times New Roman" w:cs="Times New Roman"/>
          <w:iCs/>
          <w:color w:val="000000"/>
          <w:sz w:val="28"/>
          <w:szCs w:val="28"/>
          <w:lang w:eastAsia="tr-TR"/>
        </w:rPr>
        <w:t>442.192</w:t>
      </w:r>
      <w:r w:rsidRPr="00BB5B93">
        <w:rPr>
          <w:rFonts w:ascii="Courier" w:eastAsia="Times New Roman" w:hAnsi="Courier" w:cs="Times New Roman"/>
          <w:sz w:val="28"/>
          <w:szCs w:val="28"/>
          <w:lang w:eastAsia="tr-TR"/>
        </w:rPr>
        <w:t xml:space="preserve"> </w:t>
      </w:r>
      <w:r w:rsidRPr="00BB5B93">
        <w:rPr>
          <w:rFonts w:ascii="Times New Roman" w:eastAsia="Times New Roman" w:hAnsi="Times New Roman" w:cs="Times New Roman"/>
          <w:iCs/>
          <w:color w:val="000000"/>
          <w:sz w:val="28"/>
          <w:szCs w:val="28"/>
          <w:lang w:eastAsia="tr-TR"/>
        </w:rPr>
        <w:t>öğrenc</w:t>
      </w:r>
      <w:r w:rsidR="00D94E89">
        <w:rPr>
          <w:rFonts w:ascii="Times New Roman" w:eastAsia="Times New Roman" w:hAnsi="Times New Roman" w:cs="Times New Roman"/>
          <w:iCs/>
          <w:color w:val="000000"/>
          <w:sz w:val="28"/>
          <w:szCs w:val="28"/>
          <w:lang w:eastAsia="tr-TR"/>
        </w:rPr>
        <w:t>isi eğitim öğretim görmektedir.</w:t>
      </w:r>
    </w:p>
    <w:p w:rsidR="00586EDC" w:rsidRPr="00586EDC" w:rsidRDefault="00586EDC" w:rsidP="00586EDC">
      <w:pPr>
        <w:spacing w:line="360" w:lineRule="auto"/>
        <w:jc w:val="both"/>
        <w:rPr>
          <w:rFonts w:ascii="Times New Roman" w:hAnsi="Times New Roman" w:cs="Times New Roman"/>
          <w:sz w:val="28"/>
          <w:szCs w:val="28"/>
        </w:rPr>
      </w:pPr>
      <w:r>
        <w:rPr>
          <w:rFonts w:ascii="Times New Roman" w:hAnsi="Times New Roman" w:cs="Times New Roman"/>
        </w:rPr>
        <w:t xml:space="preserve">  </w:t>
      </w:r>
      <w:r w:rsidRPr="00586EDC">
        <w:rPr>
          <w:rFonts w:ascii="Times New Roman" w:hAnsi="Times New Roman" w:cs="Times New Roman"/>
          <w:sz w:val="28"/>
          <w:szCs w:val="28"/>
        </w:rPr>
        <w:t>Üniversitemiz yetişmiş öğretim elemanı kadrosuyla ülkemizin sayılı üniversiteleri arasında yer almaktadır. Üniversitemizde, (598 ) profesör, (296) doçent, (640) doktor öğretim üyesi, (299) öğretim görevlisi, (905) araştırma görevlisi olmak üzere toplam (2738) öğretim elemanı bulunmaktadır.</w:t>
      </w:r>
      <w:r w:rsidRPr="00586EDC">
        <w:rPr>
          <w:rFonts w:ascii="Times New Roman" w:hAnsi="Times New Roman" w:cs="Times New Roman"/>
        </w:rPr>
        <w:t xml:space="preserve"> </w:t>
      </w:r>
      <w:r w:rsidRPr="00586EDC">
        <w:rPr>
          <w:rFonts w:ascii="Times New Roman" w:hAnsi="Times New Roman" w:cs="Times New Roman"/>
          <w:sz w:val="28"/>
          <w:szCs w:val="28"/>
        </w:rPr>
        <w:t>Üniversitemizde hizmet sınıfları itibariyle genel idare, teknik, sağlık, avukatlık, eğitim-öğretim, din ve yardımcı hizmetler sınıflarına göre toplam idari personel sayısı 1698 dir.</w:t>
      </w:r>
    </w:p>
    <w:p w:rsidR="00586EDC" w:rsidRPr="00586EDC" w:rsidRDefault="001E663B" w:rsidP="00586EDC">
      <w:pPr>
        <w:spacing w:line="360" w:lineRule="auto"/>
        <w:jc w:val="both"/>
        <w:rPr>
          <w:rFonts w:ascii="Times New Roman" w:hAnsi="Times New Roman" w:cs="Times New Roman"/>
          <w:sz w:val="28"/>
          <w:szCs w:val="28"/>
        </w:rPr>
      </w:pPr>
      <w:r w:rsidRPr="00F77984">
        <w:rPr>
          <w:noProof/>
          <w:lang w:eastAsia="tr-TR"/>
        </w:rPr>
        <w:drawing>
          <wp:inline distT="0" distB="0" distL="0" distR="0" wp14:anchorId="2FE8635F" wp14:editId="01390C61">
            <wp:extent cx="6324600" cy="2667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113" cy="2712337"/>
                    </a:xfrm>
                    <a:prstGeom prst="rect">
                      <a:avLst/>
                    </a:prstGeom>
                    <a:noFill/>
                    <a:ln>
                      <a:noFill/>
                    </a:ln>
                  </pic:spPr>
                </pic:pic>
              </a:graphicData>
            </a:graphic>
          </wp:inline>
        </w:drawing>
      </w:r>
    </w:p>
    <w:p w:rsidR="001A0F0A" w:rsidRDefault="001A0F0A" w:rsidP="00D94E89">
      <w:pPr>
        <w:spacing w:after="0" w:line="360" w:lineRule="auto"/>
        <w:jc w:val="both"/>
        <w:rPr>
          <w:rFonts w:ascii="Times New Roman" w:eastAsia="Times New Roman" w:hAnsi="Times New Roman" w:cs="Times New Roman"/>
          <w:sz w:val="28"/>
          <w:szCs w:val="28"/>
          <w:lang w:eastAsia="tr-TR"/>
        </w:rPr>
      </w:pPr>
    </w:p>
    <w:p w:rsidR="001A0F0A" w:rsidRDefault="00395222" w:rsidP="001A0F0A">
      <w:r w:rsidRPr="00F77984">
        <w:rPr>
          <w:noProof/>
          <w:lang w:eastAsia="tr-TR"/>
        </w:rPr>
        <w:drawing>
          <wp:inline distT="0" distB="0" distL="0" distR="0" wp14:anchorId="5946D97C" wp14:editId="0E125007">
            <wp:extent cx="6324600" cy="25603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737" cy="2565638"/>
                    </a:xfrm>
                    <a:prstGeom prst="rect">
                      <a:avLst/>
                    </a:prstGeom>
                    <a:noFill/>
                    <a:ln>
                      <a:noFill/>
                    </a:ln>
                  </pic:spPr>
                </pic:pic>
              </a:graphicData>
            </a:graphic>
          </wp:inline>
        </w:drawing>
      </w:r>
    </w:p>
    <w:p w:rsidR="00E97C61" w:rsidRDefault="00E97C61" w:rsidP="00D94E89">
      <w:pPr>
        <w:spacing w:after="0" w:line="360" w:lineRule="auto"/>
        <w:rPr>
          <w:rFonts w:ascii="Times New Roman" w:eastAsia="Times New Roman" w:hAnsi="Times New Roman" w:cs="Times New Roman"/>
          <w:b/>
          <w:i/>
          <w:color w:val="C00000"/>
          <w:sz w:val="24"/>
          <w:szCs w:val="24"/>
          <w:lang w:eastAsia="tr-TR"/>
        </w:rPr>
      </w:pPr>
    </w:p>
    <w:p w:rsidR="00BB5B93" w:rsidRPr="00D94E89" w:rsidRDefault="00BB5B93" w:rsidP="00D94E89">
      <w:pPr>
        <w:spacing w:after="0" w:line="360" w:lineRule="auto"/>
        <w:jc w:val="both"/>
        <w:rPr>
          <w:rFonts w:ascii="Times New Roman" w:eastAsia="Times New Roman" w:hAnsi="Times New Roman" w:cs="Times New Roman"/>
          <w:color w:val="FF0000"/>
          <w:sz w:val="28"/>
          <w:szCs w:val="28"/>
          <w:lang w:eastAsia="tr-TR"/>
        </w:rPr>
      </w:pPr>
    </w:p>
    <w:p w:rsidR="00BB5B93" w:rsidRPr="00D94E89" w:rsidRDefault="00BB5B93" w:rsidP="00D94E89">
      <w:pPr>
        <w:spacing w:after="0" w:line="360" w:lineRule="auto"/>
        <w:jc w:val="both"/>
        <w:rPr>
          <w:rFonts w:ascii="Times New Roman" w:eastAsia="Times New Roman" w:hAnsi="Times New Roman" w:cs="Times New Roman"/>
          <w:b/>
          <w:sz w:val="28"/>
          <w:szCs w:val="28"/>
          <w:lang w:eastAsia="tr-TR"/>
        </w:rPr>
      </w:pPr>
      <w:r w:rsidRPr="00D94E89">
        <w:rPr>
          <w:rFonts w:ascii="Times New Roman" w:eastAsia="Times New Roman" w:hAnsi="Times New Roman" w:cs="Times New Roman"/>
          <w:color w:val="FF0000"/>
          <w:sz w:val="28"/>
          <w:szCs w:val="28"/>
          <w:lang w:eastAsia="tr-TR"/>
        </w:rPr>
        <w:t xml:space="preserve">  </w:t>
      </w:r>
      <w:r w:rsidR="00395222" w:rsidRPr="00450E98">
        <w:rPr>
          <w:rFonts w:ascii="Times New Roman" w:eastAsia="Times New Roman" w:hAnsi="Times New Roman" w:cs="Times New Roman"/>
          <w:sz w:val="28"/>
          <w:szCs w:val="28"/>
          <w:lang w:eastAsia="tr-TR"/>
        </w:rPr>
        <w:t>B)</w:t>
      </w:r>
      <w:r w:rsidRPr="00450E98">
        <w:rPr>
          <w:rFonts w:ascii="Times New Roman" w:eastAsia="Times New Roman" w:hAnsi="Times New Roman" w:cs="Times New Roman"/>
          <w:sz w:val="28"/>
          <w:szCs w:val="28"/>
          <w:lang w:eastAsia="tr-TR"/>
        </w:rPr>
        <w:t xml:space="preserve"> </w:t>
      </w:r>
      <w:r w:rsidR="00395222">
        <w:rPr>
          <w:rFonts w:ascii="Times New Roman" w:eastAsia="Times New Roman" w:hAnsi="Times New Roman" w:cs="Times New Roman"/>
          <w:b/>
          <w:sz w:val="28"/>
          <w:szCs w:val="28"/>
          <w:lang w:eastAsia="tr-TR"/>
        </w:rPr>
        <w:t>Kütüphane Ve Dökümantasyon</w:t>
      </w:r>
    </w:p>
    <w:p w:rsidR="00BB5B93" w:rsidRPr="00D94E89"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Kütüphane ve Dokümantasyon Daire Başkanlığı, ülkemizin sosyal, kültürel, bilimsel ve ekonomik yönden kalkınmasına katkı sağlayacak olan yetişmiş insan gücünü sağlamak amacıyla öğretim elemanları, öğrenciler, idari personel ve üniversite dışından gelen araştırıcıların eğitim öğretim ve araştırmalarında destek olmak için, basılı ve elektronik ortamdaki bilgiyi seçme, sağlama, düzenleme, hizmete sunma ve koruma işlemlerini yerine getirmektir. Üniversitemiz bü</w:t>
      </w:r>
      <w:r w:rsidR="00A05AF3">
        <w:rPr>
          <w:rFonts w:ascii="Times New Roman" w:eastAsia="Times New Roman" w:hAnsi="Times New Roman" w:cs="Times New Roman"/>
          <w:sz w:val="28"/>
          <w:szCs w:val="28"/>
          <w:lang w:eastAsia="tr-TR"/>
        </w:rPr>
        <w:t>tçe olanakları çerçevesinde 2019</w:t>
      </w:r>
      <w:r w:rsidRPr="00D94E89">
        <w:rPr>
          <w:rFonts w:ascii="Times New Roman" w:eastAsia="Times New Roman" w:hAnsi="Times New Roman" w:cs="Times New Roman"/>
          <w:sz w:val="28"/>
          <w:szCs w:val="28"/>
          <w:lang w:eastAsia="tr-TR"/>
        </w:rPr>
        <w:t xml:space="preserve"> yılında 2 adet yeni veri tabanı Elektronik Kütüphane Koleksiyonuna satın alma yolu ile abone olunarak eklenmiştir. Toplam 29 adet veri tabanına satın alma yoluyla abonelik sağlanmıştır. Ulusal Lisans kapsamında EKUAL kanalıyla 18 veri tabanı olmak üzere toplam 47 veri tabanına erişim sağlanmıştır.</w:t>
      </w:r>
    </w:p>
    <w:p w:rsidR="00BB5B93" w:rsidRDefault="00BB5B93" w:rsidP="00D94E89">
      <w:pPr>
        <w:spacing w:after="0" w:line="360" w:lineRule="auto"/>
        <w:jc w:val="both"/>
        <w:rPr>
          <w:rFonts w:ascii="Times New Roman" w:eastAsia="Times New Roman" w:hAnsi="Times New Roman" w:cs="Times New Roman"/>
          <w:sz w:val="28"/>
          <w:szCs w:val="28"/>
          <w:lang w:eastAsia="tr-TR"/>
        </w:rPr>
      </w:pPr>
      <w:r w:rsidRPr="00D94E89">
        <w:rPr>
          <w:rFonts w:ascii="Times New Roman" w:eastAsia="Times New Roman" w:hAnsi="Times New Roman" w:cs="Times New Roman"/>
          <w:sz w:val="28"/>
          <w:szCs w:val="28"/>
          <w:lang w:eastAsia="tr-TR"/>
        </w:rPr>
        <w:t xml:space="preserve"> Satın ve abonelik seçenekleriyle 201</w:t>
      </w:r>
      <w:r w:rsidR="00104A20">
        <w:rPr>
          <w:rFonts w:ascii="Times New Roman" w:eastAsia="Times New Roman" w:hAnsi="Times New Roman" w:cs="Times New Roman"/>
          <w:sz w:val="28"/>
          <w:szCs w:val="28"/>
          <w:lang w:eastAsia="tr-TR"/>
        </w:rPr>
        <w:t>9</w:t>
      </w:r>
      <w:r w:rsidRPr="00D94E89">
        <w:rPr>
          <w:rFonts w:ascii="Times New Roman" w:eastAsia="Times New Roman" w:hAnsi="Times New Roman" w:cs="Times New Roman"/>
          <w:sz w:val="28"/>
          <w:szCs w:val="28"/>
          <w:lang w:eastAsia="tr-TR"/>
        </w:rPr>
        <w:t xml:space="preserve"> yılı itibariyle erişilebilen tüm elektronik kaynaklar listesi aşağıda verilmiştir.</w:t>
      </w:r>
    </w:p>
    <w:p w:rsidR="00F55E38" w:rsidRPr="00F55E38" w:rsidRDefault="00F55E38" w:rsidP="00F55E38">
      <w:pPr>
        <w:spacing w:line="360" w:lineRule="auto"/>
        <w:rPr>
          <w:rFonts w:ascii="Times New Roman" w:hAnsi="Times New Roman" w:cs="Times New Roman"/>
          <w:b/>
          <w:color w:val="000000" w:themeColor="text1"/>
          <w:sz w:val="28"/>
          <w:szCs w:val="28"/>
        </w:rPr>
      </w:pPr>
    </w:p>
    <w:p w:rsidR="00F55E38" w:rsidRPr="00450E98" w:rsidRDefault="00F55E38" w:rsidP="00F55E38">
      <w:pPr>
        <w:spacing w:line="360" w:lineRule="auto"/>
        <w:rPr>
          <w:rFonts w:ascii="Times New Roman" w:hAnsi="Times New Roman" w:cs="Times New Roman"/>
          <w:b/>
          <w:sz w:val="28"/>
          <w:szCs w:val="28"/>
        </w:rPr>
      </w:pPr>
      <w:r w:rsidRPr="00450E98">
        <w:rPr>
          <w:rFonts w:ascii="Times New Roman" w:hAnsi="Times New Roman" w:cs="Times New Roman"/>
          <w:b/>
          <w:sz w:val="28"/>
          <w:szCs w:val="28"/>
        </w:rPr>
        <w:t>1. Yazılımlar ve Bilgi Erişim Sistemleri</w:t>
      </w:r>
    </w:p>
    <w:tbl>
      <w:tblPr>
        <w:tblStyle w:val="KlavuzTablo6Renkli-Vurgu1"/>
        <w:tblpPr w:leftFromText="141" w:rightFromText="141" w:vertAnchor="text" w:horzAnchor="margin" w:tblpY="-80"/>
        <w:tblW w:w="0" w:type="auto"/>
        <w:tblLook w:val="04A0" w:firstRow="1" w:lastRow="0" w:firstColumn="1" w:lastColumn="0" w:noHBand="0" w:noVBand="1"/>
      </w:tblPr>
      <w:tblGrid>
        <w:gridCol w:w="3681"/>
        <w:gridCol w:w="5381"/>
      </w:tblGrid>
      <w:tr w:rsidR="00F55E38" w:rsidRPr="00F55E38" w:rsidTr="00397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bottom w:val="none" w:sz="0" w:space="0" w:color="auto"/>
            </w:tcBorders>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 xml:space="preserve">   Kullanım Alanları           </w:t>
            </w:r>
          </w:p>
        </w:tc>
        <w:tc>
          <w:tcPr>
            <w:tcW w:w="5381" w:type="dxa"/>
            <w:tcBorders>
              <w:bottom w:val="none" w:sz="0" w:space="0" w:color="auto"/>
            </w:tcBorders>
          </w:tcPr>
          <w:p w:rsidR="00F55E38" w:rsidRPr="00F55E38" w:rsidRDefault="00F55E38" w:rsidP="003979E8">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1F4E79" w:themeColor="accent1" w:themeShade="80"/>
                <w:sz w:val="24"/>
                <w:szCs w:val="24"/>
              </w:rPr>
            </w:pPr>
            <w:r w:rsidRPr="00F55E38">
              <w:rPr>
                <w:rFonts w:ascii="Times New Roman" w:hAnsi="Times New Roman"/>
                <w:color w:val="1F4E79" w:themeColor="accent1" w:themeShade="80"/>
                <w:sz w:val="24"/>
                <w:szCs w:val="24"/>
              </w:rPr>
              <w:t>Yazılım / Program</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Otomasyon (İşletim) Sistemi</w:t>
            </w:r>
          </w:p>
        </w:tc>
        <w:tc>
          <w:tcPr>
            <w:tcW w:w="538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YORDAM Kütüphane Otomasyon Bilgi ve Belge Erişim Sistemi</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Veritabanları Toplu Tarama Motoru</w:t>
            </w:r>
          </w:p>
        </w:tc>
        <w:tc>
          <w:tcPr>
            <w:tcW w:w="538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SUMMON Elektronik Kaynaklar Toplu Tarama</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Kurumsal Arşiv İşletim Sistemi</w:t>
            </w:r>
          </w:p>
        </w:tc>
        <w:tc>
          <w:tcPr>
            <w:tcW w:w="538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Dspace Kurumsal Açık Erişim Platformu</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KİTS İşletim Sistemi</w:t>
            </w:r>
          </w:p>
        </w:tc>
        <w:tc>
          <w:tcPr>
            <w:tcW w:w="5381" w:type="dxa"/>
          </w:tcPr>
          <w:p w:rsidR="00F55E38" w:rsidRPr="00F55E38" w:rsidRDefault="00F55E38" w:rsidP="003979E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KİTS Kütüphaneler Arası İşbirliği Takip Sistemi</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Belge Sağlama İşletim Sistemi</w:t>
            </w:r>
          </w:p>
        </w:tc>
        <w:tc>
          <w:tcPr>
            <w:tcW w:w="5381" w:type="dxa"/>
          </w:tcPr>
          <w:p w:rsidR="00F55E38" w:rsidRPr="00F55E38" w:rsidRDefault="00F55E38" w:rsidP="003979E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TÜBESS Türkiye Belge Sağlama ve Ödünç Verme Sistemi</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Belge Yönetim Sistemi</w:t>
            </w:r>
          </w:p>
        </w:tc>
        <w:tc>
          <w:tcPr>
            <w:tcW w:w="5381" w:type="dxa"/>
          </w:tcPr>
          <w:p w:rsidR="00F55E38" w:rsidRPr="00F55E38" w:rsidRDefault="00F55E38" w:rsidP="003979E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F55E38">
              <w:rPr>
                <w:rFonts w:ascii="Times New Roman" w:hAnsi="Times New Roman"/>
                <w:color w:val="000000" w:themeColor="text1"/>
                <w:sz w:val="24"/>
                <w:szCs w:val="24"/>
              </w:rPr>
              <w:t>ÜBYS Üniversite Belge Sağlama ve Ödünç Verme Sistemi</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Toplam</w:t>
            </w:r>
          </w:p>
        </w:tc>
        <w:tc>
          <w:tcPr>
            <w:tcW w:w="538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6</w:t>
            </w:r>
          </w:p>
        </w:tc>
      </w:tr>
    </w:tbl>
    <w:p w:rsidR="00F55E38" w:rsidRPr="00F55E38" w:rsidRDefault="00F55E38" w:rsidP="00F55E38">
      <w:pPr>
        <w:spacing w:line="360" w:lineRule="auto"/>
        <w:jc w:val="both"/>
        <w:rPr>
          <w:rFonts w:ascii="Times New Roman" w:hAnsi="Times New Roman" w:cs="Times New Roman"/>
          <w:sz w:val="24"/>
          <w:szCs w:val="24"/>
        </w:rPr>
      </w:pPr>
    </w:p>
    <w:p w:rsidR="00F55E38" w:rsidRPr="00F55E38" w:rsidRDefault="00F55E38" w:rsidP="00F55E38">
      <w:pPr>
        <w:spacing w:line="360" w:lineRule="auto"/>
        <w:jc w:val="both"/>
        <w:rPr>
          <w:rFonts w:ascii="Times New Roman" w:hAnsi="Times New Roman" w:cs="Times New Roman"/>
          <w:sz w:val="24"/>
          <w:szCs w:val="24"/>
        </w:rPr>
      </w:pPr>
    </w:p>
    <w:p w:rsidR="00F55E38" w:rsidRPr="00F55E38" w:rsidRDefault="00F55E38" w:rsidP="00F55E38">
      <w:pPr>
        <w:spacing w:line="360" w:lineRule="auto"/>
        <w:jc w:val="both"/>
        <w:rPr>
          <w:rFonts w:ascii="Times New Roman" w:hAnsi="Times New Roman" w:cs="Times New Roman"/>
          <w:sz w:val="24"/>
          <w:szCs w:val="24"/>
        </w:rPr>
      </w:pPr>
    </w:p>
    <w:p w:rsidR="00F55E38" w:rsidRPr="00F55E38" w:rsidRDefault="00F55E38" w:rsidP="00F55E38">
      <w:pPr>
        <w:spacing w:line="360" w:lineRule="auto"/>
        <w:jc w:val="both"/>
        <w:rPr>
          <w:rFonts w:ascii="Times New Roman" w:hAnsi="Times New Roman" w:cs="Times New Roman"/>
          <w:sz w:val="24"/>
          <w:szCs w:val="24"/>
        </w:rPr>
      </w:pPr>
    </w:p>
    <w:p w:rsidR="00F55E38" w:rsidRPr="00F55E38" w:rsidRDefault="00F55E38" w:rsidP="00F55E38">
      <w:pPr>
        <w:spacing w:line="360" w:lineRule="auto"/>
        <w:jc w:val="both"/>
        <w:rPr>
          <w:rFonts w:ascii="Times New Roman" w:hAnsi="Times New Roman" w:cs="Times New Roman"/>
          <w:sz w:val="24"/>
          <w:szCs w:val="24"/>
        </w:rPr>
      </w:pPr>
    </w:p>
    <w:p w:rsidR="00F55E38" w:rsidRP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Default="00F55E38" w:rsidP="00F55E38">
      <w:pPr>
        <w:spacing w:line="360" w:lineRule="auto"/>
        <w:jc w:val="both"/>
        <w:rPr>
          <w:rFonts w:ascii="Times New Roman" w:hAnsi="Times New Roman" w:cs="Times New Roman"/>
          <w:sz w:val="24"/>
          <w:szCs w:val="24"/>
        </w:rPr>
      </w:pPr>
    </w:p>
    <w:p w:rsidR="00F55E38" w:rsidRPr="00450E98" w:rsidRDefault="00F55E38" w:rsidP="00F55E38">
      <w:pPr>
        <w:spacing w:line="360" w:lineRule="auto"/>
        <w:jc w:val="both"/>
        <w:rPr>
          <w:rFonts w:ascii="Times New Roman" w:hAnsi="Times New Roman" w:cs="Times New Roman"/>
          <w:b/>
          <w:sz w:val="28"/>
          <w:szCs w:val="28"/>
        </w:rPr>
      </w:pPr>
      <w:r w:rsidRPr="00450E98">
        <w:rPr>
          <w:rFonts w:ascii="Times New Roman" w:hAnsi="Times New Roman" w:cs="Times New Roman"/>
          <w:b/>
          <w:sz w:val="28"/>
          <w:szCs w:val="28"/>
        </w:rPr>
        <w:lastRenderedPageBreak/>
        <w:t>2. Kütüphane Kaynakları</w:t>
      </w:r>
    </w:p>
    <w:tbl>
      <w:tblPr>
        <w:tblStyle w:val="KlavuzTablo6Renkli-Vurgu1"/>
        <w:tblpPr w:leftFromText="141" w:rightFromText="141" w:vertAnchor="text" w:horzAnchor="margin" w:tblpY="115"/>
        <w:tblW w:w="0" w:type="auto"/>
        <w:tblLook w:val="04A0" w:firstRow="1" w:lastRow="0" w:firstColumn="1" w:lastColumn="0" w:noHBand="0" w:noVBand="1"/>
      </w:tblPr>
      <w:tblGrid>
        <w:gridCol w:w="4531"/>
        <w:gridCol w:w="4531"/>
      </w:tblGrid>
      <w:tr w:rsidR="00F55E38" w:rsidRPr="00F55E38" w:rsidTr="00397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rsidR="00F55E38" w:rsidRPr="00F55E38" w:rsidRDefault="00F55E38" w:rsidP="003979E8">
            <w:pPr>
              <w:spacing w:line="360" w:lineRule="auto"/>
              <w:jc w:val="both"/>
              <w:rPr>
                <w:rFonts w:ascii="Times New Roman" w:hAnsi="Times New Roman"/>
                <w:sz w:val="24"/>
                <w:szCs w:val="24"/>
              </w:rPr>
            </w:pPr>
          </w:p>
        </w:tc>
        <w:tc>
          <w:tcPr>
            <w:tcW w:w="4531" w:type="dxa"/>
            <w:tcBorders>
              <w:bottom w:val="none" w:sz="0" w:space="0" w:color="auto"/>
            </w:tcBorders>
          </w:tcPr>
          <w:p w:rsidR="00F55E38" w:rsidRPr="00F55E38" w:rsidRDefault="00F55E38" w:rsidP="003979E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 xml:space="preserve">Basılı Kitap Sayısı                        </w:t>
            </w:r>
          </w:p>
        </w:tc>
        <w:tc>
          <w:tcPr>
            <w:tcW w:w="453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206.816 Adet</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 xml:space="preserve">Yazma Eser Sayısı            </w:t>
            </w:r>
          </w:p>
        </w:tc>
        <w:tc>
          <w:tcPr>
            <w:tcW w:w="453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1.797 Adet</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Basılı Dergi</w:t>
            </w:r>
          </w:p>
        </w:tc>
        <w:tc>
          <w:tcPr>
            <w:tcW w:w="453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5.283 Adet</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Elektronik Kitap Sayısı (Tam Metin)</w:t>
            </w:r>
          </w:p>
        </w:tc>
        <w:tc>
          <w:tcPr>
            <w:tcW w:w="453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225.000 Adet</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Elektronik Dergi Sayısı (Tam Metin)</w:t>
            </w:r>
          </w:p>
        </w:tc>
        <w:tc>
          <w:tcPr>
            <w:tcW w:w="453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84.693 Adet</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Elektronik Tez Sayısı (Tam Metin)</w:t>
            </w:r>
          </w:p>
        </w:tc>
        <w:tc>
          <w:tcPr>
            <w:tcW w:w="453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1.500.000 Adet</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Veri Tabanı</w:t>
            </w:r>
          </w:p>
        </w:tc>
        <w:tc>
          <w:tcPr>
            <w:tcW w:w="453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44 Adet</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Tez</w:t>
            </w:r>
          </w:p>
        </w:tc>
        <w:tc>
          <w:tcPr>
            <w:tcW w:w="453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14.548 Adet</w:t>
            </w:r>
          </w:p>
        </w:tc>
      </w:tr>
      <w:tr w:rsidR="00F55E38" w:rsidRPr="00F55E38" w:rsidTr="00397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Harita</w:t>
            </w:r>
          </w:p>
        </w:tc>
        <w:tc>
          <w:tcPr>
            <w:tcW w:w="4531" w:type="dxa"/>
          </w:tcPr>
          <w:p w:rsidR="00F55E38" w:rsidRPr="00F55E38" w:rsidRDefault="00F55E38" w:rsidP="003979E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7185 Adet</w:t>
            </w:r>
          </w:p>
        </w:tc>
      </w:tr>
      <w:tr w:rsidR="00F55E38" w:rsidRPr="00F55E38" w:rsidTr="003979E8">
        <w:tc>
          <w:tcPr>
            <w:cnfStyle w:val="001000000000" w:firstRow="0" w:lastRow="0" w:firstColumn="1" w:lastColumn="0" w:oddVBand="0" w:evenVBand="0" w:oddHBand="0" w:evenHBand="0" w:firstRowFirstColumn="0" w:firstRowLastColumn="0" w:lastRowFirstColumn="0" w:lastRowLastColumn="0"/>
            <w:tcW w:w="4531" w:type="dxa"/>
          </w:tcPr>
          <w:p w:rsidR="00F55E38" w:rsidRPr="00F55E38" w:rsidRDefault="00F55E38" w:rsidP="003979E8">
            <w:pPr>
              <w:spacing w:line="360" w:lineRule="auto"/>
              <w:jc w:val="both"/>
              <w:rPr>
                <w:rFonts w:ascii="Times New Roman" w:hAnsi="Times New Roman"/>
                <w:sz w:val="24"/>
                <w:szCs w:val="24"/>
              </w:rPr>
            </w:pPr>
            <w:r w:rsidRPr="00F55E38">
              <w:rPr>
                <w:rFonts w:ascii="Times New Roman" w:hAnsi="Times New Roman"/>
                <w:sz w:val="24"/>
                <w:szCs w:val="24"/>
              </w:rPr>
              <w:t>Görsel (CD, DVD)</w:t>
            </w:r>
          </w:p>
        </w:tc>
        <w:tc>
          <w:tcPr>
            <w:tcW w:w="4531" w:type="dxa"/>
          </w:tcPr>
          <w:p w:rsidR="00F55E38" w:rsidRPr="00F55E38" w:rsidRDefault="00F55E38" w:rsidP="003979E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1F4E79" w:themeColor="accent1" w:themeShade="80"/>
                <w:sz w:val="24"/>
                <w:szCs w:val="24"/>
              </w:rPr>
            </w:pPr>
            <w:r w:rsidRPr="00F55E38">
              <w:rPr>
                <w:rFonts w:ascii="Times New Roman" w:hAnsi="Times New Roman"/>
                <w:b/>
                <w:color w:val="1F4E79" w:themeColor="accent1" w:themeShade="80"/>
                <w:sz w:val="24"/>
                <w:szCs w:val="24"/>
              </w:rPr>
              <w:t>2905 Adet</w:t>
            </w:r>
          </w:p>
        </w:tc>
      </w:tr>
    </w:tbl>
    <w:p w:rsidR="00F55E38" w:rsidRPr="00F55E38" w:rsidRDefault="00F55E38" w:rsidP="00F55E38">
      <w:pPr>
        <w:tabs>
          <w:tab w:val="left" w:pos="479"/>
        </w:tabs>
        <w:spacing w:before="90" w:line="274" w:lineRule="exact"/>
        <w:rPr>
          <w:rFonts w:ascii="Times New Roman" w:hAnsi="Times New Roman" w:cs="Times New Roman"/>
          <w:b/>
          <w:color w:val="00B0F0"/>
          <w:sz w:val="24"/>
          <w:szCs w:val="24"/>
        </w:rPr>
      </w:pPr>
    </w:p>
    <w:p w:rsidR="00F55E38" w:rsidRPr="00F55E38" w:rsidRDefault="00F55E38" w:rsidP="00F55E38">
      <w:pPr>
        <w:tabs>
          <w:tab w:val="left" w:pos="479"/>
        </w:tabs>
        <w:spacing w:before="90" w:line="274" w:lineRule="exact"/>
        <w:rPr>
          <w:rFonts w:ascii="Times New Roman" w:hAnsi="Times New Roman" w:cs="Times New Roman"/>
          <w:b/>
          <w:color w:val="00B0F0"/>
          <w:sz w:val="24"/>
          <w:szCs w:val="24"/>
        </w:rPr>
      </w:pPr>
    </w:p>
    <w:p w:rsidR="00F55E38" w:rsidRPr="00F55E38" w:rsidRDefault="00F55E38" w:rsidP="00F55E38">
      <w:pPr>
        <w:tabs>
          <w:tab w:val="left" w:pos="479"/>
        </w:tabs>
        <w:spacing w:before="90" w:line="274" w:lineRule="exact"/>
        <w:rPr>
          <w:rFonts w:ascii="Times New Roman" w:hAnsi="Times New Roman" w:cs="Times New Roman"/>
          <w:b/>
          <w:color w:val="00B0F0"/>
          <w:sz w:val="24"/>
          <w:szCs w:val="24"/>
        </w:rPr>
      </w:pPr>
    </w:p>
    <w:p w:rsidR="00F55E38" w:rsidRPr="00F55E38" w:rsidRDefault="00F55E38" w:rsidP="00F55E38">
      <w:pPr>
        <w:tabs>
          <w:tab w:val="left" w:pos="479"/>
        </w:tabs>
        <w:spacing w:before="90" w:line="274" w:lineRule="exact"/>
        <w:rPr>
          <w:rFonts w:ascii="Times New Roman" w:hAnsi="Times New Roman" w:cs="Times New Roman"/>
          <w:b/>
          <w:color w:val="00B0F0"/>
          <w:sz w:val="24"/>
          <w:szCs w:val="24"/>
        </w:rPr>
      </w:pPr>
      <w:r w:rsidRPr="00F55E38">
        <w:rPr>
          <w:rFonts w:ascii="Times New Roman" w:hAnsi="Times New Roman" w:cs="Times New Roman"/>
          <w:b/>
          <w:color w:val="00B0F0"/>
          <w:sz w:val="24"/>
          <w:szCs w:val="24"/>
        </w:rPr>
        <w:t xml:space="preserve">Mevcut Koleksiyonun Yazı Diline Göre Dağılımı </w:t>
      </w:r>
    </w:p>
    <w:tbl>
      <w:tblPr>
        <w:tblStyle w:val="TabloKlavuzu"/>
        <w:tblW w:w="0" w:type="auto"/>
        <w:tblLook w:val="04A0" w:firstRow="1" w:lastRow="0" w:firstColumn="1" w:lastColumn="0" w:noHBand="0" w:noVBand="1"/>
      </w:tblPr>
      <w:tblGrid>
        <w:gridCol w:w="2265"/>
        <w:gridCol w:w="2265"/>
        <w:gridCol w:w="2266"/>
        <w:gridCol w:w="2266"/>
      </w:tblGrid>
      <w:tr w:rsidR="00F55E38" w:rsidRPr="00F55E38" w:rsidTr="003979E8">
        <w:tc>
          <w:tcPr>
            <w:tcW w:w="2265" w:type="dxa"/>
          </w:tcPr>
          <w:p w:rsidR="00F55E38" w:rsidRPr="00F55E38" w:rsidRDefault="00F55E38" w:rsidP="003979E8">
            <w:pPr>
              <w:tabs>
                <w:tab w:val="left" w:pos="479"/>
              </w:tabs>
              <w:spacing w:before="90" w:line="274" w:lineRule="exact"/>
              <w:rPr>
                <w:b/>
                <w:color w:val="00B0F0"/>
                <w:sz w:val="24"/>
                <w:szCs w:val="24"/>
              </w:rPr>
            </w:pPr>
            <w:r w:rsidRPr="00F55E38">
              <w:rPr>
                <w:b/>
                <w:color w:val="00B0F0"/>
                <w:sz w:val="24"/>
                <w:szCs w:val="24"/>
              </w:rPr>
              <w:t>Türkçe Kitap Sayısı</w:t>
            </w:r>
          </w:p>
        </w:tc>
        <w:tc>
          <w:tcPr>
            <w:tcW w:w="2265" w:type="dxa"/>
          </w:tcPr>
          <w:p w:rsidR="00F55E38" w:rsidRPr="00F55E38" w:rsidRDefault="00F55E38" w:rsidP="003979E8">
            <w:pPr>
              <w:tabs>
                <w:tab w:val="left" w:pos="479"/>
              </w:tabs>
              <w:spacing w:before="90" w:line="274" w:lineRule="exact"/>
              <w:rPr>
                <w:b/>
                <w:color w:val="00B0F0"/>
                <w:sz w:val="24"/>
                <w:szCs w:val="24"/>
              </w:rPr>
            </w:pPr>
            <w:r w:rsidRPr="00F55E38">
              <w:rPr>
                <w:b/>
                <w:color w:val="00B0F0"/>
                <w:sz w:val="24"/>
                <w:szCs w:val="24"/>
              </w:rPr>
              <w:t>Osmanlıca Kitap Sayısı</w:t>
            </w:r>
          </w:p>
        </w:tc>
        <w:tc>
          <w:tcPr>
            <w:tcW w:w="2266" w:type="dxa"/>
          </w:tcPr>
          <w:p w:rsidR="00F55E38" w:rsidRPr="00F55E38" w:rsidRDefault="00F55E38" w:rsidP="003979E8">
            <w:pPr>
              <w:tabs>
                <w:tab w:val="left" w:pos="479"/>
              </w:tabs>
              <w:spacing w:before="90" w:line="274" w:lineRule="exact"/>
              <w:rPr>
                <w:b/>
                <w:color w:val="00B0F0"/>
                <w:sz w:val="24"/>
                <w:szCs w:val="24"/>
              </w:rPr>
            </w:pPr>
            <w:r w:rsidRPr="00F55E38">
              <w:rPr>
                <w:b/>
                <w:color w:val="00B0F0"/>
                <w:sz w:val="24"/>
                <w:szCs w:val="24"/>
              </w:rPr>
              <w:t>İngilizce Kitap Sayısı</w:t>
            </w:r>
          </w:p>
        </w:tc>
        <w:tc>
          <w:tcPr>
            <w:tcW w:w="2266" w:type="dxa"/>
          </w:tcPr>
          <w:p w:rsidR="00F55E38" w:rsidRPr="00F55E38" w:rsidRDefault="00F55E38" w:rsidP="003979E8">
            <w:pPr>
              <w:tabs>
                <w:tab w:val="left" w:pos="479"/>
              </w:tabs>
              <w:spacing w:before="90" w:line="274" w:lineRule="exact"/>
              <w:rPr>
                <w:b/>
                <w:color w:val="00B0F0"/>
                <w:sz w:val="24"/>
                <w:szCs w:val="24"/>
              </w:rPr>
            </w:pPr>
            <w:r w:rsidRPr="00F55E38">
              <w:rPr>
                <w:b/>
                <w:color w:val="00B0F0"/>
                <w:sz w:val="24"/>
                <w:szCs w:val="24"/>
              </w:rPr>
              <w:t>Diğer Dillerdeki Kitap Sayısı</w:t>
            </w:r>
          </w:p>
        </w:tc>
      </w:tr>
      <w:tr w:rsidR="00F55E38" w:rsidRPr="00F55E38" w:rsidTr="003979E8">
        <w:tc>
          <w:tcPr>
            <w:tcW w:w="2265" w:type="dxa"/>
          </w:tcPr>
          <w:p w:rsidR="00F55E38" w:rsidRPr="00F55E38" w:rsidRDefault="00F55E38" w:rsidP="003979E8">
            <w:pPr>
              <w:tabs>
                <w:tab w:val="left" w:pos="479"/>
              </w:tabs>
              <w:spacing w:before="90" w:line="274" w:lineRule="exact"/>
              <w:rPr>
                <w:b/>
                <w:color w:val="000000" w:themeColor="text1"/>
                <w:sz w:val="24"/>
                <w:szCs w:val="24"/>
              </w:rPr>
            </w:pPr>
            <w:r w:rsidRPr="00F55E38">
              <w:rPr>
                <w:b/>
                <w:color w:val="000000" w:themeColor="text1"/>
                <w:sz w:val="24"/>
                <w:szCs w:val="24"/>
              </w:rPr>
              <w:t>118.728</w:t>
            </w:r>
          </w:p>
        </w:tc>
        <w:tc>
          <w:tcPr>
            <w:tcW w:w="2265" w:type="dxa"/>
          </w:tcPr>
          <w:p w:rsidR="00F55E38" w:rsidRPr="00F55E38" w:rsidRDefault="00F55E38" w:rsidP="003979E8">
            <w:pPr>
              <w:tabs>
                <w:tab w:val="left" w:pos="479"/>
              </w:tabs>
              <w:spacing w:before="90" w:line="274" w:lineRule="exact"/>
              <w:rPr>
                <w:b/>
                <w:color w:val="000000" w:themeColor="text1"/>
                <w:sz w:val="24"/>
                <w:szCs w:val="24"/>
              </w:rPr>
            </w:pPr>
            <w:r w:rsidRPr="00F55E38">
              <w:rPr>
                <w:b/>
                <w:color w:val="000000" w:themeColor="text1"/>
                <w:sz w:val="24"/>
                <w:szCs w:val="24"/>
              </w:rPr>
              <w:t>37.585</w:t>
            </w:r>
          </w:p>
        </w:tc>
        <w:tc>
          <w:tcPr>
            <w:tcW w:w="2266" w:type="dxa"/>
          </w:tcPr>
          <w:p w:rsidR="00F55E38" w:rsidRPr="00F55E38" w:rsidRDefault="00F55E38" w:rsidP="003979E8">
            <w:pPr>
              <w:tabs>
                <w:tab w:val="left" w:pos="479"/>
              </w:tabs>
              <w:spacing w:before="90" w:line="274" w:lineRule="exact"/>
              <w:rPr>
                <w:b/>
                <w:color w:val="00B0F0"/>
                <w:sz w:val="24"/>
                <w:szCs w:val="24"/>
              </w:rPr>
            </w:pPr>
            <w:r w:rsidRPr="00F55E38">
              <w:rPr>
                <w:b/>
                <w:color w:val="000000" w:themeColor="text1"/>
                <w:sz w:val="24"/>
                <w:szCs w:val="24"/>
              </w:rPr>
              <w:t>25.992</w:t>
            </w:r>
          </w:p>
        </w:tc>
        <w:tc>
          <w:tcPr>
            <w:tcW w:w="2266" w:type="dxa"/>
          </w:tcPr>
          <w:p w:rsidR="00F55E38" w:rsidRPr="00F55E38" w:rsidRDefault="00F55E38" w:rsidP="003979E8">
            <w:pPr>
              <w:tabs>
                <w:tab w:val="left" w:pos="479"/>
              </w:tabs>
              <w:spacing w:before="90" w:line="274" w:lineRule="exact"/>
              <w:rPr>
                <w:b/>
                <w:color w:val="00B0F0"/>
                <w:sz w:val="24"/>
                <w:szCs w:val="24"/>
              </w:rPr>
            </w:pPr>
            <w:r w:rsidRPr="00F55E38">
              <w:rPr>
                <w:b/>
                <w:color w:val="000000" w:themeColor="text1"/>
                <w:sz w:val="24"/>
                <w:szCs w:val="24"/>
              </w:rPr>
              <w:t>21.000</w:t>
            </w:r>
          </w:p>
        </w:tc>
      </w:tr>
    </w:tbl>
    <w:p w:rsidR="00F55E38" w:rsidRPr="00F55E38" w:rsidRDefault="00F55E38" w:rsidP="00F55E38">
      <w:pPr>
        <w:pStyle w:val="Balk1"/>
        <w:rPr>
          <w:b w:val="0"/>
          <w:lang w:eastAsia="ko-KR"/>
        </w:rPr>
      </w:pPr>
    </w:p>
    <w:p w:rsidR="00F55E38" w:rsidRPr="00F55E38" w:rsidRDefault="00F55E38" w:rsidP="00F55E38">
      <w:pPr>
        <w:pStyle w:val="Balk1"/>
        <w:rPr>
          <w:rFonts w:ascii="Times New Roman" w:hAnsi="Times New Roman"/>
          <w:b w:val="0"/>
          <w:sz w:val="28"/>
          <w:szCs w:val="28"/>
          <w:lang w:eastAsia="ko-KR"/>
        </w:rPr>
      </w:pPr>
      <w:r w:rsidRPr="00F55E38">
        <w:rPr>
          <w:rFonts w:ascii="Times New Roman" w:hAnsi="Times New Roman"/>
          <w:b w:val="0"/>
          <w:sz w:val="28"/>
          <w:szCs w:val="28"/>
          <w:lang w:eastAsia="ko-KR"/>
        </w:rPr>
        <w:t>2019 yılında Ödünç kitap alan Kişi Sayısı: 101.565</w:t>
      </w:r>
    </w:p>
    <w:p w:rsidR="00F55E38" w:rsidRDefault="00F55E38" w:rsidP="00F55E38">
      <w:pPr>
        <w:pStyle w:val="Balk1"/>
        <w:rPr>
          <w:rFonts w:ascii="Times New Roman" w:hAnsi="Times New Roman"/>
          <w:b w:val="0"/>
          <w:sz w:val="28"/>
          <w:szCs w:val="28"/>
          <w:lang w:eastAsia="ko-KR"/>
        </w:rPr>
      </w:pPr>
      <w:r w:rsidRPr="00F55E38">
        <w:rPr>
          <w:rFonts w:ascii="Times New Roman" w:hAnsi="Times New Roman"/>
          <w:b w:val="0"/>
          <w:sz w:val="28"/>
          <w:szCs w:val="28"/>
          <w:lang w:eastAsia="ko-KR"/>
        </w:rPr>
        <w:t>2019 yılında Ödünç Verilen Kitap Sayısı: 121.825</w:t>
      </w:r>
    </w:p>
    <w:p w:rsidR="00C53B84" w:rsidRPr="00C53B84" w:rsidRDefault="00C53B84" w:rsidP="00C53B84">
      <w:pPr>
        <w:rPr>
          <w:lang w:eastAsia="ko-KR"/>
        </w:rPr>
      </w:pPr>
    </w:p>
    <w:p w:rsidR="00C53B84" w:rsidRPr="00450E98" w:rsidRDefault="00E07608" w:rsidP="00C53B84">
      <w:pPr>
        <w:rPr>
          <w:rFonts w:ascii="Times New Roman" w:hAnsi="Times New Roman" w:cs="Times New Roman"/>
          <w:b/>
          <w:sz w:val="28"/>
          <w:szCs w:val="28"/>
          <w:lang w:eastAsia="ko-KR"/>
        </w:rPr>
      </w:pPr>
      <w:r w:rsidRPr="00450E98">
        <w:rPr>
          <w:rFonts w:ascii="Times New Roman" w:hAnsi="Times New Roman" w:cs="Times New Roman"/>
          <w:b/>
          <w:sz w:val="28"/>
          <w:szCs w:val="28"/>
          <w:lang w:eastAsia="ko-KR"/>
        </w:rPr>
        <w:t>3-</w:t>
      </w:r>
      <w:r w:rsidR="00C53B84" w:rsidRPr="00450E98">
        <w:rPr>
          <w:rFonts w:ascii="Times New Roman" w:hAnsi="Times New Roman" w:cs="Times New Roman"/>
          <w:b/>
          <w:sz w:val="28"/>
          <w:szCs w:val="28"/>
          <w:lang w:eastAsia="ko-KR"/>
        </w:rPr>
        <w:t>2019 yılında abone olunan Veri</w:t>
      </w:r>
      <w:r w:rsidR="00450E98">
        <w:rPr>
          <w:rFonts w:ascii="Times New Roman" w:hAnsi="Times New Roman" w:cs="Times New Roman"/>
          <w:b/>
          <w:sz w:val="28"/>
          <w:szCs w:val="28"/>
          <w:lang w:eastAsia="ko-KR"/>
        </w:rPr>
        <w:t xml:space="preserve"> </w:t>
      </w:r>
      <w:r w:rsidR="00C53B84" w:rsidRPr="00450E98">
        <w:rPr>
          <w:rFonts w:ascii="Times New Roman" w:hAnsi="Times New Roman" w:cs="Times New Roman"/>
          <w:b/>
          <w:sz w:val="28"/>
          <w:szCs w:val="28"/>
          <w:lang w:eastAsia="ko-KR"/>
        </w:rPr>
        <w:t>tabanı üyelikleri</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 ACS (American Chemical Society)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 AIP (American Institute Of Physics)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 AMA (American Medical Association)</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 APS (American Physical Society)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5 ASCE (American Society of Civil Engineers)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6 ASTM Standards and Engineering Digital Library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7 BMJ Journals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8 CAB Abstracts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9 Clinical Key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10 DeepKnowledge (Uzaktan erişim)</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11 Drama Online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12 Library Thing Book Cover Widget Package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lastRenderedPageBreak/>
        <w:t>13 EBSCOhost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14 Emerald Premier e-journal</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15 HeinOnline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16 Hiperkitap</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17 HukukTürk</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18 IEEE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19 IOP (Institute of Physics)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20 Ithenticate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21 JSTOR Archives Journal Content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22 MathSciNet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23 Mendeley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24 Nature Journals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25 Oxford Journals Online OUP</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26 OVİD - LWW</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27 PNAS (Proceedings of The National Academy of Sciences)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28 Project MUSE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29 Pro Quest Central</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30 ProQuest Dissertations and Theses Global</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31 RSC (Royal Society of Chemisty)</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32 SAGE Journals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33 ScienceDirect: Subscribed Content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34 Scifinder: (Chemical Abstracts)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35 Scopus (Elsevier)</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36 SOBİAD (Sosyal Bilimler Atıf Dizini)</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37 SPORTDiscus with Full Text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38 Springer Link</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39 Springer e-books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40 Summon Federe Arama Motoru</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41 Taylor and Francis</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42 Thieme - Connect</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43 TSE (Türk Standartları)</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44 Turnitin</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lastRenderedPageBreak/>
        <w:t>45 Uptodate</w:t>
      </w:r>
    </w:p>
    <w:p w:rsidR="00C53B84" w:rsidRPr="00657B4E"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46 Web of Science</w:t>
      </w:r>
    </w:p>
    <w:p w:rsidR="00C53B84" w:rsidRPr="00C53B84" w:rsidRDefault="00C53B84" w:rsidP="00C53B84">
      <w:pPr>
        <w:spacing w:after="0" w:line="360" w:lineRule="auto"/>
        <w:jc w:val="both"/>
        <w:rPr>
          <w:rFonts w:ascii="Times New Roman" w:eastAsia="Times New Roman" w:hAnsi="Times New Roman" w:cs="Times New Roman"/>
          <w:sz w:val="28"/>
          <w:szCs w:val="28"/>
          <w:lang w:eastAsia="tr-TR"/>
        </w:rPr>
      </w:pPr>
      <w:r w:rsidRPr="00657B4E">
        <w:rPr>
          <w:rFonts w:ascii="Times New Roman" w:eastAsia="Times New Roman" w:hAnsi="Times New Roman" w:cs="Times New Roman"/>
          <w:sz w:val="28"/>
          <w:szCs w:val="28"/>
          <w:lang w:eastAsia="tr-TR"/>
        </w:rPr>
        <w:t>47 Wiley</w:t>
      </w:r>
    </w:p>
    <w:p w:rsidR="005B5FDD" w:rsidRDefault="005B5FDD" w:rsidP="005B5FDD">
      <w:pPr>
        <w:rPr>
          <w:lang w:eastAsia="ko-KR"/>
        </w:rPr>
      </w:pPr>
    </w:p>
    <w:p w:rsidR="005B5FDD" w:rsidRDefault="005B5FDD" w:rsidP="005B5FDD">
      <w:pPr>
        <w:rPr>
          <w:rFonts w:ascii="Times New Roman" w:hAnsi="Times New Roman" w:cs="Times New Roman"/>
          <w:b/>
          <w:sz w:val="28"/>
          <w:szCs w:val="28"/>
          <w:lang w:eastAsia="ko-KR"/>
        </w:rPr>
      </w:pPr>
      <w:r w:rsidRPr="005B5FDD">
        <w:rPr>
          <w:rFonts w:ascii="Times New Roman" w:hAnsi="Times New Roman" w:cs="Times New Roman"/>
          <w:b/>
          <w:sz w:val="28"/>
          <w:szCs w:val="28"/>
          <w:lang w:eastAsia="ko-KR"/>
        </w:rPr>
        <w:t>C)Sağlık Hizmetleri</w:t>
      </w:r>
    </w:p>
    <w:p w:rsidR="005B5FDD" w:rsidRPr="005B5FDD" w:rsidRDefault="002716AC" w:rsidP="005B5FDD">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FDD" w:rsidRPr="005B5FDD">
        <w:rPr>
          <w:rFonts w:ascii="Times New Roman" w:hAnsi="Times New Roman" w:cs="Times New Roman"/>
          <w:sz w:val="28"/>
          <w:szCs w:val="28"/>
        </w:rPr>
        <w:t xml:space="preserve">Hastanemiz </w:t>
      </w:r>
      <w:r w:rsidR="005B5FDD" w:rsidRPr="005B5FDD">
        <w:rPr>
          <w:rFonts w:ascii="Times New Roman" w:hAnsi="Times New Roman" w:cs="Times New Roman"/>
          <w:sz w:val="28"/>
          <w:szCs w:val="28"/>
          <w:shd w:val="clear" w:color="auto" w:fill="FFFFFF"/>
        </w:rPr>
        <w:t xml:space="preserve">13 Şubat 1966 tarihinde Devlet Hastanesi binasında (Sağlık Bakanlığı Numune Hastanesi`nde) hizmet vermeye başlamış, </w:t>
      </w:r>
      <w:r w:rsidR="005B5FDD" w:rsidRPr="005B5FDD">
        <w:rPr>
          <w:rFonts w:ascii="Times New Roman" w:hAnsi="Times New Roman" w:cs="Times New Roman"/>
          <w:sz w:val="28"/>
          <w:szCs w:val="28"/>
        </w:rPr>
        <w:t xml:space="preserve">1 Ocak 1978 tarihinde kampüs içerisindeki binada hizmetini başlamış olup, 07.10.2009 tarihinde ek binanın tamamlanıp hizmete açılmasıyla dahili klinikler ve tüm poliklinikler yeni binaya taşınmıştır. </w:t>
      </w:r>
    </w:p>
    <w:p w:rsidR="005B5FDD" w:rsidRPr="005B5FDD" w:rsidRDefault="002716AC" w:rsidP="005B5FDD">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5FDD" w:rsidRPr="005B5FDD">
        <w:rPr>
          <w:rFonts w:ascii="Times New Roman" w:hAnsi="Times New Roman" w:cs="Times New Roman"/>
          <w:sz w:val="28"/>
          <w:szCs w:val="28"/>
        </w:rPr>
        <w:t>2011 yılında Eski Yakutiye Araştırma Hastanesi binasının tadilatı tamamlanmış olup, Aziziye Araştırma Hastanesinde bulunan Cerrahi Kliniklerinin bu binaya taşınması sağlanmıştır. Ayrıca eski hemşire katı olarak kullanılan bina yıkılarak, alanı daha da genişletilmiş, buraya Kardiyoloji, Göğüs Cerrahi ve Kalp Damar Cerrahi Kliniklerinin içinde bulunduğu bir ek bina inşaatı tamamlanarak faaliyetlerine başlamıştır.</w:t>
      </w:r>
    </w:p>
    <w:p w:rsidR="00BB5B93" w:rsidRPr="0035086A" w:rsidRDefault="002716AC" w:rsidP="0035086A">
      <w:pPr>
        <w:jc w:val="both"/>
        <w:rPr>
          <w:rFonts w:ascii="Times New Roman" w:hAnsi="Times New Roman" w:cs="Times New Roman"/>
          <w:sz w:val="28"/>
          <w:szCs w:val="28"/>
        </w:rPr>
      </w:pPr>
      <w:r>
        <w:rPr>
          <w:rFonts w:ascii="Times New Roman" w:hAnsi="Times New Roman" w:cs="Times New Roman"/>
          <w:sz w:val="28"/>
          <w:szCs w:val="28"/>
        </w:rPr>
        <w:t xml:space="preserve">          </w:t>
      </w:r>
      <w:r w:rsidR="005B5FDD" w:rsidRPr="005B5FDD">
        <w:rPr>
          <w:rFonts w:ascii="Times New Roman" w:hAnsi="Times New Roman" w:cs="Times New Roman"/>
          <w:sz w:val="28"/>
          <w:szCs w:val="28"/>
        </w:rPr>
        <w:t>Hastanemiz 1418 yatak kapasiteli olup, 14 vilayete ve sağlık turizmi kapsamında komşu ülkelere sağlık hiz</w:t>
      </w:r>
      <w:r w:rsidR="0035086A">
        <w:rPr>
          <w:rFonts w:ascii="Times New Roman" w:hAnsi="Times New Roman" w:cs="Times New Roman"/>
          <w:sz w:val="28"/>
          <w:szCs w:val="28"/>
        </w:rPr>
        <w:t>meti veren bir tıp merkezidir.</w:t>
      </w:r>
    </w:p>
    <w:p w:rsidR="00BB5B93" w:rsidRPr="00450E98" w:rsidRDefault="00450E98" w:rsidP="00D94E89">
      <w:pPr>
        <w:keepNext/>
        <w:spacing w:before="240" w:after="240" w:line="360" w:lineRule="auto"/>
        <w:outlineLvl w:val="0"/>
        <w:rPr>
          <w:rFonts w:ascii="Times New Roman" w:eastAsia="Times New Roman" w:hAnsi="Times New Roman" w:cs="Times New Roman"/>
          <w:b/>
          <w:bCs/>
          <w:i/>
          <w:kern w:val="32"/>
          <w:sz w:val="28"/>
          <w:szCs w:val="28"/>
          <w:lang w:eastAsia="tr-TR"/>
        </w:rPr>
      </w:pPr>
      <w:r w:rsidRPr="00450E98">
        <w:rPr>
          <w:rFonts w:ascii="Times New Roman" w:eastAsia="Times New Roman" w:hAnsi="Times New Roman" w:cs="Times New Roman"/>
          <w:b/>
          <w:bCs/>
          <w:i/>
          <w:kern w:val="32"/>
          <w:sz w:val="28"/>
          <w:szCs w:val="28"/>
          <w:lang w:eastAsia="tr-TR"/>
        </w:rPr>
        <w:t>1.3- 2019 Yılı Yatırımlarıyla Hedeflenen Ve Gerçekleşen Yatırım Ve Kapasite Artışları:</w:t>
      </w:r>
    </w:p>
    <w:p w:rsidR="003979E8" w:rsidRPr="003979E8" w:rsidRDefault="003979E8" w:rsidP="003979E8">
      <w:pPr>
        <w:rPr>
          <w:rFonts w:ascii="Times New Roman" w:hAnsi="Times New Roman" w:cs="Times New Roman"/>
          <w:bCs/>
          <w:sz w:val="28"/>
          <w:szCs w:val="28"/>
        </w:rPr>
      </w:pPr>
      <w:r w:rsidRPr="003979E8">
        <w:rPr>
          <w:rFonts w:ascii="Times New Roman" w:hAnsi="Times New Roman" w:cs="Times New Roman"/>
          <w:bCs/>
          <w:sz w:val="28"/>
          <w:szCs w:val="28"/>
        </w:rPr>
        <w:t>2017/100548 Atatürk Üniversitesi Merkezi Atölyeler, Araç İşletme ve İdari Binaları Yapım İşi</w:t>
      </w:r>
    </w:p>
    <w:p w:rsidR="003979E8" w:rsidRPr="003979E8" w:rsidRDefault="003979E8" w:rsidP="003979E8">
      <w:pPr>
        <w:rPr>
          <w:rFonts w:ascii="Times New Roman" w:hAnsi="Times New Roman" w:cs="Times New Roman"/>
          <w:bCs/>
          <w:sz w:val="28"/>
          <w:szCs w:val="28"/>
        </w:rPr>
      </w:pPr>
      <w:r w:rsidRPr="003979E8">
        <w:rPr>
          <w:rFonts w:ascii="Times New Roman" w:hAnsi="Times New Roman" w:cs="Times New Roman"/>
          <w:bCs/>
          <w:sz w:val="28"/>
          <w:szCs w:val="28"/>
        </w:rPr>
        <w:t>2017/160861 Atatürk Üniversitesi Edebiyat Fakültesi Bina Yapım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2017/387604 İletişim Fakültesi Ek Bina Yapım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2017/355741 Araşt Hast ve Tıp Fak,Trafo, Jeneratör, Kesintisiz Güç Kaynağı ve Alçak Gerilim Dağıtım Yapım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2017/390889Atatürk Üniversitesi Lojmanları Daire İçi Doğalgaz Dönüşümü ve Su Hatları Yenileme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t>2018/216207 Atatürk Üniversitesi Kampüsünde Taş Kaplama ve Bordür Yapım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t>2018/303981 Mimarlık ve Tasarım Fakültesi Yapısal Peyzaj ve Otomatik Sulama Yapım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2019/421727 Atatürk Üniversitesi Konuk Evleri Doğalgaz Dönüşümü Yapım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lastRenderedPageBreak/>
        <w:t>2018/196999 Atatürk Üniversitesi Merkezi Yerleşkede Bulunan Çeşitli Birimlerde Büyük Onarım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t>2018/279078 Atatürk Üniversitesi Muhtelif Yerlerde İhata Duvarı Yapım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t>2018/320337 Turizm Fakültesi Uygulama Oteli Büyük Onarım İşi</w:t>
      </w:r>
    </w:p>
    <w:p w:rsidR="003979E8" w:rsidRPr="003979E8" w:rsidRDefault="003979E8" w:rsidP="003979E8">
      <w:pPr>
        <w:jc w:val="both"/>
        <w:rPr>
          <w:rFonts w:ascii="Times New Roman" w:eastAsia="Calibri" w:hAnsi="Times New Roman" w:cs="Times New Roman"/>
          <w:sz w:val="28"/>
          <w:szCs w:val="28"/>
        </w:rPr>
      </w:pPr>
      <w:r w:rsidRPr="003979E8">
        <w:rPr>
          <w:rFonts w:ascii="Times New Roman" w:eastAsia="Calibri" w:hAnsi="Times New Roman" w:cs="Times New Roman"/>
          <w:sz w:val="28"/>
          <w:szCs w:val="28"/>
        </w:rPr>
        <w:t>2018/310635 Atatürk Üniversitesi Sağlık Araştırma ve Uygulama Merkezi Müdürlüğüne Ait Binalarda Büyük Onarım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 xml:space="preserve">2018/437464 Gıda Mühendisliği Bölümü Laboratuvar ile Süt ve Ekmek Fabrikaları Bloklarında Büyük Onarım İşi </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2018/467825 Fen Fakültesi Ek Binaları Matematik Bölümü Büyük Onarım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2019/268685 Gıda ve Hayvancılık Uyg ve Araş Merkezine Bağlı Birimlerde Yangından Koruma Büyük Onarım Yapım İşi</w:t>
      </w:r>
    </w:p>
    <w:p w:rsidR="003979E8" w:rsidRPr="003979E8" w:rsidRDefault="003979E8" w:rsidP="003979E8">
      <w:pPr>
        <w:jc w:val="both"/>
        <w:rPr>
          <w:rFonts w:ascii="Times New Roman" w:hAnsi="Times New Roman" w:cs="Times New Roman"/>
          <w:sz w:val="28"/>
          <w:szCs w:val="28"/>
        </w:rPr>
      </w:pPr>
      <w:r w:rsidRPr="003979E8">
        <w:rPr>
          <w:rFonts w:ascii="Times New Roman" w:hAnsi="Times New Roman" w:cs="Times New Roman"/>
          <w:sz w:val="28"/>
          <w:szCs w:val="28"/>
        </w:rPr>
        <w:t>2019/325337 Atatürk Üni. Bowling Salonu Binasının, Gençlik Merkezine Dönüştürülmesi Tadilat ve Onarım İşi.</w:t>
      </w:r>
    </w:p>
    <w:p w:rsidR="003979E8" w:rsidRPr="003979E8" w:rsidRDefault="003979E8" w:rsidP="003979E8">
      <w:pPr>
        <w:jc w:val="both"/>
        <w:rPr>
          <w:rStyle w:val="Normal1"/>
          <w:rFonts w:ascii="Times New Roman" w:hAnsi="Times New Roman" w:cs="Times New Roman"/>
          <w:sz w:val="28"/>
          <w:szCs w:val="28"/>
        </w:rPr>
      </w:pPr>
      <w:r w:rsidRPr="003979E8">
        <w:rPr>
          <w:rFonts w:ascii="Times New Roman" w:hAnsi="Times New Roman" w:cs="Times New Roman"/>
          <w:sz w:val="28"/>
          <w:szCs w:val="28"/>
        </w:rPr>
        <w:t>2017/428492 Yarı Olimpik Kapalı Yüzme Havuzu İkmal İnşaatı Yapım İşi</w:t>
      </w: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C9686C" w:rsidRDefault="00C9686C" w:rsidP="00D94E89">
      <w:pPr>
        <w:autoSpaceDE w:val="0"/>
        <w:autoSpaceDN w:val="0"/>
        <w:adjustRightInd w:val="0"/>
        <w:spacing w:after="0" w:line="360" w:lineRule="auto"/>
        <w:jc w:val="both"/>
        <w:rPr>
          <w:rFonts w:ascii="Times New Roman" w:eastAsia="Times New Roman" w:hAnsi="Times New Roman" w:cs="Times New Roman"/>
          <w:b/>
          <w:i/>
          <w:sz w:val="28"/>
          <w:szCs w:val="28"/>
          <w:lang w:eastAsia="tr-TR"/>
        </w:rPr>
      </w:pPr>
      <w:r w:rsidRPr="00C9686C">
        <w:rPr>
          <w:rFonts w:ascii="Times New Roman" w:eastAsia="Times New Roman" w:hAnsi="Times New Roman" w:cs="Times New Roman"/>
          <w:b/>
          <w:i/>
          <w:sz w:val="28"/>
          <w:szCs w:val="28"/>
          <w:lang w:eastAsia="tr-TR"/>
        </w:rPr>
        <w:t>1.4-</w:t>
      </w:r>
      <w:r w:rsidR="00BB5B93" w:rsidRPr="00C9686C">
        <w:rPr>
          <w:rFonts w:ascii="Times New Roman" w:eastAsia="Times New Roman" w:hAnsi="Times New Roman" w:cs="Times New Roman"/>
          <w:b/>
          <w:i/>
          <w:sz w:val="28"/>
          <w:szCs w:val="28"/>
          <w:lang w:eastAsia="tr-TR"/>
        </w:rPr>
        <w:t>Genel Yatırım Uygulama Durumu:</w:t>
      </w:r>
    </w:p>
    <w:p w:rsidR="00BB5B93" w:rsidRDefault="00BB5B93" w:rsidP="00D94E89">
      <w:pPr>
        <w:autoSpaceDE w:val="0"/>
        <w:autoSpaceDN w:val="0"/>
        <w:adjustRightInd w:val="0"/>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Yatırım uygulamalarında karşılaşılan temel sorunlar:</w:t>
      </w:r>
    </w:p>
    <w:p w:rsidR="00CD292E" w:rsidRPr="00CD292E" w:rsidRDefault="00CD292E" w:rsidP="00D94E89">
      <w:pPr>
        <w:autoSpaceDE w:val="0"/>
        <w:autoSpaceDN w:val="0"/>
        <w:adjustRightInd w:val="0"/>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sz w:val="28"/>
          <w:szCs w:val="28"/>
          <w:lang w:eastAsia="tr-TR"/>
        </w:rPr>
        <w:t xml:space="preserve">Son yıllarda Bütçe Kanununa konulan maddelerle öz kaynaklarımızdan ödenek ekleme işleminin kısıtlanması, revize işlemlerinde yaşanan sıkıntılar kuruluşların </w:t>
      </w:r>
      <w:r w:rsidR="00820D4F">
        <w:rPr>
          <w:rFonts w:ascii="Times New Roman" w:eastAsia="Times New Roman" w:hAnsi="Times New Roman" w:cs="Times New Roman"/>
          <w:sz w:val="28"/>
          <w:szCs w:val="28"/>
          <w:lang w:eastAsia="tr-TR"/>
        </w:rPr>
        <w:t>hesaplanabilir</w:t>
      </w:r>
      <w:r w:rsidR="009249E2">
        <w:rPr>
          <w:rFonts w:ascii="Times New Roman" w:eastAsia="Times New Roman" w:hAnsi="Times New Roman" w:cs="Times New Roman"/>
          <w:sz w:val="28"/>
          <w:szCs w:val="28"/>
          <w:lang w:eastAsia="tr-TR"/>
        </w:rPr>
        <w:t>ligini</w:t>
      </w:r>
      <w:r w:rsidR="00290D33">
        <w:rPr>
          <w:rFonts w:ascii="Times New Roman" w:eastAsia="Times New Roman" w:hAnsi="Times New Roman" w:cs="Times New Roman"/>
          <w:sz w:val="28"/>
          <w:szCs w:val="28"/>
          <w:lang w:eastAsia="tr-TR"/>
        </w:rPr>
        <w:t xml:space="preserve"> ve öngörülebilirliğini kısıtlamaktadır.</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Özellikle bölgemizde yaşanan yoğun kış şartları ve inşaat mevsiminin kısa olması sebebiyle yatırım ödeneklerinin inşaat sezonu göz önüne alınarak Serbest bırakılması ve yılı itibari ile planlanan ve yayımlanan bütçe ödenekleri üzerinde yıl içerisinde bildirimsiz ani kesintilere gidilmesi özellikle yıllık ihalelerde sıkıntılar yaratmaktadır.</w:t>
      </w:r>
    </w:p>
    <w:p w:rsidR="00BB5B93" w:rsidRPr="00BB5B93" w:rsidRDefault="00BB5B93" w:rsidP="00D94E89">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Yılı itibari ile planlanan ve yayımlanan bütçe ödenekleri üzerinde yıl içersinde bildirimsiz kesintiye gidilmemesi zorunlu kesintilerde idarelere önceden bildirilmesi özellikle yıl içi ihaleler için kısıtlamaya gidilmemesi hukuki olayları ortadan kaldıracaktır.</w:t>
      </w:r>
    </w:p>
    <w:p w:rsidR="00BB5B93" w:rsidRPr="00EC5E7D" w:rsidRDefault="00BB5B93" w:rsidP="00D94E89">
      <w:pPr>
        <w:keepNext/>
        <w:spacing w:before="240" w:after="60" w:line="360" w:lineRule="auto"/>
        <w:outlineLvl w:val="0"/>
        <w:rPr>
          <w:rFonts w:ascii="Times New Roman" w:eastAsia="Times New Roman" w:hAnsi="Times New Roman" w:cs="Times New Roman"/>
          <w:b/>
          <w:bCs/>
          <w:i/>
          <w:kern w:val="32"/>
          <w:sz w:val="32"/>
          <w:szCs w:val="32"/>
          <w:lang w:eastAsia="tr-TR"/>
        </w:rPr>
      </w:pPr>
      <w:r w:rsidRPr="00EC5E7D">
        <w:rPr>
          <w:rFonts w:ascii="Times New Roman" w:eastAsia="Times New Roman" w:hAnsi="Times New Roman" w:cs="Times New Roman"/>
          <w:b/>
          <w:bCs/>
          <w:i/>
          <w:kern w:val="32"/>
          <w:sz w:val="32"/>
          <w:szCs w:val="32"/>
          <w:lang w:eastAsia="tr-TR"/>
        </w:rPr>
        <w:lastRenderedPageBreak/>
        <w:t>2-201</w:t>
      </w:r>
      <w:r w:rsidR="00C53B84" w:rsidRPr="00EC5E7D">
        <w:rPr>
          <w:rFonts w:ascii="Times New Roman" w:eastAsia="Times New Roman" w:hAnsi="Times New Roman" w:cs="Times New Roman"/>
          <w:b/>
          <w:bCs/>
          <w:i/>
          <w:kern w:val="32"/>
          <w:sz w:val="32"/>
          <w:szCs w:val="32"/>
          <w:lang w:eastAsia="tr-TR"/>
        </w:rPr>
        <w:t>9</w:t>
      </w:r>
      <w:r w:rsidRPr="00EC5E7D">
        <w:rPr>
          <w:rFonts w:ascii="Times New Roman" w:eastAsia="Times New Roman" w:hAnsi="Times New Roman" w:cs="Times New Roman"/>
          <w:b/>
          <w:bCs/>
          <w:i/>
          <w:kern w:val="32"/>
          <w:sz w:val="32"/>
          <w:szCs w:val="32"/>
          <w:lang w:eastAsia="tr-TR"/>
        </w:rPr>
        <w:t xml:space="preserve"> YILI PROJE UYGULAMALARI</w:t>
      </w:r>
    </w:p>
    <w:p w:rsidR="00BB5B93" w:rsidRPr="00C9686C" w:rsidRDefault="00BB5B93" w:rsidP="00D94E89">
      <w:pPr>
        <w:keepNext/>
        <w:spacing w:before="240" w:after="60" w:line="360" w:lineRule="auto"/>
        <w:outlineLvl w:val="0"/>
        <w:rPr>
          <w:rFonts w:ascii="Times New Roman" w:eastAsia="Times New Roman" w:hAnsi="Times New Roman" w:cs="Times New Roman"/>
          <w:b/>
          <w:bCs/>
          <w:i/>
          <w:kern w:val="32"/>
          <w:sz w:val="28"/>
          <w:szCs w:val="28"/>
          <w:lang w:eastAsia="tr-TR"/>
        </w:rPr>
      </w:pPr>
      <w:r w:rsidRPr="00C9686C">
        <w:rPr>
          <w:rFonts w:ascii="Times New Roman" w:eastAsia="Times New Roman" w:hAnsi="Times New Roman" w:cs="Times New Roman"/>
          <w:b/>
          <w:bCs/>
          <w:i/>
          <w:kern w:val="32"/>
          <w:sz w:val="28"/>
          <w:szCs w:val="28"/>
          <w:lang w:eastAsia="tr-TR"/>
        </w:rPr>
        <w:t>A-BİLİMSEL ARAŞTIRMA PROJELERİ:</w:t>
      </w:r>
    </w:p>
    <w:p w:rsidR="00C53B84" w:rsidRPr="00C53B84" w:rsidRDefault="00BB5B93" w:rsidP="00C53B84">
      <w:pPr>
        <w:keepNext/>
        <w:spacing w:before="240" w:after="60" w:line="360" w:lineRule="auto"/>
        <w:outlineLvl w:val="0"/>
        <w:rPr>
          <w:rFonts w:ascii="Times New Roman" w:eastAsia="Times New Roman" w:hAnsi="Times New Roman" w:cs="Times New Roman"/>
          <w:b/>
          <w:bCs/>
          <w:kern w:val="32"/>
          <w:sz w:val="28"/>
          <w:szCs w:val="28"/>
          <w:lang w:eastAsia="tr-TR"/>
        </w:rPr>
      </w:pPr>
      <w:r w:rsidRPr="00BB5B93">
        <w:rPr>
          <w:rFonts w:ascii="Times New Roman" w:eastAsia="Times New Roman" w:hAnsi="Times New Roman" w:cs="Times New Roman"/>
          <w:b/>
          <w:bCs/>
          <w:kern w:val="32"/>
          <w:sz w:val="28"/>
          <w:szCs w:val="28"/>
          <w:lang w:eastAsia="tr-TR"/>
        </w:rPr>
        <w:t xml:space="preserve">1- </w:t>
      </w:r>
      <w:r w:rsidR="00C53B84">
        <w:rPr>
          <w:rFonts w:ascii="Times New Roman" w:eastAsia="Times New Roman" w:hAnsi="Times New Roman" w:cs="Times New Roman"/>
          <w:b/>
          <w:sz w:val="28"/>
          <w:szCs w:val="28"/>
          <w:lang w:eastAsia="tr-TR"/>
        </w:rPr>
        <w:t xml:space="preserve">2019K12040 </w:t>
      </w:r>
      <w:r w:rsidR="00C53B84" w:rsidRPr="001002DE">
        <w:rPr>
          <w:rFonts w:ascii="Times New Roman" w:eastAsia="Times New Roman" w:hAnsi="Times New Roman" w:cs="Times New Roman"/>
          <w:b/>
          <w:sz w:val="28"/>
          <w:szCs w:val="28"/>
          <w:lang w:eastAsia="tr-TR"/>
        </w:rPr>
        <w:t>REKTÖRLÜK BİLİMSEL ARAŞTIRMA PROJELERİ(DAP)</w:t>
      </w:r>
    </w:p>
    <w:p w:rsidR="00C53B84" w:rsidRPr="00BB5B93" w:rsidRDefault="00A05AF3" w:rsidP="00C53B84">
      <w:pPr>
        <w:keepNext/>
        <w:spacing w:before="240" w:after="60" w:line="360" w:lineRule="auto"/>
        <w:jc w:val="both"/>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sz w:val="28"/>
          <w:szCs w:val="28"/>
          <w:lang w:eastAsia="tr-TR"/>
        </w:rPr>
        <w:t xml:space="preserve">     </w:t>
      </w:r>
      <w:r w:rsidR="002716AC">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 xml:space="preserve"> </w:t>
      </w:r>
      <w:r w:rsidR="00C53B84" w:rsidRPr="00BB5B93">
        <w:rPr>
          <w:rFonts w:ascii="Times New Roman" w:eastAsia="Times New Roman" w:hAnsi="Times New Roman" w:cs="Times New Roman"/>
          <w:sz w:val="28"/>
          <w:szCs w:val="28"/>
          <w:lang w:eastAsia="tr-TR"/>
        </w:rPr>
        <w:t>Üniversitemizin fakülte ve yüksekokullarında çalışan Öğretim üyelerinin hazırladıkları bilimsel araştırma projelerine destek vermek amacıyla  Döner sermaye gelirlerinin belli bir kısmının tahsis edildiği</w:t>
      </w:r>
      <w:r w:rsidR="0066170A">
        <w:rPr>
          <w:rFonts w:ascii="Times New Roman" w:eastAsia="Times New Roman" w:hAnsi="Times New Roman" w:cs="Times New Roman"/>
          <w:sz w:val="28"/>
          <w:szCs w:val="28"/>
          <w:lang w:eastAsia="tr-TR"/>
        </w:rPr>
        <w:t xml:space="preserve"> </w:t>
      </w:r>
      <w:r w:rsidR="00C53B84">
        <w:rPr>
          <w:rFonts w:ascii="Times New Roman" w:eastAsia="Times New Roman" w:hAnsi="Times New Roman" w:cs="Times New Roman"/>
          <w:sz w:val="28"/>
          <w:szCs w:val="28"/>
          <w:lang w:eastAsia="tr-TR"/>
        </w:rPr>
        <w:t>Bilimsel Araştırma Projeleri için 2019 yılında 1.905.000,00 TL yatırım için ödenek konulmuş olup Döner Sermaye</w:t>
      </w:r>
      <w:r w:rsidR="009A7E89">
        <w:rPr>
          <w:rFonts w:ascii="Times New Roman" w:eastAsia="Times New Roman" w:hAnsi="Times New Roman" w:cs="Times New Roman"/>
          <w:sz w:val="28"/>
          <w:szCs w:val="28"/>
          <w:lang w:eastAsia="tr-TR"/>
        </w:rPr>
        <w:t>den</w:t>
      </w:r>
      <w:r w:rsidR="00C53B84">
        <w:rPr>
          <w:rFonts w:ascii="Times New Roman" w:eastAsia="Times New Roman" w:hAnsi="Times New Roman" w:cs="Times New Roman"/>
          <w:sz w:val="28"/>
          <w:szCs w:val="28"/>
          <w:lang w:eastAsia="tr-TR"/>
        </w:rPr>
        <w:t xml:space="preserve"> toplam 4.316.100,00 TL ödenek gönderilmiş 6.972.295,79 TL harcama yapılmıştır.</w:t>
      </w:r>
    </w:p>
    <w:p w:rsidR="00BB5B93" w:rsidRPr="00BB5B93" w:rsidRDefault="00BB5B93" w:rsidP="00D94E89">
      <w:pPr>
        <w:spacing w:after="0" w:line="360" w:lineRule="auto"/>
        <w:rPr>
          <w:rFonts w:ascii="Times New Roman" w:eastAsia="Times New Roman" w:hAnsi="Times New Roman" w:cs="Times New Roman"/>
          <w:b/>
          <w:sz w:val="28"/>
          <w:szCs w:val="28"/>
          <w:lang w:eastAsia="tr-TR"/>
        </w:rPr>
      </w:pPr>
    </w:p>
    <w:p w:rsidR="00A05AF3" w:rsidRPr="00BB5B93" w:rsidRDefault="00BB5B93" w:rsidP="00D94E89">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2-201</w:t>
      </w:r>
      <w:r w:rsidR="004D2605">
        <w:rPr>
          <w:rFonts w:ascii="Times New Roman" w:eastAsia="Times New Roman" w:hAnsi="Times New Roman" w:cs="Times New Roman"/>
          <w:b/>
          <w:sz w:val="28"/>
          <w:szCs w:val="28"/>
          <w:lang w:eastAsia="tr-TR"/>
        </w:rPr>
        <w:t>1K120230 DOĞU ANADOLU GÖZLEMEVİ</w:t>
      </w:r>
    </w:p>
    <w:p w:rsidR="00BB5B93" w:rsidRDefault="00BB5B93" w:rsidP="00D94E89">
      <w:pPr>
        <w:spacing w:after="0" w:line="360" w:lineRule="auto"/>
        <w:jc w:val="both"/>
        <w:rPr>
          <w:rFonts w:ascii="Times New Roman" w:hAnsi="Times New Roman" w:cs="Times New Roman"/>
          <w:sz w:val="28"/>
          <w:szCs w:val="28"/>
          <w:shd w:val="clear" w:color="auto" w:fill="FFFFFF"/>
        </w:rPr>
      </w:pPr>
      <w:r w:rsidRPr="00C57597">
        <w:rPr>
          <w:rFonts w:ascii="Times New Roman" w:eastAsia="Times New Roman" w:hAnsi="Times New Roman" w:cs="Times New Roman"/>
          <w:b/>
          <w:sz w:val="28"/>
          <w:szCs w:val="28"/>
          <w:lang w:eastAsia="tr-TR"/>
        </w:rPr>
        <w:t xml:space="preserve">     </w:t>
      </w:r>
      <w:r w:rsidR="002716AC">
        <w:rPr>
          <w:rFonts w:ascii="Times New Roman" w:eastAsia="Times New Roman" w:hAnsi="Times New Roman" w:cs="Times New Roman"/>
          <w:b/>
          <w:sz w:val="28"/>
          <w:szCs w:val="28"/>
          <w:lang w:eastAsia="tr-TR"/>
        </w:rPr>
        <w:t xml:space="preserve">  </w:t>
      </w:r>
      <w:r w:rsidRPr="00C57597">
        <w:rPr>
          <w:rFonts w:ascii="Times New Roman" w:eastAsia="Times New Roman" w:hAnsi="Times New Roman" w:cs="Times New Roman"/>
          <w:b/>
          <w:sz w:val="28"/>
          <w:szCs w:val="28"/>
          <w:lang w:eastAsia="tr-TR"/>
        </w:rPr>
        <w:t xml:space="preserve"> </w:t>
      </w:r>
      <w:r w:rsidR="00C57597" w:rsidRPr="00C57597">
        <w:rPr>
          <w:rFonts w:ascii="Times New Roman" w:hAnsi="Times New Roman" w:cs="Times New Roman"/>
          <w:sz w:val="28"/>
          <w:szCs w:val="28"/>
          <w:shd w:val="clear" w:color="auto" w:fill="FFFFFF"/>
        </w:rPr>
        <w:t>“</w:t>
      </w:r>
      <w:r w:rsidR="00C57597" w:rsidRPr="00C57597">
        <w:rPr>
          <w:rStyle w:val="Vurgu"/>
          <w:rFonts w:ascii="Times New Roman" w:hAnsi="Times New Roman" w:cs="Times New Roman"/>
          <w:sz w:val="28"/>
          <w:szCs w:val="28"/>
          <w:bdr w:val="none" w:sz="0" w:space="0" w:color="auto" w:frame="1"/>
          <w:shd w:val="clear" w:color="auto" w:fill="FFFFFF"/>
        </w:rPr>
        <w:t>Doğu Anadolu Gözlemevi</w:t>
      </w:r>
      <w:r w:rsidR="00C57597" w:rsidRPr="00C57597">
        <w:rPr>
          <w:rFonts w:ascii="Times New Roman" w:hAnsi="Times New Roman" w:cs="Times New Roman"/>
          <w:sz w:val="28"/>
          <w:szCs w:val="28"/>
          <w:shd w:val="clear" w:color="auto" w:fill="FFFFFF"/>
        </w:rPr>
        <w:t>” (</w:t>
      </w:r>
      <w:r w:rsidR="00C57597" w:rsidRPr="00C57597">
        <w:rPr>
          <w:rStyle w:val="Vurgu"/>
          <w:rFonts w:ascii="Times New Roman" w:hAnsi="Times New Roman" w:cs="Times New Roman"/>
          <w:sz w:val="28"/>
          <w:szCs w:val="28"/>
          <w:bdr w:val="none" w:sz="0" w:space="0" w:color="auto" w:frame="1"/>
          <w:shd w:val="clear" w:color="auto" w:fill="FFFFFF"/>
        </w:rPr>
        <w:t>DAG</w:t>
      </w:r>
      <w:r w:rsidR="00C57597" w:rsidRPr="00C57597">
        <w:rPr>
          <w:rFonts w:ascii="Times New Roman" w:hAnsi="Times New Roman" w:cs="Times New Roman"/>
          <w:sz w:val="28"/>
          <w:szCs w:val="28"/>
          <w:shd w:val="clear" w:color="auto" w:fill="FFFFFF"/>
        </w:rPr>
        <w:t>) Projesi öncelikle 2011 yılında etüd ertesi yıl 2012 yılında ise esas proje olarak (</w:t>
      </w:r>
      <w:r w:rsidR="00C57597" w:rsidRPr="00C57597">
        <w:rPr>
          <w:rStyle w:val="Vurgu"/>
          <w:rFonts w:ascii="Times New Roman" w:hAnsi="Times New Roman" w:cs="Times New Roman"/>
          <w:sz w:val="28"/>
          <w:szCs w:val="28"/>
          <w:bdr w:val="none" w:sz="0" w:space="0" w:color="auto" w:frame="1"/>
          <w:shd w:val="clear" w:color="auto" w:fill="FFFFFF"/>
        </w:rPr>
        <w:t>2011K120230</w:t>
      </w:r>
      <w:r w:rsidR="00C57597" w:rsidRPr="00C57597">
        <w:rPr>
          <w:rFonts w:ascii="Times New Roman" w:hAnsi="Times New Roman" w:cs="Times New Roman"/>
          <w:sz w:val="28"/>
          <w:szCs w:val="28"/>
          <w:shd w:val="clear" w:color="auto" w:fill="FFFFFF"/>
        </w:rPr>
        <w:t>) Kalkınma Bakanlığı’nca kabul edilmiştir. DAG Projesi’nin bilimsel, toplumsal, ekonomik hedefleri ve faydaları; Dünya’nın uzaya açılan önemli bilimsel araştırma merkezlerinden birinin kurulması ve bilimsel alanda uluslararası işbirliğinin geliştirilmesi, Türkiye’nin uzay bilimleri ve teknolojileri konusunda ihtiyacı olan insan gücünün yetiştirilmesi ve bilim tarihinde yer alan önemli bilim ve düşünce adamlarıyla bütünleşmesini sağlayacak</w:t>
      </w:r>
      <w:r w:rsidR="00C57597">
        <w:rPr>
          <w:rFonts w:ascii="Times New Roman" w:eastAsia="Times New Roman" w:hAnsi="Times New Roman" w:cs="Times New Roman"/>
          <w:b/>
          <w:sz w:val="28"/>
          <w:szCs w:val="28"/>
          <w:lang w:eastAsia="tr-TR"/>
        </w:rPr>
        <w:t xml:space="preserve"> </w:t>
      </w:r>
      <w:r w:rsidR="00C57597">
        <w:rPr>
          <w:rFonts w:ascii="Times New Roman" w:eastAsia="Times New Roman" w:hAnsi="Times New Roman" w:cs="Times New Roman"/>
          <w:sz w:val="28"/>
          <w:szCs w:val="28"/>
          <w:lang w:eastAsia="tr-TR"/>
        </w:rPr>
        <w:t>bir projedir.</w:t>
      </w:r>
      <w:r w:rsidR="009F2A1D" w:rsidRPr="009F2A1D">
        <w:rPr>
          <w:rFonts w:ascii="Arial" w:hAnsi="Arial" w:cs="Arial"/>
          <w:color w:val="666666"/>
          <w:sz w:val="21"/>
          <w:szCs w:val="21"/>
          <w:shd w:val="clear" w:color="auto" w:fill="FFFFFF"/>
        </w:rPr>
        <w:t xml:space="preserve"> </w:t>
      </w:r>
      <w:r w:rsidR="009F2A1D" w:rsidRPr="009F2A1D">
        <w:rPr>
          <w:rFonts w:ascii="Times New Roman" w:hAnsi="Times New Roman" w:cs="Times New Roman"/>
          <w:sz w:val="28"/>
          <w:szCs w:val="28"/>
          <w:shd w:val="clear" w:color="auto" w:fill="FFFFFF"/>
        </w:rPr>
        <w:t>ilk aşaması teleskop, kubbe, binalar ve altyapısıyla gözlemevi kurulmasından oluşan DAG Projesi’dir</w:t>
      </w:r>
      <w:r w:rsidR="009F2A1D">
        <w:rPr>
          <w:rFonts w:ascii="Times New Roman" w:hAnsi="Times New Roman" w:cs="Times New Roman"/>
          <w:sz w:val="28"/>
          <w:szCs w:val="28"/>
          <w:shd w:val="clear" w:color="auto" w:fill="FFFFFF"/>
        </w:rPr>
        <w:t>.</w:t>
      </w:r>
      <w:r w:rsidRPr="00C57597">
        <w:rPr>
          <w:rFonts w:ascii="Times New Roman" w:eastAsia="Times New Roman" w:hAnsi="Times New Roman" w:cs="Times New Roman"/>
          <w:b/>
          <w:sz w:val="28"/>
          <w:szCs w:val="28"/>
          <w:lang w:eastAsia="tr-TR"/>
        </w:rPr>
        <w:t xml:space="preserve"> </w:t>
      </w:r>
      <w:r w:rsidRPr="00BB5B93">
        <w:rPr>
          <w:rFonts w:ascii="Times New Roman" w:eastAsia="Times New Roman" w:hAnsi="Times New Roman" w:cs="Times New Roman"/>
          <w:sz w:val="28"/>
          <w:szCs w:val="28"/>
          <w:lang w:eastAsia="tr-TR"/>
        </w:rPr>
        <w:t>2012 yılında bölgemizin en büyüğü olacak gözlemevi için 10.000.000 TL  ödenek konulmuş, bunun 369.000 TL si harcanmıştır. 2013 yılında proje için 1.350.000 TL. 2014 yılında 4.210.000 TL, 2015 yılında 15.933.000 TL, 2016</w:t>
      </w:r>
      <w:r w:rsidR="0066170A">
        <w:rPr>
          <w:rFonts w:ascii="Times New Roman" w:eastAsia="Times New Roman" w:hAnsi="Times New Roman" w:cs="Times New Roman"/>
          <w:sz w:val="28"/>
          <w:szCs w:val="28"/>
          <w:lang w:eastAsia="tr-TR"/>
        </w:rPr>
        <w:t xml:space="preserve"> yılında 16.782.000 </w:t>
      </w:r>
      <w:r w:rsidRPr="00BB5B93">
        <w:rPr>
          <w:rFonts w:ascii="Times New Roman" w:eastAsia="Times New Roman" w:hAnsi="Times New Roman" w:cs="Times New Roman"/>
          <w:sz w:val="28"/>
          <w:szCs w:val="28"/>
          <w:lang w:eastAsia="tr-TR"/>
        </w:rPr>
        <w:t>TL ve 2017 yılında ise 5.522.843 TL,</w:t>
      </w:r>
      <w:r w:rsidR="004D2605">
        <w:rPr>
          <w:rFonts w:ascii="Times New Roman" w:eastAsia="Times New Roman" w:hAnsi="Times New Roman" w:cs="Times New Roman"/>
          <w:sz w:val="28"/>
          <w:szCs w:val="28"/>
          <w:lang w:eastAsia="tr-TR"/>
        </w:rPr>
        <w:t xml:space="preserve"> </w:t>
      </w:r>
      <w:r w:rsidRPr="00BB5B93">
        <w:rPr>
          <w:rFonts w:ascii="Times New Roman" w:eastAsia="Times New Roman" w:hAnsi="Times New Roman" w:cs="Times New Roman"/>
          <w:sz w:val="28"/>
          <w:szCs w:val="28"/>
          <w:lang w:eastAsia="tr-TR"/>
        </w:rPr>
        <w:t>2018 yılında 13.380.876 TL</w:t>
      </w:r>
      <w:r w:rsidR="0066170A">
        <w:rPr>
          <w:rFonts w:ascii="Times New Roman" w:eastAsia="Times New Roman" w:hAnsi="Times New Roman" w:cs="Times New Roman"/>
          <w:sz w:val="28"/>
          <w:szCs w:val="28"/>
          <w:lang w:eastAsia="tr-TR"/>
        </w:rPr>
        <w:t xml:space="preserve"> </w:t>
      </w:r>
      <w:r w:rsidR="00C53B84">
        <w:rPr>
          <w:rFonts w:ascii="Times New Roman" w:eastAsia="Times New Roman" w:hAnsi="Times New Roman" w:cs="Times New Roman"/>
          <w:sz w:val="28"/>
          <w:szCs w:val="28"/>
          <w:lang w:eastAsia="tr-TR"/>
        </w:rPr>
        <w:t xml:space="preserve"> 2019 yılıda ise </w:t>
      </w:r>
      <w:r w:rsidRPr="00BB5B93">
        <w:rPr>
          <w:rFonts w:ascii="Times New Roman" w:eastAsia="Times New Roman" w:hAnsi="Times New Roman" w:cs="Times New Roman"/>
          <w:sz w:val="28"/>
          <w:szCs w:val="28"/>
          <w:lang w:eastAsia="tr-TR"/>
        </w:rPr>
        <w:t xml:space="preserve"> </w:t>
      </w:r>
      <w:r w:rsidR="00C53B84">
        <w:rPr>
          <w:rFonts w:ascii="Times New Roman" w:eastAsia="Times New Roman" w:hAnsi="Times New Roman" w:cs="Times New Roman"/>
          <w:sz w:val="28"/>
          <w:szCs w:val="28"/>
          <w:lang w:eastAsia="tr-TR"/>
        </w:rPr>
        <w:t xml:space="preserve">20.020.752,67 TL </w:t>
      </w:r>
      <w:r w:rsidRPr="00BB5B93">
        <w:rPr>
          <w:rFonts w:ascii="Times New Roman" w:eastAsia="Times New Roman" w:hAnsi="Times New Roman" w:cs="Times New Roman"/>
          <w:sz w:val="28"/>
          <w:szCs w:val="28"/>
          <w:lang w:eastAsia="tr-TR"/>
        </w:rPr>
        <w:t>harcama yapılmıştır</w:t>
      </w:r>
      <w:r w:rsidRPr="0035086A">
        <w:rPr>
          <w:rFonts w:ascii="Times New Roman" w:eastAsia="Times New Roman" w:hAnsi="Times New Roman" w:cs="Times New Roman"/>
          <w:sz w:val="28"/>
          <w:szCs w:val="28"/>
          <w:lang w:eastAsia="tr-TR"/>
        </w:rPr>
        <w:t>.</w:t>
      </w:r>
      <w:r w:rsidR="009F2A1D" w:rsidRPr="0035086A">
        <w:rPr>
          <w:rFonts w:ascii="Times New Roman" w:hAnsi="Times New Roman" w:cs="Times New Roman"/>
          <w:sz w:val="28"/>
          <w:szCs w:val="28"/>
          <w:shd w:val="clear" w:color="auto" w:fill="FFFFFF"/>
        </w:rPr>
        <w:t xml:space="preserve"> Bina ve kubbe %85  oranında tamalanmış,Teleskobun fabrika tesleri tamalanmıştır.Büyük ayna kaplanmak üzere Rusyaya gitmiştir.</w:t>
      </w:r>
      <w:r w:rsidR="0035086A" w:rsidRPr="0035086A">
        <w:rPr>
          <w:rFonts w:ascii="Times New Roman" w:hAnsi="Times New Roman" w:cs="Times New Roman"/>
          <w:sz w:val="28"/>
          <w:szCs w:val="28"/>
          <w:shd w:val="clear" w:color="auto" w:fill="FFFFFF"/>
        </w:rPr>
        <w:t>Altyapı yol hariç tamalanmıştır.</w:t>
      </w:r>
    </w:p>
    <w:p w:rsidR="00A05AF3" w:rsidRDefault="00A05AF3" w:rsidP="00D94E89">
      <w:pPr>
        <w:spacing w:after="0" w:line="360" w:lineRule="auto"/>
        <w:jc w:val="both"/>
        <w:rPr>
          <w:rFonts w:ascii="Times New Roman" w:hAnsi="Times New Roman" w:cs="Times New Roman"/>
          <w:sz w:val="28"/>
          <w:szCs w:val="28"/>
          <w:shd w:val="clear" w:color="auto" w:fill="FFFFFF"/>
        </w:rPr>
      </w:pPr>
    </w:p>
    <w:p w:rsidR="00A05AF3" w:rsidRDefault="00A05AF3" w:rsidP="00D94E89">
      <w:pPr>
        <w:spacing w:after="0" w:line="360" w:lineRule="auto"/>
        <w:jc w:val="both"/>
        <w:rPr>
          <w:rFonts w:ascii="Times New Roman" w:hAnsi="Times New Roman" w:cs="Times New Roman"/>
          <w:sz w:val="28"/>
          <w:szCs w:val="28"/>
          <w:shd w:val="clear" w:color="auto" w:fill="FFFFFF"/>
        </w:rPr>
      </w:pPr>
    </w:p>
    <w:p w:rsidR="00E07608" w:rsidRDefault="00E07608" w:rsidP="00D94E89">
      <w:pPr>
        <w:spacing w:after="0" w:line="360" w:lineRule="auto"/>
        <w:jc w:val="both"/>
        <w:rPr>
          <w:rFonts w:ascii="Times New Roman" w:hAnsi="Times New Roman" w:cs="Times New Roman"/>
          <w:sz w:val="28"/>
          <w:szCs w:val="28"/>
          <w:shd w:val="clear" w:color="auto" w:fill="FFFFFF"/>
        </w:rPr>
      </w:pPr>
    </w:p>
    <w:p w:rsidR="0035086A" w:rsidRPr="0035086A" w:rsidRDefault="0035086A" w:rsidP="00D94E89">
      <w:pPr>
        <w:spacing w:after="0" w:line="360" w:lineRule="auto"/>
        <w:jc w:val="both"/>
        <w:rPr>
          <w:rFonts w:ascii="Times New Roman" w:eastAsia="Times New Roman" w:hAnsi="Times New Roman" w:cs="Times New Roman"/>
          <w:sz w:val="28"/>
          <w:szCs w:val="28"/>
          <w:lang w:eastAsia="tr-TR"/>
        </w:rPr>
      </w:pPr>
    </w:p>
    <w:p w:rsidR="00A05AF3" w:rsidRPr="00BB5B93" w:rsidRDefault="00BB5B93" w:rsidP="00D94E89">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lastRenderedPageBreak/>
        <w:t>3-2016K121140 DOĞU ANADOLU GÖZLEMEVİ ODAK DÜZLEMİ AYG</w:t>
      </w:r>
      <w:r w:rsidR="004D2605">
        <w:rPr>
          <w:rFonts w:ascii="Times New Roman" w:eastAsia="Times New Roman" w:hAnsi="Times New Roman" w:cs="Times New Roman"/>
          <w:b/>
          <w:sz w:val="28"/>
          <w:szCs w:val="28"/>
          <w:lang w:eastAsia="tr-TR"/>
        </w:rPr>
        <w:t>ITLARI VE ADAPTİF OPTİK SİSTEMİ</w:t>
      </w:r>
    </w:p>
    <w:p w:rsidR="00BB5B93" w:rsidRPr="009F2A1D"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b/>
          <w:sz w:val="28"/>
          <w:szCs w:val="28"/>
          <w:lang w:eastAsia="tr-TR"/>
        </w:rPr>
        <w:t xml:space="preserve"> </w:t>
      </w:r>
      <w:r w:rsidR="00A05AF3">
        <w:rPr>
          <w:rFonts w:ascii="Times New Roman" w:eastAsia="Times New Roman" w:hAnsi="Times New Roman" w:cs="Times New Roman"/>
          <w:b/>
          <w:sz w:val="28"/>
          <w:szCs w:val="28"/>
          <w:lang w:eastAsia="tr-TR"/>
        </w:rPr>
        <w:t xml:space="preserve">        </w:t>
      </w:r>
      <w:r w:rsidR="009F2A1D" w:rsidRPr="009F2A1D">
        <w:rPr>
          <w:rFonts w:ascii="Times New Roman" w:hAnsi="Times New Roman" w:cs="Times New Roman"/>
          <w:sz w:val="28"/>
          <w:szCs w:val="28"/>
          <w:shd w:val="clear" w:color="auto" w:fill="FFFFFF"/>
        </w:rPr>
        <w:t>“</w:t>
      </w:r>
      <w:r w:rsidR="009F2A1D" w:rsidRPr="009F2A1D">
        <w:rPr>
          <w:rStyle w:val="Vurgu"/>
          <w:rFonts w:ascii="Times New Roman" w:hAnsi="Times New Roman" w:cs="Times New Roman"/>
          <w:sz w:val="28"/>
          <w:szCs w:val="28"/>
          <w:bdr w:val="none" w:sz="0" w:space="0" w:color="auto" w:frame="1"/>
          <w:shd w:val="clear" w:color="auto" w:fill="FFFFFF"/>
        </w:rPr>
        <w:t>Odak Düzlemi Aygıtları ve Adaptif Optik Sistemi</w:t>
      </w:r>
      <w:r w:rsidR="009F2A1D" w:rsidRPr="009F2A1D">
        <w:rPr>
          <w:rFonts w:ascii="Times New Roman" w:hAnsi="Times New Roman" w:cs="Times New Roman"/>
          <w:sz w:val="28"/>
          <w:szCs w:val="28"/>
          <w:shd w:val="clear" w:color="auto" w:fill="FFFFFF"/>
        </w:rPr>
        <w:t>” (ODA) Projesi (</w:t>
      </w:r>
      <w:r w:rsidR="009F2A1D" w:rsidRPr="009F2A1D">
        <w:rPr>
          <w:rStyle w:val="Vurgu"/>
          <w:rFonts w:ascii="Times New Roman" w:hAnsi="Times New Roman" w:cs="Times New Roman"/>
          <w:sz w:val="28"/>
          <w:szCs w:val="28"/>
          <w:bdr w:val="none" w:sz="0" w:space="0" w:color="auto" w:frame="1"/>
          <w:shd w:val="clear" w:color="auto" w:fill="FFFFFF"/>
        </w:rPr>
        <w:t>2016 – 2019</w:t>
      </w:r>
      <w:r w:rsidR="009F2A1D" w:rsidRPr="009F2A1D">
        <w:rPr>
          <w:rFonts w:ascii="Times New Roman" w:hAnsi="Times New Roman" w:cs="Times New Roman"/>
          <w:sz w:val="28"/>
          <w:szCs w:val="28"/>
          <w:shd w:val="clear" w:color="auto" w:fill="FFFFFF"/>
        </w:rPr>
        <w:t>), “</w:t>
      </w:r>
      <w:r w:rsidR="009F2A1D" w:rsidRPr="009F2A1D">
        <w:rPr>
          <w:rStyle w:val="Vurgu"/>
          <w:rFonts w:ascii="Times New Roman" w:hAnsi="Times New Roman" w:cs="Times New Roman"/>
          <w:sz w:val="28"/>
          <w:szCs w:val="28"/>
          <w:bdr w:val="none" w:sz="0" w:space="0" w:color="auto" w:frame="1"/>
          <w:shd w:val="clear" w:color="auto" w:fill="FFFFFF"/>
        </w:rPr>
        <w:t>Doğu Anadolu Gözlemevi</w:t>
      </w:r>
      <w:r w:rsidR="009F2A1D" w:rsidRPr="009F2A1D">
        <w:rPr>
          <w:rFonts w:ascii="Times New Roman" w:hAnsi="Times New Roman" w:cs="Times New Roman"/>
          <w:sz w:val="28"/>
          <w:szCs w:val="28"/>
          <w:shd w:val="clear" w:color="auto" w:fill="FFFFFF"/>
        </w:rPr>
        <w:t>” (</w:t>
      </w:r>
      <w:r w:rsidR="009F2A1D" w:rsidRPr="009F2A1D">
        <w:rPr>
          <w:rStyle w:val="Vurgu"/>
          <w:rFonts w:ascii="Times New Roman" w:hAnsi="Times New Roman" w:cs="Times New Roman"/>
          <w:sz w:val="28"/>
          <w:szCs w:val="28"/>
          <w:bdr w:val="none" w:sz="0" w:space="0" w:color="auto" w:frame="1"/>
          <w:shd w:val="clear" w:color="auto" w:fill="FFFFFF"/>
        </w:rPr>
        <w:t>DAG</w:t>
      </w:r>
      <w:r w:rsidR="009F2A1D" w:rsidRPr="009F2A1D">
        <w:rPr>
          <w:rFonts w:ascii="Times New Roman" w:hAnsi="Times New Roman" w:cs="Times New Roman"/>
          <w:sz w:val="28"/>
          <w:szCs w:val="28"/>
          <w:shd w:val="clear" w:color="auto" w:fill="FFFFFF"/>
        </w:rPr>
        <w:t>) Projesi’nin ikinci aşaması olup; ODA Projesi’nin amacı, Türkiye’nin en büyük çaplı (</w:t>
      </w:r>
      <w:r w:rsidR="009F2A1D" w:rsidRPr="009F2A1D">
        <w:rPr>
          <w:rStyle w:val="Vurgu"/>
          <w:rFonts w:ascii="Times New Roman" w:hAnsi="Times New Roman" w:cs="Times New Roman"/>
          <w:sz w:val="28"/>
          <w:szCs w:val="28"/>
          <w:bdr w:val="none" w:sz="0" w:space="0" w:color="auto" w:frame="1"/>
          <w:shd w:val="clear" w:color="auto" w:fill="FFFFFF"/>
        </w:rPr>
        <w:t>4 m</w:t>
      </w:r>
      <w:r w:rsidR="009F2A1D" w:rsidRPr="009F2A1D">
        <w:rPr>
          <w:rFonts w:ascii="Times New Roman" w:hAnsi="Times New Roman" w:cs="Times New Roman"/>
          <w:sz w:val="28"/>
          <w:szCs w:val="28"/>
          <w:shd w:val="clear" w:color="auto" w:fill="FFFFFF"/>
        </w:rPr>
        <w:t>) hem görsel (</w:t>
      </w:r>
      <w:r w:rsidR="009F2A1D" w:rsidRPr="009F2A1D">
        <w:rPr>
          <w:rStyle w:val="Vurgu"/>
          <w:rFonts w:ascii="Times New Roman" w:hAnsi="Times New Roman" w:cs="Times New Roman"/>
          <w:sz w:val="28"/>
          <w:szCs w:val="28"/>
          <w:bdr w:val="none" w:sz="0" w:space="0" w:color="auto" w:frame="1"/>
          <w:shd w:val="clear" w:color="auto" w:fill="FFFFFF"/>
        </w:rPr>
        <w:t>VIS</w:t>
      </w:r>
      <w:r w:rsidR="009F2A1D" w:rsidRPr="009F2A1D">
        <w:rPr>
          <w:rFonts w:ascii="Times New Roman" w:hAnsi="Times New Roman" w:cs="Times New Roman"/>
          <w:sz w:val="28"/>
          <w:szCs w:val="28"/>
          <w:shd w:val="clear" w:color="auto" w:fill="FFFFFF"/>
        </w:rPr>
        <w:t>) hem de yakın kırmızı ötesi (</w:t>
      </w:r>
      <w:r w:rsidR="009F2A1D" w:rsidRPr="009F2A1D">
        <w:rPr>
          <w:rStyle w:val="Vurgu"/>
          <w:rFonts w:ascii="Times New Roman" w:hAnsi="Times New Roman" w:cs="Times New Roman"/>
          <w:sz w:val="28"/>
          <w:szCs w:val="28"/>
          <w:bdr w:val="none" w:sz="0" w:space="0" w:color="auto" w:frame="1"/>
          <w:shd w:val="clear" w:color="auto" w:fill="FFFFFF"/>
        </w:rPr>
        <w:t>NIR, &lt;3 micron</w:t>
      </w:r>
      <w:r w:rsidR="009F2A1D" w:rsidRPr="009F2A1D">
        <w:rPr>
          <w:rFonts w:ascii="Times New Roman" w:hAnsi="Times New Roman" w:cs="Times New Roman"/>
          <w:sz w:val="28"/>
          <w:szCs w:val="28"/>
          <w:shd w:val="clear" w:color="auto" w:fill="FFFFFF"/>
        </w:rPr>
        <w:t>) bölgede gözlem yapacak teleskobuna yüksek teknolojiye sahip hem görsel hem de yakın kırmızı ötede gözlem yapabilecek optiksel aygıtların alımını, tasarımını ve üretimini sağlamak, ayrıca bu ekipmanların testleri, bakım – onarımları ve kalibrasyonları için ATASAM bünyesinde bir optik laboratuvarın kurulması ve hayata geçirilmesidir</w:t>
      </w:r>
      <w:r w:rsidR="009F2A1D">
        <w:rPr>
          <w:rFonts w:ascii="Arial" w:hAnsi="Arial" w:cs="Arial"/>
          <w:color w:val="666666"/>
          <w:sz w:val="21"/>
          <w:szCs w:val="21"/>
          <w:shd w:val="clear" w:color="auto" w:fill="FFFFFF"/>
        </w:rPr>
        <w:t>.</w:t>
      </w:r>
      <w:r w:rsidR="009F2A1D" w:rsidRPr="0035086A">
        <w:rPr>
          <w:rFonts w:ascii="Times New Roman" w:hAnsi="Times New Roman" w:cs="Times New Roman"/>
          <w:sz w:val="28"/>
          <w:szCs w:val="28"/>
          <w:shd w:val="clear" w:color="auto" w:fill="FFFFFF"/>
        </w:rPr>
        <w:t>Bügüne kadar proje için 2019 yılında</w:t>
      </w:r>
      <w:r w:rsidR="0066170A">
        <w:rPr>
          <w:rFonts w:ascii="Times New Roman" w:hAnsi="Times New Roman" w:cs="Times New Roman"/>
          <w:sz w:val="28"/>
          <w:szCs w:val="28"/>
          <w:shd w:val="clear" w:color="auto" w:fill="FFFFFF"/>
        </w:rPr>
        <w:t xml:space="preserve"> verilen</w:t>
      </w:r>
      <w:r w:rsidR="009F2A1D" w:rsidRPr="0035086A">
        <w:rPr>
          <w:rFonts w:ascii="Times New Roman" w:hAnsi="Times New Roman" w:cs="Times New Roman"/>
          <w:sz w:val="28"/>
          <w:szCs w:val="28"/>
          <w:shd w:val="clear" w:color="auto" w:fill="FFFFFF"/>
        </w:rPr>
        <w:t xml:space="preserve"> 9.523.000,00 TL ödenek ile  toplam 67.075.000,00 TL ödenek verilmiş olup 2019 yılında 15.779.214,58 TL harcanmıştır.</w:t>
      </w:r>
      <w:r w:rsidR="0035086A" w:rsidRPr="0035086A">
        <w:rPr>
          <w:rFonts w:ascii="Times New Roman" w:hAnsi="Times New Roman" w:cs="Times New Roman"/>
          <w:sz w:val="28"/>
          <w:szCs w:val="28"/>
          <w:shd w:val="clear" w:color="auto" w:fill="FFFFFF"/>
        </w:rPr>
        <w:t>OR ve DR sistemlerinin üretimi tamalanmış</w:t>
      </w:r>
      <w:r w:rsidR="002716AC">
        <w:rPr>
          <w:rFonts w:ascii="Times New Roman" w:hAnsi="Times New Roman" w:cs="Times New Roman"/>
          <w:sz w:val="28"/>
          <w:szCs w:val="28"/>
          <w:shd w:val="clear" w:color="auto" w:fill="FFFFFF"/>
        </w:rPr>
        <w:t>,</w:t>
      </w:r>
      <w:r w:rsidR="0035086A" w:rsidRPr="0035086A">
        <w:rPr>
          <w:rFonts w:ascii="Times New Roman" w:hAnsi="Times New Roman" w:cs="Times New Roman"/>
          <w:sz w:val="28"/>
          <w:szCs w:val="28"/>
          <w:shd w:val="clear" w:color="auto" w:fill="FFFFFF"/>
        </w:rPr>
        <w:t xml:space="preserve"> teslim aşamasına gelmiştir.NIR kamera ihalesi yapılmışıtır.</w:t>
      </w:r>
    </w:p>
    <w:p w:rsidR="00BB5B93" w:rsidRPr="00BB5B93" w:rsidRDefault="00BB5B93" w:rsidP="0035086A">
      <w:pPr>
        <w:spacing w:after="0" w:line="360" w:lineRule="auto"/>
        <w:jc w:val="both"/>
        <w:rPr>
          <w:rFonts w:ascii="Times New Roman" w:eastAsia="Times New Roman" w:hAnsi="Times New Roman" w:cs="Times New Roman"/>
          <w:b/>
          <w:sz w:val="28"/>
          <w:szCs w:val="28"/>
          <w:lang w:eastAsia="tr-TR"/>
        </w:rPr>
      </w:pPr>
      <w:r w:rsidRPr="00BB5B93">
        <w:rPr>
          <w:rFonts w:ascii="Times New Roman" w:eastAsia="Times New Roman" w:hAnsi="Times New Roman" w:cs="Times New Roman"/>
          <w:b/>
          <w:sz w:val="28"/>
          <w:szCs w:val="28"/>
          <w:lang w:eastAsia="tr-TR"/>
        </w:rPr>
        <w:t xml:space="preserve">        </w:t>
      </w:r>
    </w:p>
    <w:p w:rsidR="00BB5B93" w:rsidRPr="002716AC" w:rsidRDefault="00BB5B93" w:rsidP="00D94E89">
      <w:pPr>
        <w:spacing w:after="80" w:line="360" w:lineRule="auto"/>
        <w:rPr>
          <w:rFonts w:ascii="Times New Roman" w:eastAsia="Times New Roman" w:hAnsi="Times New Roman" w:cs="Times New Roman"/>
          <w:b/>
          <w:i/>
          <w:sz w:val="28"/>
          <w:szCs w:val="28"/>
          <w:lang w:eastAsia="tr-TR"/>
        </w:rPr>
      </w:pPr>
      <w:r w:rsidRPr="002716AC">
        <w:rPr>
          <w:rFonts w:ascii="Times New Roman" w:eastAsia="Times New Roman" w:hAnsi="Times New Roman" w:cs="Times New Roman"/>
          <w:b/>
          <w:i/>
          <w:sz w:val="28"/>
          <w:szCs w:val="28"/>
          <w:lang w:eastAsia="tr-TR"/>
        </w:rPr>
        <w:t>B-EĞİTİM SEKTÖRÜ:</w:t>
      </w:r>
    </w:p>
    <w:p w:rsidR="004E3BFA" w:rsidRPr="00BB5B93" w:rsidRDefault="00A05AF3" w:rsidP="004E3BFA">
      <w:pPr>
        <w:spacing w:after="0" w:line="360" w:lineRule="auto"/>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1-</w:t>
      </w:r>
      <w:r w:rsidR="004E3BFA" w:rsidRPr="00BB5B93">
        <w:rPr>
          <w:rFonts w:ascii="Times New Roman" w:eastAsia="Times New Roman" w:hAnsi="Times New Roman" w:cs="Times New Roman"/>
          <w:b/>
          <w:color w:val="000000"/>
          <w:sz w:val="28"/>
          <w:szCs w:val="28"/>
          <w:lang w:eastAsia="tr-TR"/>
        </w:rPr>
        <w:t>201</w:t>
      </w:r>
      <w:r w:rsidR="004E3BFA">
        <w:rPr>
          <w:rFonts w:ascii="Times New Roman" w:eastAsia="Times New Roman" w:hAnsi="Times New Roman" w:cs="Times New Roman"/>
          <w:b/>
          <w:color w:val="000000"/>
          <w:sz w:val="28"/>
          <w:szCs w:val="28"/>
          <w:lang w:eastAsia="tr-TR"/>
        </w:rPr>
        <w:t xml:space="preserve">9 </w:t>
      </w:r>
      <w:r w:rsidR="004E3BFA" w:rsidRPr="00BB5B93">
        <w:rPr>
          <w:rFonts w:ascii="Times New Roman" w:eastAsia="Times New Roman" w:hAnsi="Times New Roman" w:cs="Times New Roman"/>
          <w:b/>
          <w:color w:val="000000"/>
          <w:sz w:val="28"/>
          <w:szCs w:val="28"/>
          <w:lang w:eastAsia="tr-TR"/>
        </w:rPr>
        <w:t>H03</w:t>
      </w:r>
      <w:r w:rsidR="004E3BFA">
        <w:rPr>
          <w:rFonts w:ascii="Times New Roman" w:eastAsia="Times New Roman" w:hAnsi="Times New Roman" w:cs="Times New Roman"/>
          <w:b/>
          <w:color w:val="000000"/>
          <w:sz w:val="28"/>
          <w:szCs w:val="28"/>
          <w:lang w:eastAsia="tr-TR"/>
        </w:rPr>
        <w:t>5840</w:t>
      </w:r>
      <w:r w:rsidR="004E3BFA" w:rsidRPr="00BB5B93">
        <w:rPr>
          <w:rFonts w:ascii="Times New Roman" w:eastAsia="Times New Roman" w:hAnsi="Times New Roman" w:cs="Times New Roman"/>
          <w:b/>
          <w:color w:val="000000"/>
          <w:sz w:val="28"/>
          <w:szCs w:val="28"/>
          <w:lang w:eastAsia="tr-TR"/>
        </w:rPr>
        <w:t xml:space="preserve"> YAYIN ALIMI (DAP)</w:t>
      </w:r>
    </w:p>
    <w:p w:rsidR="004E3BFA" w:rsidRDefault="00A05AF3" w:rsidP="004E3BFA">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4E3BFA" w:rsidRPr="00BB5B93">
        <w:rPr>
          <w:rFonts w:ascii="Times New Roman" w:eastAsia="Times New Roman" w:hAnsi="Times New Roman" w:cs="Times New Roman"/>
          <w:sz w:val="28"/>
          <w:szCs w:val="28"/>
          <w:lang w:eastAsia="tr-TR"/>
        </w:rPr>
        <w:t>Üniversitemiz Kütüphane ve Dokümantasyon Daire Başkanlığı yayın alımı için, 1.</w:t>
      </w:r>
      <w:r w:rsidR="004E3BFA">
        <w:rPr>
          <w:rFonts w:ascii="Times New Roman" w:eastAsia="Times New Roman" w:hAnsi="Times New Roman" w:cs="Times New Roman"/>
          <w:sz w:val="28"/>
          <w:szCs w:val="28"/>
          <w:lang w:eastAsia="tr-TR"/>
        </w:rPr>
        <w:t>3</w:t>
      </w:r>
      <w:r w:rsidR="004E3BFA" w:rsidRPr="00BB5B93">
        <w:rPr>
          <w:rFonts w:ascii="Times New Roman" w:eastAsia="Times New Roman" w:hAnsi="Times New Roman" w:cs="Times New Roman"/>
          <w:sz w:val="28"/>
          <w:szCs w:val="28"/>
          <w:lang w:eastAsia="tr-TR"/>
        </w:rPr>
        <w:t>00.000,00 TL ödenek verilmiş, yıl içerisinde likit karşılığı 9</w:t>
      </w:r>
      <w:r w:rsidR="004E3BFA">
        <w:rPr>
          <w:rFonts w:ascii="Times New Roman" w:eastAsia="Times New Roman" w:hAnsi="Times New Roman" w:cs="Times New Roman"/>
          <w:sz w:val="28"/>
          <w:szCs w:val="28"/>
          <w:lang w:eastAsia="tr-TR"/>
        </w:rPr>
        <w:t>00</w:t>
      </w:r>
      <w:r w:rsidR="004E3BFA" w:rsidRPr="00BB5B93">
        <w:rPr>
          <w:rFonts w:ascii="Times New Roman" w:eastAsia="Times New Roman" w:hAnsi="Times New Roman" w:cs="Times New Roman"/>
          <w:sz w:val="28"/>
          <w:szCs w:val="28"/>
          <w:lang w:eastAsia="tr-TR"/>
        </w:rPr>
        <w:t>.000</w:t>
      </w:r>
      <w:r w:rsidR="004E3BFA">
        <w:rPr>
          <w:rFonts w:ascii="Times New Roman" w:eastAsia="Times New Roman" w:hAnsi="Times New Roman" w:cs="Times New Roman"/>
          <w:sz w:val="28"/>
          <w:szCs w:val="28"/>
          <w:lang w:eastAsia="tr-TR"/>
        </w:rPr>
        <w:t>,00</w:t>
      </w:r>
      <w:r w:rsidR="004E3BFA" w:rsidRPr="00BB5B93">
        <w:rPr>
          <w:rFonts w:ascii="Times New Roman" w:eastAsia="Times New Roman" w:hAnsi="Times New Roman" w:cs="Times New Roman"/>
          <w:sz w:val="28"/>
          <w:szCs w:val="28"/>
          <w:lang w:eastAsia="tr-TR"/>
        </w:rPr>
        <w:t xml:space="preserve"> TL eklenmiş olup,</w:t>
      </w:r>
      <w:r w:rsidR="004E3BFA">
        <w:rPr>
          <w:rFonts w:ascii="Times New Roman" w:eastAsia="Times New Roman" w:hAnsi="Times New Roman" w:cs="Times New Roman"/>
          <w:sz w:val="28"/>
          <w:szCs w:val="28"/>
          <w:lang w:eastAsia="tr-TR"/>
        </w:rPr>
        <w:t xml:space="preserve">47 adet veritabanı üyeliği ve çeşitli uluslararası yayınlar için  </w:t>
      </w:r>
      <w:r w:rsidR="004E3BFA" w:rsidRPr="00BB5B93">
        <w:rPr>
          <w:rFonts w:ascii="Times New Roman" w:eastAsia="Times New Roman" w:hAnsi="Times New Roman" w:cs="Times New Roman"/>
          <w:sz w:val="28"/>
          <w:szCs w:val="28"/>
          <w:lang w:eastAsia="tr-TR"/>
        </w:rPr>
        <w:t xml:space="preserve"> toplam </w:t>
      </w:r>
      <w:r w:rsidR="004E3BFA">
        <w:rPr>
          <w:rFonts w:ascii="Times New Roman" w:eastAsia="Times New Roman" w:hAnsi="Times New Roman" w:cs="Times New Roman"/>
          <w:sz w:val="28"/>
          <w:szCs w:val="28"/>
          <w:lang w:eastAsia="tr-TR"/>
        </w:rPr>
        <w:t>2.200.000,00 TL ödenekten 1.647.093,94</w:t>
      </w:r>
      <w:r w:rsidR="004E3BFA" w:rsidRPr="00BB5B93">
        <w:rPr>
          <w:rFonts w:ascii="Times New Roman" w:eastAsia="Times New Roman" w:hAnsi="Times New Roman" w:cs="Times New Roman"/>
          <w:sz w:val="28"/>
          <w:szCs w:val="28"/>
          <w:lang w:eastAsia="tr-TR"/>
        </w:rPr>
        <w:t xml:space="preserve"> TL harcama yapılmıştır.</w:t>
      </w:r>
    </w:p>
    <w:p w:rsidR="004E3BFA" w:rsidRPr="004E3BFA" w:rsidRDefault="004E3BFA" w:rsidP="004E3BFA">
      <w:pPr>
        <w:spacing w:after="0" w:line="360" w:lineRule="auto"/>
        <w:jc w:val="both"/>
        <w:rPr>
          <w:rFonts w:ascii="Times New Roman" w:eastAsia="Times New Roman" w:hAnsi="Times New Roman" w:cs="Times New Roman"/>
          <w:sz w:val="28"/>
          <w:szCs w:val="28"/>
          <w:lang w:eastAsia="tr-TR"/>
        </w:rPr>
      </w:pPr>
    </w:p>
    <w:p w:rsidR="000C13BB" w:rsidRPr="00BB5B93" w:rsidRDefault="00A05AF3" w:rsidP="000C13BB">
      <w:pPr>
        <w:spacing w:before="120" w:after="12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w:t>
      </w:r>
      <w:r w:rsidR="000C13BB" w:rsidRPr="00BB5B93">
        <w:rPr>
          <w:rFonts w:ascii="Times New Roman" w:eastAsia="Times New Roman" w:hAnsi="Times New Roman" w:cs="Times New Roman"/>
          <w:b/>
          <w:sz w:val="28"/>
          <w:szCs w:val="28"/>
          <w:lang w:eastAsia="tr-TR"/>
        </w:rPr>
        <w:t>-201</w:t>
      </w:r>
      <w:r w:rsidR="000C13BB">
        <w:rPr>
          <w:rFonts w:ascii="Times New Roman" w:eastAsia="Times New Roman" w:hAnsi="Times New Roman" w:cs="Times New Roman"/>
          <w:b/>
          <w:sz w:val="28"/>
          <w:szCs w:val="28"/>
          <w:lang w:eastAsia="tr-TR"/>
        </w:rPr>
        <w:t>9</w:t>
      </w:r>
      <w:r w:rsidR="000C13BB" w:rsidRPr="00BB5B93">
        <w:rPr>
          <w:rFonts w:ascii="Times New Roman" w:eastAsia="Times New Roman" w:hAnsi="Times New Roman" w:cs="Times New Roman"/>
          <w:b/>
          <w:sz w:val="28"/>
          <w:szCs w:val="28"/>
          <w:lang w:eastAsia="tr-TR"/>
        </w:rPr>
        <w:t>H03</w:t>
      </w:r>
      <w:r w:rsidR="000C13BB">
        <w:rPr>
          <w:rFonts w:ascii="Times New Roman" w:eastAsia="Times New Roman" w:hAnsi="Times New Roman" w:cs="Times New Roman"/>
          <w:b/>
          <w:sz w:val="28"/>
          <w:szCs w:val="28"/>
          <w:lang w:eastAsia="tr-TR"/>
        </w:rPr>
        <w:t>5830</w:t>
      </w:r>
      <w:r w:rsidR="000C13BB" w:rsidRPr="00BB5B93">
        <w:rPr>
          <w:rFonts w:ascii="Times New Roman" w:eastAsia="Times New Roman" w:hAnsi="Times New Roman" w:cs="Times New Roman"/>
          <w:b/>
          <w:sz w:val="28"/>
          <w:szCs w:val="28"/>
          <w:lang w:eastAsia="tr-TR"/>
        </w:rPr>
        <w:t xml:space="preserve"> ÇEŞİTLİ ÜNİTELERİN ETÜT PROJESİ(DAP)</w:t>
      </w:r>
    </w:p>
    <w:p w:rsidR="000C13BB" w:rsidRPr="0016466B" w:rsidRDefault="00A05AF3" w:rsidP="00A05AF3">
      <w:pPr>
        <w:spacing w:after="12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2716AC">
        <w:rPr>
          <w:rFonts w:ascii="Times New Roman" w:eastAsia="Times New Roman" w:hAnsi="Times New Roman" w:cs="Times New Roman"/>
          <w:sz w:val="28"/>
          <w:szCs w:val="28"/>
          <w:lang w:eastAsia="tr-TR"/>
        </w:rPr>
        <w:t xml:space="preserve">    </w:t>
      </w:r>
      <w:r w:rsidR="000C13BB" w:rsidRPr="00BB5B93">
        <w:rPr>
          <w:rFonts w:ascii="Times New Roman" w:eastAsia="Times New Roman" w:hAnsi="Times New Roman" w:cs="Times New Roman"/>
          <w:sz w:val="28"/>
          <w:szCs w:val="28"/>
          <w:lang w:eastAsia="tr-TR"/>
        </w:rPr>
        <w:t>Bu proje için 201</w:t>
      </w:r>
      <w:r w:rsidR="000C13BB">
        <w:rPr>
          <w:rFonts w:ascii="Times New Roman" w:eastAsia="Times New Roman" w:hAnsi="Times New Roman" w:cs="Times New Roman"/>
          <w:sz w:val="28"/>
          <w:szCs w:val="28"/>
          <w:lang w:eastAsia="tr-TR"/>
        </w:rPr>
        <w:t>9</w:t>
      </w:r>
      <w:r w:rsidR="000C13BB" w:rsidRPr="00BB5B93">
        <w:rPr>
          <w:rFonts w:ascii="Times New Roman" w:eastAsia="Times New Roman" w:hAnsi="Times New Roman" w:cs="Times New Roman"/>
          <w:sz w:val="28"/>
          <w:szCs w:val="28"/>
          <w:lang w:eastAsia="tr-TR"/>
        </w:rPr>
        <w:t xml:space="preserve"> yılında </w:t>
      </w:r>
      <w:r w:rsidR="000C13BB">
        <w:rPr>
          <w:rFonts w:ascii="Times New Roman" w:eastAsia="Times New Roman" w:hAnsi="Times New Roman" w:cs="Times New Roman"/>
          <w:sz w:val="28"/>
          <w:szCs w:val="28"/>
          <w:lang w:eastAsia="tr-TR"/>
        </w:rPr>
        <w:t>200</w:t>
      </w:r>
      <w:r w:rsidR="000C13BB" w:rsidRPr="00BB5B93">
        <w:rPr>
          <w:rFonts w:ascii="Times New Roman" w:eastAsia="Times New Roman" w:hAnsi="Times New Roman" w:cs="Times New Roman"/>
          <w:sz w:val="28"/>
          <w:szCs w:val="28"/>
          <w:lang w:eastAsia="tr-TR"/>
        </w:rPr>
        <w:t>.000. TL ödenek verilmiş</w:t>
      </w:r>
      <w:r w:rsidR="000C13BB">
        <w:rPr>
          <w:rFonts w:ascii="Times New Roman" w:eastAsia="Times New Roman" w:hAnsi="Times New Roman" w:cs="Times New Roman"/>
          <w:sz w:val="28"/>
          <w:szCs w:val="28"/>
          <w:lang w:eastAsia="tr-TR"/>
        </w:rPr>
        <w:t>,tamamı harcanmıştır.</w:t>
      </w:r>
      <w:r w:rsidR="000C13BB" w:rsidRPr="0016466B">
        <w:t xml:space="preserve"> </w:t>
      </w:r>
      <w:r w:rsidR="000C13BB" w:rsidRPr="0016466B">
        <w:rPr>
          <w:rFonts w:ascii="Times New Roman" w:eastAsia="Times New Roman" w:hAnsi="Times New Roman" w:cs="Times New Roman"/>
          <w:sz w:val="28"/>
          <w:szCs w:val="28"/>
          <w:lang w:eastAsia="tr-TR"/>
        </w:rPr>
        <w:t>Atatürk Üniversitesi Kampüsü Ulaşım Etüdü, Trafik ve Otopark Planlaması ile ilgili hizmet alımı</w:t>
      </w:r>
      <w:r w:rsidR="000C13BB">
        <w:rPr>
          <w:rFonts w:ascii="Times New Roman" w:eastAsia="Times New Roman" w:hAnsi="Times New Roman" w:cs="Times New Roman"/>
          <w:sz w:val="28"/>
          <w:szCs w:val="28"/>
          <w:lang w:eastAsia="tr-TR"/>
        </w:rPr>
        <w:t xml:space="preserve"> işi için 150.440,00 TL,</w:t>
      </w:r>
      <w:r w:rsidR="000C13BB" w:rsidRPr="0016466B">
        <w:t xml:space="preserve"> </w:t>
      </w:r>
      <w:r w:rsidR="000C13BB" w:rsidRPr="0016466B">
        <w:rPr>
          <w:rFonts w:ascii="Times New Roman" w:eastAsia="Times New Roman" w:hAnsi="Times New Roman" w:cs="Times New Roman"/>
          <w:sz w:val="28"/>
          <w:szCs w:val="28"/>
          <w:lang w:eastAsia="tr-TR"/>
        </w:rPr>
        <w:t>Atatürk Üniversitesinin Mevcut Binalarında Mimari ve İç Mimari Uygulama Projelerinin ve Yaklaşık Maliyetinin Hazırlanması ile ilgili hizmet alımı</w:t>
      </w:r>
      <w:r w:rsidR="000C13BB">
        <w:rPr>
          <w:rFonts w:ascii="Times New Roman" w:eastAsia="Times New Roman" w:hAnsi="Times New Roman" w:cs="Times New Roman"/>
          <w:sz w:val="28"/>
          <w:szCs w:val="28"/>
          <w:lang w:eastAsia="tr-TR"/>
        </w:rPr>
        <w:t xml:space="preserve"> için 49.560,00 TL harcama yapılmıştır.</w:t>
      </w:r>
    </w:p>
    <w:p w:rsidR="000C13BB" w:rsidRPr="00BB5B93" w:rsidRDefault="000C13BB" w:rsidP="00D94E89">
      <w:pPr>
        <w:spacing w:after="80" w:line="360" w:lineRule="auto"/>
        <w:rPr>
          <w:rFonts w:ascii="Times New Roman" w:eastAsia="Times New Roman" w:hAnsi="Times New Roman" w:cs="Times New Roman"/>
          <w:b/>
          <w:sz w:val="28"/>
          <w:szCs w:val="28"/>
          <w:lang w:eastAsia="tr-TR"/>
        </w:rPr>
      </w:pPr>
    </w:p>
    <w:p w:rsidR="00BB5B93" w:rsidRPr="00D94E89" w:rsidRDefault="00A05AF3" w:rsidP="00D94E89">
      <w:pPr>
        <w:keepNext/>
        <w:spacing w:after="0" w:line="360" w:lineRule="auto"/>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b/>
          <w:bCs/>
          <w:kern w:val="32"/>
          <w:sz w:val="28"/>
          <w:szCs w:val="28"/>
          <w:lang w:eastAsia="tr-TR"/>
        </w:rPr>
        <w:t>3</w:t>
      </w:r>
      <w:r w:rsidR="00BB5B93" w:rsidRPr="00BB5B93">
        <w:rPr>
          <w:rFonts w:ascii="Times New Roman" w:eastAsia="Times New Roman" w:hAnsi="Times New Roman" w:cs="Times New Roman"/>
          <w:b/>
          <w:bCs/>
          <w:kern w:val="32"/>
          <w:sz w:val="28"/>
          <w:szCs w:val="28"/>
          <w:lang w:eastAsia="tr-TR"/>
        </w:rPr>
        <w:t>-1997H031180 DERSLİK VE MERKEZİ BİRİMLER (DAP)</w:t>
      </w:r>
    </w:p>
    <w:p w:rsidR="00BF05FA" w:rsidRDefault="00BB5B93" w:rsidP="00D94E89">
      <w:pPr>
        <w:spacing w:after="0" w:line="360" w:lineRule="auto"/>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ab/>
        <w:t>P</w:t>
      </w:r>
      <w:r w:rsidR="004D2605">
        <w:rPr>
          <w:rFonts w:ascii="Times New Roman" w:eastAsia="Times New Roman" w:hAnsi="Times New Roman" w:cs="Times New Roman"/>
          <w:sz w:val="28"/>
          <w:szCs w:val="28"/>
          <w:lang w:eastAsia="tr-TR"/>
        </w:rPr>
        <w:t>rojeye 201</w:t>
      </w:r>
      <w:r w:rsidR="009A7E89">
        <w:rPr>
          <w:rFonts w:ascii="Times New Roman" w:eastAsia="Times New Roman" w:hAnsi="Times New Roman" w:cs="Times New Roman"/>
          <w:sz w:val="28"/>
          <w:szCs w:val="28"/>
          <w:lang w:eastAsia="tr-TR"/>
        </w:rPr>
        <w:t>9</w:t>
      </w:r>
      <w:r w:rsidR="004D2605">
        <w:rPr>
          <w:rFonts w:ascii="Times New Roman" w:eastAsia="Times New Roman" w:hAnsi="Times New Roman" w:cs="Times New Roman"/>
          <w:sz w:val="28"/>
          <w:szCs w:val="28"/>
          <w:lang w:eastAsia="tr-TR"/>
        </w:rPr>
        <w:t xml:space="preserve"> yılında </w:t>
      </w:r>
      <w:r w:rsidR="004E3BFA">
        <w:rPr>
          <w:rFonts w:ascii="Times New Roman" w:eastAsia="Times New Roman" w:hAnsi="Times New Roman" w:cs="Times New Roman"/>
          <w:sz w:val="28"/>
          <w:szCs w:val="28"/>
          <w:lang w:eastAsia="tr-TR"/>
        </w:rPr>
        <w:t>2.19</w:t>
      </w:r>
      <w:r w:rsidR="004D2605">
        <w:rPr>
          <w:rFonts w:ascii="Times New Roman" w:eastAsia="Times New Roman" w:hAnsi="Times New Roman" w:cs="Times New Roman"/>
          <w:sz w:val="28"/>
          <w:szCs w:val="28"/>
          <w:lang w:eastAsia="tr-TR"/>
        </w:rPr>
        <w:t>0.000 TL</w:t>
      </w:r>
      <w:r w:rsidRPr="00BB5B93">
        <w:rPr>
          <w:rFonts w:ascii="Times New Roman" w:eastAsia="Times New Roman" w:hAnsi="Times New Roman" w:cs="Times New Roman"/>
          <w:sz w:val="28"/>
          <w:szCs w:val="28"/>
          <w:lang w:eastAsia="tr-TR"/>
        </w:rPr>
        <w:t xml:space="preserve"> </w:t>
      </w:r>
      <w:r w:rsidR="004D2605">
        <w:rPr>
          <w:rFonts w:ascii="Times New Roman" w:eastAsia="Times New Roman" w:hAnsi="Times New Roman" w:cs="Times New Roman"/>
          <w:sz w:val="28"/>
          <w:szCs w:val="28"/>
          <w:lang w:eastAsia="tr-TR"/>
        </w:rPr>
        <w:t xml:space="preserve">kira gelirlerinden </w:t>
      </w:r>
      <w:r w:rsidR="004E3BFA">
        <w:rPr>
          <w:rFonts w:ascii="Times New Roman" w:eastAsia="Times New Roman" w:hAnsi="Times New Roman" w:cs="Times New Roman"/>
          <w:sz w:val="28"/>
          <w:szCs w:val="28"/>
          <w:lang w:eastAsia="tr-TR"/>
        </w:rPr>
        <w:t>3.827</w:t>
      </w:r>
      <w:r w:rsidR="004D2605">
        <w:rPr>
          <w:rFonts w:ascii="Times New Roman" w:eastAsia="Times New Roman" w:hAnsi="Times New Roman" w:cs="Times New Roman"/>
          <w:sz w:val="28"/>
          <w:szCs w:val="28"/>
          <w:lang w:eastAsia="tr-TR"/>
        </w:rPr>
        <w:t>.000 TL</w:t>
      </w:r>
      <w:r w:rsidRPr="00BB5B93">
        <w:rPr>
          <w:rFonts w:ascii="Times New Roman" w:eastAsia="Times New Roman" w:hAnsi="Times New Roman" w:cs="Times New Roman"/>
          <w:sz w:val="28"/>
          <w:szCs w:val="28"/>
          <w:lang w:eastAsia="tr-TR"/>
        </w:rPr>
        <w:t xml:space="preserve"> SKS Gelirlerinden </w:t>
      </w:r>
      <w:r w:rsidR="004E3BFA">
        <w:rPr>
          <w:rFonts w:ascii="Times New Roman" w:eastAsia="Times New Roman" w:hAnsi="Times New Roman" w:cs="Times New Roman"/>
          <w:sz w:val="28"/>
          <w:szCs w:val="28"/>
          <w:lang w:eastAsia="tr-TR"/>
        </w:rPr>
        <w:t>2.043</w:t>
      </w:r>
      <w:r w:rsidRPr="00BB5B93">
        <w:rPr>
          <w:rFonts w:ascii="Times New Roman" w:eastAsia="Times New Roman" w:hAnsi="Times New Roman" w:cs="Times New Roman"/>
          <w:sz w:val="28"/>
          <w:szCs w:val="28"/>
          <w:lang w:eastAsia="tr-TR"/>
        </w:rPr>
        <w:t xml:space="preserve">.000 TL bütçeden olmak üzere toplam </w:t>
      </w:r>
      <w:r w:rsidR="004E3BFA">
        <w:rPr>
          <w:rFonts w:ascii="Times New Roman" w:eastAsia="Times New Roman" w:hAnsi="Times New Roman" w:cs="Times New Roman"/>
          <w:sz w:val="28"/>
          <w:szCs w:val="28"/>
          <w:lang w:eastAsia="tr-TR"/>
        </w:rPr>
        <w:t>8.060</w:t>
      </w:r>
      <w:r w:rsidRPr="00BB5B93">
        <w:rPr>
          <w:rFonts w:ascii="Times New Roman" w:eastAsia="Times New Roman" w:hAnsi="Times New Roman" w:cs="Times New Roman"/>
          <w:sz w:val="28"/>
          <w:szCs w:val="28"/>
          <w:lang w:eastAsia="tr-TR"/>
        </w:rPr>
        <w:t xml:space="preserve">.000 TL ödenek </w:t>
      </w:r>
      <w:r w:rsidRPr="00BB5B93">
        <w:rPr>
          <w:rFonts w:ascii="Times New Roman" w:eastAsia="Times New Roman" w:hAnsi="Times New Roman" w:cs="Times New Roman"/>
          <w:sz w:val="28"/>
          <w:szCs w:val="28"/>
          <w:lang w:eastAsia="tr-TR"/>
        </w:rPr>
        <w:lastRenderedPageBreak/>
        <w:t xml:space="preserve">verilmiş, yıl içerisinde ise </w:t>
      </w:r>
      <w:r w:rsidR="004E3BFA">
        <w:rPr>
          <w:rFonts w:ascii="Times New Roman" w:eastAsia="Times New Roman" w:hAnsi="Times New Roman" w:cs="Times New Roman"/>
          <w:sz w:val="28"/>
          <w:szCs w:val="28"/>
          <w:lang w:eastAsia="tr-TR"/>
        </w:rPr>
        <w:t xml:space="preserve">24.290.262,60 </w:t>
      </w:r>
      <w:r w:rsidRPr="00BB5B93">
        <w:rPr>
          <w:rFonts w:ascii="Times New Roman" w:eastAsia="Times New Roman" w:hAnsi="Times New Roman" w:cs="Times New Roman"/>
          <w:sz w:val="28"/>
          <w:szCs w:val="28"/>
          <w:lang w:eastAsia="tr-TR"/>
        </w:rPr>
        <w:t xml:space="preserve">TL likit karşılığı ödenek eklenmiştir.Toplam </w:t>
      </w:r>
      <w:r w:rsidR="004E3BFA">
        <w:rPr>
          <w:rFonts w:ascii="Times New Roman" w:eastAsia="Times New Roman" w:hAnsi="Times New Roman" w:cs="Times New Roman"/>
          <w:sz w:val="28"/>
          <w:szCs w:val="28"/>
          <w:lang w:eastAsia="tr-TR"/>
        </w:rPr>
        <w:t>32.550.262,60</w:t>
      </w:r>
      <w:r w:rsidRPr="00BB5B93">
        <w:rPr>
          <w:rFonts w:ascii="Times New Roman" w:eastAsia="Times New Roman" w:hAnsi="Times New Roman" w:cs="Times New Roman"/>
          <w:sz w:val="28"/>
          <w:szCs w:val="28"/>
          <w:lang w:eastAsia="tr-TR"/>
        </w:rPr>
        <w:t xml:space="preserve"> T</w:t>
      </w:r>
      <w:r w:rsidR="009A0574">
        <w:rPr>
          <w:rFonts w:ascii="Times New Roman" w:eastAsia="Times New Roman" w:hAnsi="Times New Roman" w:cs="Times New Roman"/>
          <w:sz w:val="28"/>
          <w:szCs w:val="28"/>
          <w:lang w:eastAsia="tr-TR"/>
        </w:rPr>
        <w:t>L ödenegin tamamı</w:t>
      </w:r>
      <w:r w:rsidRPr="00BB5B93">
        <w:rPr>
          <w:rFonts w:ascii="Times New Roman" w:eastAsia="Times New Roman" w:hAnsi="Times New Roman" w:cs="Times New Roman"/>
          <w:sz w:val="28"/>
          <w:szCs w:val="28"/>
          <w:lang w:eastAsia="tr-TR"/>
        </w:rPr>
        <w:t xml:space="preserve">  h</w:t>
      </w:r>
      <w:r w:rsidR="004D2605">
        <w:rPr>
          <w:rFonts w:ascii="Times New Roman" w:eastAsia="Times New Roman" w:hAnsi="Times New Roman" w:cs="Times New Roman"/>
          <w:sz w:val="28"/>
          <w:szCs w:val="28"/>
          <w:lang w:eastAsia="tr-TR"/>
        </w:rPr>
        <w:t>arcanmıştır.</w:t>
      </w:r>
      <w:r w:rsidR="00A61E48">
        <w:rPr>
          <w:rFonts w:ascii="Times New Roman" w:eastAsia="Times New Roman" w:hAnsi="Times New Roman" w:cs="Times New Roman"/>
          <w:sz w:val="28"/>
          <w:szCs w:val="28"/>
          <w:lang w:eastAsia="tr-TR"/>
        </w:rPr>
        <w:t>Döner sermaye kaynaklarından ise 11.213.791,73 TL harcama yapılmıştır.</w:t>
      </w:r>
      <w:r w:rsidR="004D2605">
        <w:rPr>
          <w:rFonts w:ascii="Times New Roman" w:eastAsia="Times New Roman" w:hAnsi="Times New Roman" w:cs="Times New Roman"/>
          <w:sz w:val="28"/>
          <w:szCs w:val="28"/>
          <w:lang w:eastAsia="tr-TR"/>
        </w:rPr>
        <w:t xml:space="preserve"> </w:t>
      </w:r>
      <w:r w:rsidR="009A0574">
        <w:rPr>
          <w:rFonts w:ascii="Times New Roman" w:eastAsia="Times New Roman" w:hAnsi="Times New Roman" w:cs="Times New Roman"/>
          <w:sz w:val="28"/>
          <w:szCs w:val="28"/>
          <w:lang w:eastAsia="tr-TR"/>
        </w:rPr>
        <w:t>Yapılan işlerin dökümü aşağıda çıkarılmıştır.</w:t>
      </w:r>
    </w:p>
    <w:p w:rsidR="00BF05FA" w:rsidRDefault="00BF05FA" w:rsidP="00D94E89">
      <w:pPr>
        <w:spacing w:after="0" w:line="360" w:lineRule="auto"/>
        <w:jc w:val="both"/>
        <w:rPr>
          <w:rFonts w:ascii="Times New Roman" w:eastAsia="Times New Roman" w:hAnsi="Times New Roman" w:cs="Times New Roman"/>
          <w:sz w:val="28"/>
          <w:szCs w:val="28"/>
          <w:lang w:eastAsia="tr-TR"/>
        </w:rPr>
      </w:pPr>
    </w:p>
    <w:p w:rsidR="00BF05FA" w:rsidRDefault="00BF05FA" w:rsidP="00D94E89">
      <w:pPr>
        <w:spacing w:after="0" w:line="360" w:lineRule="auto"/>
        <w:jc w:val="both"/>
        <w:rPr>
          <w:rFonts w:ascii="Times New Roman" w:eastAsia="Times New Roman" w:hAnsi="Times New Roman" w:cs="Times New Roman"/>
          <w:sz w:val="28"/>
          <w:szCs w:val="28"/>
          <w:lang w:eastAsia="tr-TR"/>
        </w:rPr>
      </w:pPr>
    </w:p>
    <w:p w:rsidR="00BF05FA" w:rsidRDefault="00BF05FA" w:rsidP="00D94E89">
      <w:pPr>
        <w:spacing w:after="0" w:line="360" w:lineRule="auto"/>
        <w:jc w:val="both"/>
        <w:rPr>
          <w:rFonts w:ascii="Times New Roman" w:eastAsia="Times New Roman" w:hAnsi="Times New Roman" w:cs="Times New Roman"/>
          <w:sz w:val="28"/>
          <w:szCs w:val="28"/>
          <w:lang w:eastAsia="tr-TR"/>
        </w:rPr>
      </w:pPr>
    </w:p>
    <w:tbl>
      <w:tblPr>
        <w:tblW w:w="9380" w:type="dxa"/>
        <w:tblCellMar>
          <w:left w:w="70" w:type="dxa"/>
          <w:right w:w="70" w:type="dxa"/>
        </w:tblCellMar>
        <w:tblLook w:val="04A0" w:firstRow="1" w:lastRow="0" w:firstColumn="1" w:lastColumn="0" w:noHBand="0" w:noVBand="1"/>
      </w:tblPr>
      <w:tblGrid>
        <w:gridCol w:w="660"/>
        <w:gridCol w:w="1680"/>
        <w:gridCol w:w="1660"/>
        <w:gridCol w:w="1660"/>
        <w:gridCol w:w="1660"/>
        <w:gridCol w:w="2060"/>
      </w:tblGrid>
      <w:tr w:rsidR="00BF05FA" w:rsidRPr="00BF05FA" w:rsidTr="00BF05FA">
        <w:trPr>
          <w:trHeight w:val="312"/>
        </w:trPr>
        <w:tc>
          <w:tcPr>
            <w:tcW w:w="9380" w:type="dxa"/>
            <w:gridSpan w:val="6"/>
            <w:tcBorders>
              <w:top w:val="single" w:sz="8" w:space="0" w:color="auto"/>
              <w:left w:val="single" w:sz="8" w:space="0" w:color="auto"/>
              <w:bottom w:val="single" w:sz="4" w:space="0" w:color="auto"/>
              <w:right w:val="single" w:sz="8" w:space="0" w:color="000000"/>
            </w:tcBorders>
            <w:shd w:val="clear" w:color="auto" w:fill="DEEAF6" w:themeFill="accent1" w:themeFillTint="33"/>
            <w:noWrap/>
            <w:vAlign w:val="bottom"/>
            <w:hideMark/>
          </w:tcPr>
          <w:p w:rsidR="00BF05FA" w:rsidRPr="00BF05FA" w:rsidRDefault="00BF05FA" w:rsidP="00BF05FA">
            <w:pPr>
              <w:spacing w:after="0" w:line="240" w:lineRule="auto"/>
              <w:jc w:val="center"/>
              <w:rPr>
                <w:rFonts w:ascii="Times New Roman" w:eastAsia="Times New Roman" w:hAnsi="Times New Roman" w:cs="Times New Roman"/>
                <w:color w:val="000000"/>
                <w:sz w:val="24"/>
                <w:szCs w:val="24"/>
                <w:lang w:eastAsia="tr-TR"/>
              </w:rPr>
            </w:pPr>
            <w:r w:rsidRPr="00BF05FA">
              <w:rPr>
                <w:rFonts w:ascii="Times New Roman" w:eastAsia="Times New Roman" w:hAnsi="Times New Roman" w:cs="Times New Roman"/>
                <w:color w:val="000000"/>
                <w:sz w:val="24"/>
                <w:szCs w:val="24"/>
                <w:lang w:eastAsia="tr-TR"/>
              </w:rPr>
              <w:t xml:space="preserve">1997H031180 PROJE NUMARALI EĞİTİM SEKTÖRÜ </w:t>
            </w:r>
          </w:p>
        </w:tc>
      </w:tr>
      <w:tr w:rsidR="00BF05FA" w:rsidRPr="00BF05FA" w:rsidTr="00BF05FA">
        <w:trPr>
          <w:trHeight w:val="312"/>
        </w:trPr>
        <w:tc>
          <w:tcPr>
            <w:tcW w:w="9380" w:type="dxa"/>
            <w:gridSpan w:val="6"/>
            <w:tcBorders>
              <w:top w:val="single" w:sz="4" w:space="0" w:color="auto"/>
              <w:left w:val="single" w:sz="8" w:space="0" w:color="auto"/>
              <w:bottom w:val="single" w:sz="4" w:space="0" w:color="auto"/>
              <w:right w:val="single" w:sz="8" w:space="0" w:color="000000"/>
            </w:tcBorders>
            <w:shd w:val="clear" w:color="auto" w:fill="DEEAF6" w:themeFill="accent1" w:themeFillTint="33"/>
            <w:noWrap/>
            <w:vAlign w:val="bottom"/>
            <w:hideMark/>
          </w:tcPr>
          <w:p w:rsidR="00BF05FA" w:rsidRPr="00BF05FA" w:rsidRDefault="00BF05FA" w:rsidP="00BF05FA">
            <w:pPr>
              <w:spacing w:after="0" w:line="240" w:lineRule="auto"/>
              <w:jc w:val="center"/>
              <w:rPr>
                <w:rFonts w:ascii="Times New Roman" w:eastAsia="Times New Roman" w:hAnsi="Times New Roman" w:cs="Times New Roman"/>
                <w:color w:val="000000"/>
                <w:sz w:val="24"/>
                <w:szCs w:val="24"/>
                <w:lang w:eastAsia="tr-TR"/>
              </w:rPr>
            </w:pPr>
            <w:r w:rsidRPr="00BF05FA">
              <w:rPr>
                <w:rFonts w:ascii="Times New Roman" w:eastAsia="Times New Roman" w:hAnsi="Times New Roman" w:cs="Times New Roman"/>
                <w:color w:val="000000"/>
                <w:sz w:val="24"/>
                <w:szCs w:val="24"/>
                <w:lang w:eastAsia="tr-TR"/>
              </w:rPr>
              <w:t>2019 YILI HARCAMA</w:t>
            </w:r>
          </w:p>
        </w:tc>
      </w:tr>
      <w:tr w:rsidR="00BF05FA" w:rsidRPr="00BF05FA" w:rsidTr="00BF05FA">
        <w:trPr>
          <w:trHeight w:val="1785"/>
        </w:trPr>
        <w:tc>
          <w:tcPr>
            <w:tcW w:w="660" w:type="dxa"/>
            <w:tcBorders>
              <w:top w:val="nil"/>
              <w:left w:val="single" w:sz="8" w:space="0" w:color="auto"/>
              <w:bottom w:val="single" w:sz="4" w:space="0" w:color="auto"/>
              <w:right w:val="single" w:sz="4" w:space="0" w:color="auto"/>
            </w:tcBorders>
            <w:shd w:val="clear" w:color="auto" w:fill="DEEAF6" w:themeFill="accent1" w:themeFillTint="33"/>
            <w:hideMark/>
          </w:tcPr>
          <w:p w:rsidR="00BF05FA" w:rsidRPr="00BF05FA" w:rsidRDefault="00BF05FA" w:rsidP="00BF05FA">
            <w:pPr>
              <w:spacing w:after="0" w:line="240" w:lineRule="auto"/>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 xml:space="preserve">Sıra </w:t>
            </w:r>
            <w:r w:rsidRPr="00BF05FA">
              <w:rPr>
                <w:rFonts w:ascii="Times New Roman" w:eastAsia="Times New Roman" w:hAnsi="Times New Roman" w:cs="Times New Roman"/>
                <w:color w:val="000000"/>
                <w:lang w:eastAsia="tr-TR"/>
              </w:rPr>
              <w:br/>
              <w:t>No</w:t>
            </w:r>
          </w:p>
        </w:tc>
        <w:tc>
          <w:tcPr>
            <w:tcW w:w="1680" w:type="dxa"/>
            <w:tcBorders>
              <w:top w:val="nil"/>
              <w:left w:val="nil"/>
              <w:bottom w:val="single" w:sz="4" w:space="0" w:color="auto"/>
              <w:right w:val="single" w:sz="4" w:space="0" w:color="auto"/>
            </w:tcBorders>
            <w:shd w:val="clear" w:color="auto" w:fill="DEEAF6" w:themeFill="accent1" w:themeFillTint="33"/>
            <w:hideMark/>
          </w:tcPr>
          <w:p w:rsidR="00BF05FA" w:rsidRPr="00BF05FA" w:rsidRDefault="00BF05FA" w:rsidP="00BF05FA">
            <w:pPr>
              <w:spacing w:after="0" w:line="240" w:lineRule="auto"/>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İKN-İşin Adı</w:t>
            </w:r>
          </w:p>
        </w:tc>
        <w:tc>
          <w:tcPr>
            <w:tcW w:w="1660" w:type="dxa"/>
            <w:tcBorders>
              <w:top w:val="nil"/>
              <w:left w:val="nil"/>
              <w:bottom w:val="single" w:sz="4" w:space="0" w:color="auto"/>
              <w:right w:val="single" w:sz="4" w:space="0" w:color="auto"/>
            </w:tcBorders>
            <w:shd w:val="clear" w:color="auto" w:fill="DEEAF6" w:themeFill="accent1" w:themeFillTint="33"/>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Bütçe</w:t>
            </w:r>
          </w:p>
        </w:tc>
        <w:tc>
          <w:tcPr>
            <w:tcW w:w="1660" w:type="dxa"/>
            <w:tcBorders>
              <w:top w:val="nil"/>
              <w:left w:val="nil"/>
              <w:bottom w:val="single" w:sz="4" w:space="0" w:color="auto"/>
              <w:right w:val="single" w:sz="4" w:space="0" w:color="auto"/>
            </w:tcBorders>
            <w:shd w:val="clear" w:color="auto" w:fill="DEEAF6" w:themeFill="accent1" w:themeFillTint="33"/>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Döner Ser.</w:t>
            </w:r>
          </w:p>
        </w:tc>
        <w:tc>
          <w:tcPr>
            <w:tcW w:w="1660" w:type="dxa"/>
            <w:tcBorders>
              <w:top w:val="nil"/>
              <w:left w:val="nil"/>
              <w:bottom w:val="single" w:sz="4" w:space="0" w:color="auto"/>
              <w:right w:val="single" w:sz="4" w:space="0" w:color="auto"/>
            </w:tcBorders>
            <w:shd w:val="clear" w:color="auto" w:fill="DEEAF6" w:themeFill="accent1" w:themeFillTint="33"/>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Toplam</w:t>
            </w:r>
          </w:p>
        </w:tc>
        <w:tc>
          <w:tcPr>
            <w:tcW w:w="2060" w:type="dxa"/>
            <w:tcBorders>
              <w:top w:val="nil"/>
              <w:left w:val="nil"/>
              <w:bottom w:val="single" w:sz="4" w:space="0" w:color="auto"/>
              <w:right w:val="single" w:sz="8" w:space="0" w:color="auto"/>
            </w:tcBorders>
            <w:shd w:val="clear" w:color="auto" w:fill="DEEAF6" w:themeFill="accent1" w:themeFillTint="33"/>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2019 Hakkedişler İcmali</w:t>
            </w:r>
          </w:p>
        </w:tc>
      </w:tr>
      <w:tr w:rsidR="00BF05FA" w:rsidRPr="00BF05FA" w:rsidTr="00BF05FA">
        <w:trPr>
          <w:trHeight w:val="2016"/>
        </w:trPr>
        <w:tc>
          <w:tcPr>
            <w:tcW w:w="660"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1</w:t>
            </w:r>
          </w:p>
        </w:tc>
        <w:tc>
          <w:tcPr>
            <w:tcW w:w="1680" w:type="dxa"/>
            <w:tcBorders>
              <w:top w:val="nil"/>
              <w:left w:val="nil"/>
              <w:bottom w:val="single" w:sz="4" w:space="0" w:color="auto"/>
              <w:right w:val="single" w:sz="4" w:space="0" w:color="auto"/>
            </w:tcBorders>
            <w:shd w:val="clear" w:color="auto" w:fill="DEEAF6" w:themeFill="accent1" w:themeFillTint="33"/>
            <w:hideMark/>
          </w:tcPr>
          <w:p w:rsidR="00BF05FA" w:rsidRPr="00BF05FA" w:rsidRDefault="00BF05FA" w:rsidP="00BF05FA">
            <w:pPr>
              <w:spacing w:after="0" w:line="240" w:lineRule="auto"/>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 xml:space="preserve">2017/100548 Atatürk Üniversitesi Merkezi Atölyeler, Araç İşletme ve İdari Binaları Yapım İşi </w:t>
            </w:r>
          </w:p>
        </w:tc>
        <w:tc>
          <w:tcPr>
            <w:tcW w:w="1660" w:type="dxa"/>
            <w:tcBorders>
              <w:top w:val="nil"/>
              <w:left w:val="nil"/>
              <w:bottom w:val="single" w:sz="4" w:space="0" w:color="auto"/>
              <w:right w:val="single" w:sz="4" w:space="0" w:color="auto"/>
            </w:tcBorders>
            <w:shd w:val="clear" w:color="auto" w:fill="DEEAF6" w:themeFill="accent1" w:themeFillTint="33"/>
            <w:vAlign w:val="center"/>
            <w:hideMark/>
          </w:tcPr>
          <w:p w:rsidR="00BF05FA" w:rsidRPr="00BF05FA" w:rsidRDefault="00BF05FA" w:rsidP="00BF05FA">
            <w:pPr>
              <w:spacing w:after="0" w:line="240" w:lineRule="auto"/>
              <w:jc w:val="right"/>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0,00</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right"/>
              <w:rPr>
                <w:rFonts w:ascii="Calibri" w:eastAsia="Times New Roman" w:hAnsi="Calibri" w:cs="Calibri"/>
                <w:color w:val="000000"/>
                <w:lang w:eastAsia="tr-TR"/>
              </w:rPr>
            </w:pPr>
            <w:r w:rsidRPr="00BF05FA">
              <w:rPr>
                <w:rFonts w:ascii="Calibri" w:eastAsia="Times New Roman" w:hAnsi="Calibri" w:cs="Calibri"/>
                <w:color w:val="000000"/>
                <w:lang w:eastAsia="tr-TR"/>
              </w:rPr>
              <w:t>11.213.791,73</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right"/>
              <w:rPr>
                <w:rFonts w:ascii="Calibri" w:eastAsia="Times New Roman" w:hAnsi="Calibri" w:cs="Calibri"/>
                <w:color w:val="000000"/>
                <w:lang w:eastAsia="tr-TR"/>
              </w:rPr>
            </w:pPr>
            <w:r w:rsidRPr="00BF05FA">
              <w:rPr>
                <w:rFonts w:ascii="Calibri" w:eastAsia="Times New Roman" w:hAnsi="Calibri" w:cs="Calibri"/>
                <w:color w:val="000000"/>
                <w:lang w:eastAsia="tr-TR"/>
              </w:rPr>
              <w:t>11.213.791,73</w:t>
            </w:r>
          </w:p>
        </w:tc>
        <w:tc>
          <w:tcPr>
            <w:tcW w:w="2060" w:type="dxa"/>
            <w:tcBorders>
              <w:top w:val="nil"/>
              <w:left w:val="nil"/>
              <w:bottom w:val="single" w:sz="4" w:space="0" w:color="auto"/>
              <w:right w:val="single" w:sz="8" w:space="0" w:color="auto"/>
            </w:tcBorders>
            <w:shd w:val="clear" w:color="auto" w:fill="DEEAF6" w:themeFill="accent1" w:themeFillTint="33"/>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14.hak=1.912.564,76</w:t>
            </w:r>
            <w:r w:rsidRPr="00BF05FA">
              <w:rPr>
                <w:rFonts w:ascii="Calibri" w:eastAsia="Times New Roman" w:hAnsi="Calibri" w:cs="Calibri"/>
                <w:color w:val="000000"/>
                <w:lang w:eastAsia="tr-TR"/>
              </w:rPr>
              <w:br/>
              <w:t>15.hak=1.144.779,16</w:t>
            </w:r>
            <w:r w:rsidRPr="00BF05FA">
              <w:rPr>
                <w:rFonts w:ascii="Calibri" w:eastAsia="Times New Roman" w:hAnsi="Calibri" w:cs="Calibri"/>
                <w:color w:val="000000"/>
                <w:lang w:eastAsia="tr-TR"/>
              </w:rPr>
              <w:br/>
              <w:t>16.hak=2.332.832,52</w:t>
            </w:r>
            <w:r w:rsidRPr="00BF05FA">
              <w:rPr>
                <w:rFonts w:ascii="Calibri" w:eastAsia="Times New Roman" w:hAnsi="Calibri" w:cs="Calibri"/>
                <w:color w:val="000000"/>
                <w:lang w:eastAsia="tr-TR"/>
              </w:rPr>
              <w:br/>
              <w:t>17.hak=1.737.307,68</w:t>
            </w:r>
            <w:r w:rsidRPr="00BF05FA">
              <w:rPr>
                <w:rFonts w:ascii="Calibri" w:eastAsia="Times New Roman" w:hAnsi="Calibri" w:cs="Calibri"/>
                <w:color w:val="000000"/>
                <w:lang w:eastAsia="tr-TR"/>
              </w:rPr>
              <w:br/>
              <w:t>18.hak=1.777.486,18</w:t>
            </w:r>
            <w:r w:rsidRPr="00BF05FA">
              <w:rPr>
                <w:rFonts w:ascii="Calibri" w:eastAsia="Times New Roman" w:hAnsi="Calibri" w:cs="Calibri"/>
                <w:color w:val="000000"/>
                <w:lang w:eastAsia="tr-TR"/>
              </w:rPr>
              <w:br/>
              <w:t>19.hak=2.308.821,43</w:t>
            </w:r>
          </w:p>
        </w:tc>
      </w:tr>
      <w:tr w:rsidR="00BF05FA" w:rsidRPr="00BF05FA" w:rsidTr="00BF05FA">
        <w:trPr>
          <w:trHeight w:val="3360"/>
        </w:trPr>
        <w:tc>
          <w:tcPr>
            <w:tcW w:w="660"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center"/>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2</w:t>
            </w:r>
          </w:p>
        </w:tc>
        <w:tc>
          <w:tcPr>
            <w:tcW w:w="1680" w:type="dxa"/>
            <w:tcBorders>
              <w:top w:val="nil"/>
              <w:left w:val="nil"/>
              <w:bottom w:val="single" w:sz="4" w:space="0" w:color="auto"/>
              <w:right w:val="single" w:sz="4" w:space="0" w:color="auto"/>
            </w:tcBorders>
            <w:shd w:val="clear" w:color="auto" w:fill="DEEAF6" w:themeFill="accent1" w:themeFillTint="33"/>
            <w:hideMark/>
          </w:tcPr>
          <w:p w:rsidR="00BF05FA" w:rsidRPr="00BF05FA" w:rsidRDefault="00BF05FA" w:rsidP="00BF05FA">
            <w:pPr>
              <w:spacing w:after="0" w:line="240" w:lineRule="auto"/>
              <w:rPr>
                <w:rFonts w:ascii="Times New Roman" w:eastAsia="Times New Roman" w:hAnsi="Times New Roman" w:cs="Times New Roman"/>
                <w:color w:val="000000"/>
                <w:lang w:eastAsia="tr-TR"/>
              </w:rPr>
            </w:pPr>
            <w:r w:rsidRPr="00BF05FA">
              <w:rPr>
                <w:rFonts w:ascii="Times New Roman" w:eastAsia="Times New Roman" w:hAnsi="Times New Roman" w:cs="Times New Roman"/>
                <w:color w:val="000000"/>
                <w:lang w:eastAsia="tr-TR"/>
              </w:rPr>
              <w:t xml:space="preserve">2017/160861 Atatürk Üniversitesi Edebiyat Fakültesi Bina Yapım işi </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32.550.262,60</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0,00</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right"/>
              <w:rPr>
                <w:rFonts w:ascii="Calibri" w:eastAsia="Times New Roman" w:hAnsi="Calibri" w:cs="Calibri"/>
                <w:color w:val="000000"/>
                <w:lang w:eastAsia="tr-TR"/>
              </w:rPr>
            </w:pPr>
            <w:r w:rsidRPr="00BF05FA">
              <w:rPr>
                <w:rFonts w:ascii="Calibri" w:eastAsia="Times New Roman" w:hAnsi="Calibri" w:cs="Calibri"/>
                <w:color w:val="000000"/>
                <w:lang w:eastAsia="tr-TR"/>
              </w:rPr>
              <w:t>32.550.262,60</w:t>
            </w:r>
          </w:p>
        </w:tc>
        <w:tc>
          <w:tcPr>
            <w:tcW w:w="2060" w:type="dxa"/>
            <w:tcBorders>
              <w:top w:val="nil"/>
              <w:left w:val="nil"/>
              <w:bottom w:val="single" w:sz="4" w:space="0" w:color="auto"/>
              <w:right w:val="single" w:sz="8" w:space="0" w:color="auto"/>
            </w:tcBorders>
            <w:shd w:val="clear" w:color="auto" w:fill="DEEAF6" w:themeFill="accent1" w:themeFillTint="33"/>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11. hak= 2.999.999,93</w:t>
            </w:r>
            <w:r w:rsidRPr="00BF05FA">
              <w:rPr>
                <w:rFonts w:ascii="Calibri" w:eastAsia="Times New Roman" w:hAnsi="Calibri" w:cs="Calibri"/>
                <w:color w:val="000000"/>
                <w:lang w:eastAsia="tr-TR"/>
              </w:rPr>
              <w:br/>
              <w:t>12. hak= 4.998,962,62</w:t>
            </w:r>
            <w:r w:rsidRPr="00BF05FA">
              <w:rPr>
                <w:rFonts w:ascii="Calibri" w:eastAsia="Times New Roman" w:hAnsi="Calibri" w:cs="Calibri"/>
                <w:color w:val="000000"/>
                <w:lang w:eastAsia="tr-TR"/>
              </w:rPr>
              <w:br/>
              <w:t>13. hak= 2.525.240,20</w:t>
            </w:r>
            <w:r w:rsidRPr="00BF05FA">
              <w:rPr>
                <w:rFonts w:ascii="Calibri" w:eastAsia="Times New Roman" w:hAnsi="Calibri" w:cs="Calibri"/>
                <w:color w:val="000000"/>
                <w:lang w:eastAsia="tr-TR"/>
              </w:rPr>
              <w:br/>
              <w:t>14. hak= 6.478.587,11</w:t>
            </w:r>
            <w:r w:rsidRPr="00BF05FA">
              <w:rPr>
                <w:rFonts w:ascii="Calibri" w:eastAsia="Times New Roman" w:hAnsi="Calibri" w:cs="Calibri"/>
                <w:color w:val="000000"/>
                <w:lang w:eastAsia="tr-TR"/>
              </w:rPr>
              <w:br/>
              <w:t>15. hak= 5.486.058,50</w:t>
            </w:r>
            <w:r w:rsidRPr="00BF05FA">
              <w:rPr>
                <w:rFonts w:ascii="Calibri" w:eastAsia="Times New Roman" w:hAnsi="Calibri" w:cs="Calibri"/>
                <w:color w:val="000000"/>
                <w:lang w:eastAsia="tr-TR"/>
              </w:rPr>
              <w:br/>
              <w:t>16. hak= 3.015.009,09</w:t>
            </w:r>
            <w:r w:rsidRPr="00BF05FA">
              <w:rPr>
                <w:rFonts w:ascii="Calibri" w:eastAsia="Times New Roman" w:hAnsi="Calibri" w:cs="Calibri"/>
                <w:color w:val="000000"/>
                <w:lang w:eastAsia="tr-TR"/>
              </w:rPr>
              <w:br/>
              <w:t>17.hak=4.549.999,91</w:t>
            </w:r>
            <w:r w:rsidRPr="00BF05FA">
              <w:rPr>
                <w:rFonts w:ascii="Calibri" w:eastAsia="Times New Roman" w:hAnsi="Calibri" w:cs="Calibri"/>
                <w:color w:val="000000"/>
                <w:lang w:eastAsia="tr-TR"/>
              </w:rPr>
              <w:br/>
              <w:t>18.hak=1.499.999,92</w:t>
            </w:r>
            <w:r w:rsidRPr="00BF05FA">
              <w:rPr>
                <w:rFonts w:ascii="Calibri" w:eastAsia="Times New Roman" w:hAnsi="Calibri" w:cs="Calibri"/>
                <w:color w:val="000000"/>
                <w:lang w:eastAsia="tr-TR"/>
              </w:rPr>
              <w:br/>
            </w:r>
            <w:r w:rsidRPr="00BF05FA">
              <w:rPr>
                <w:rFonts w:ascii="Calibri" w:eastAsia="Times New Roman" w:hAnsi="Calibri" w:cs="Calibri"/>
                <w:lang w:eastAsia="tr-TR"/>
              </w:rPr>
              <w:t>19.hak=    996.405,32</w:t>
            </w:r>
            <w:r w:rsidRPr="00BF05FA">
              <w:rPr>
                <w:rFonts w:ascii="Calibri" w:eastAsia="Times New Roman" w:hAnsi="Calibri" w:cs="Calibri"/>
                <w:color w:val="F79646"/>
                <w:lang w:eastAsia="tr-TR"/>
              </w:rPr>
              <w:t xml:space="preserve"> </w:t>
            </w:r>
          </w:p>
        </w:tc>
      </w:tr>
      <w:tr w:rsidR="00BF05FA" w:rsidRPr="00BF05FA" w:rsidTr="00BF05FA">
        <w:trPr>
          <w:trHeight w:val="1152"/>
        </w:trPr>
        <w:tc>
          <w:tcPr>
            <w:tcW w:w="660" w:type="dxa"/>
            <w:tcBorders>
              <w:top w:val="nil"/>
              <w:left w:val="single" w:sz="8" w:space="0" w:color="auto"/>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3</w:t>
            </w:r>
          </w:p>
        </w:tc>
        <w:tc>
          <w:tcPr>
            <w:tcW w:w="1680" w:type="dxa"/>
            <w:tcBorders>
              <w:top w:val="nil"/>
              <w:left w:val="nil"/>
              <w:bottom w:val="single" w:sz="4" w:space="0" w:color="auto"/>
              <w:right w:val="single" w:sz="4" w:space="0" w:color="auto"/>
            </w:tcBorders>
            <w:shd w:val="clear" w:color="auto" w:fill="DEEAF6" w:themeFill="accent1" w:themeFillTint="33"/>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 xml:space="preserve">2017/387604 </w:t>
            </w:r>
            <w:r w:rsidRPr="00BF05FA">
              <w:rPr>
                <w:rFonts w:ascii="Calibri" w:eastAsia="Times New Roman" w:hAnsi="Calibri" w:cs="Calibri"/>
                <w:color w:val="000000"/>
                <w:lang w:eastAsia="tr-TR"/>
              </w:rPr>
              <w:br/>
              <w:t>İletişim Fakültesi Ek Bina Yapım İşi</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556.475,11</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0,00</w:t>
            </w:r>
          </w:p>
        </w:tc>
        <w:tc>
          <w:tcPr>
            <w:tcW w:w="1660" w:type="dxa"/>
            <w:tcBorders>
              <w:top w:val="nil"/>
              <w:left w:val="nil"/>
              <w:bottom w:val="single" w:sz="4" w:space="0" w:color="auto"/>
              <w:right w:val="single" w:sz="4" w:space="0" w:color="auto"/>
            </w:tcBorders>
            <w:shd w:val="clear" w:color="auto" w:fill="DEEAF6" w:themeFill="accent1" w:themeFillTint="33"/>
            <w:noWrap/>
            <w:vAlign w:val="center"/>
            <w:hideMark/>
          </w:tcPr>
          <w:p w:rsidR="00BF05FA" w:rsidRPr="00BF05FA" w:rsidRDefault="00BF05FA" w:rsidP="00BF05FA">
            <w:pPr>
              <w:spacing w:after="0" w:line="240" w:lineRule="auto"/>
              <w:jc w:val="right"/>
              <w:rPr>
                <w:rFonts w:ascii="Calibri" w:eastAsia="Times New Roman" w:hAnsi="Calibri" w:cs="Calibri"/>
                <w:color w:val="000000"/>
                <w:lang w:eastAsia="tr-TR"/>
              </w:rPr>
            </w:pPr>
            <w:r w:rsidRPr="00BF05FA">
              <w:rPr>
                <w:rFonts w:ascii="Calibri" w:eastAsia="Times New Roman" w:hAnsi="Calibri" w:cs="Calibri"/>
                <w:color w:val="000000"/>
                <w:lang w:eastAsia="tr-TR"/>
              </w:rPr>
              <w:t>556.475,11</w:t>
            </w:r>
          </w:p>
        </w:tc>
        <w:tc>
          <w:tcPr>
            <w:tcW w:w="2060" w:type="dxa"/>
            <w:tcBorders>
              <w:top w:val="nil"/>
              <w:left w:val="nil"/>
              <w:bottom w:val="single" w:sz="4" w:space="0" w:color="auto"/>
              <w:right w:val="single" w:sz="8" w:space="0" w:color="auto"/>
            </w:tcBorders>
            <w:shd w:val="clear" w:color="auto" w:fill="DEEAF6" w:themeFill="accent1" w:themeFillTint="33"/>
            <w:hideMark/>
          </w:tcPr>
          <w:p w:rsidR="00BF05FA" w:rsidRPr="00BF05FA" w:rsidRDefault="00BF05FA" w:rsidP="00BF05FA">
            <w:pPr>
              <w:spacing w:after="0" w:line="240" w:lineRule="auto"/>
              <w:jc w:val="center"/>
              <w:rPr>
                <w:rFonts w:ascii="Calibri" w:eastAsia="Times New Roman" w:hAnsi="Calibri" w:cs="Calibri"/>
                <w:lang w:eastAsia="tr-TR"/>
              </w:rPr>
            </w:pPr>
            <w:r w:rsidRPr="00BF05FA">
              <w:rPr>
                <w:rFonts w:ascii="Calibri" w:eastAsia="Times New Roman" w:hAnsi="Calibri" w:cs="Calibri"/>
                <w:lang w:eastAsia="tr-TR"/>
              </w:rPr>
              <w:t>8. K.H.=   556.475,11</w:t>
            </w:r>
          </w:p>
        </w:tc>
      </w:tr>
      <w:tr w:rsidR="00BF05FA" w:rsidRPr="00BF05FA" w:rsidTr="00BF05FA">
        <w:trPr>
          <w:trHeight w:val="300"/>
        </w:trPr>
        <w:tc>
          <w:tcPr>
            <w:tcW w:w="2340" w:type="dxa"/>
            <w:gridSpan w:val="2"/>
            <w:tcBorders>
              <w:top w:val="single" w:sz="4" w:space="0" w:color="auto"/>
              <w:left w:val="single" w:sz="8" w:space="0" w:color="auto"/>
              <w:bottom w:val="single" w:sz="8" w:space="0" w:color="auto"/>
              <w:right w:val="single" w:sz="4" w:space="0" w:color="auto"/>
            </w:tcBorders>
            <w:shd w:val="clear" w:color="auto" w:fill="DEEAF6" w:themeFill="accent1" w:themeFillTint="33"/>
            <w:noWrap/>
            <w:vAlign w:val="bottom"/>
            <w:hideMark/>
          </w:tcPr>
          <w:p w:rsidR="00BF05FA" w:rsidRPr="00BF05FA" w:rsidRDefault="00BF05FA" w:rsidP="00BF05FA">
            <w:pPr>
              <w:spacing w:after="0" w:line="240" w:lineRule="auto"/>
              <w:jc w:val="center"/>
              <w:rPr>
                <w:rFonts w:ascii="Calibri" w:eastAsia="Times New Roman" w:hAnsi="Calibri" w:cs="Calibri"/>
                <w:color w:val="000000"/>
                <w:lang w:eastAsia="tr-TR"/>
              </w:rPr>
            </w:pPr>
            <w:r w:rsidRPr="00BF05FA">
              <w:rPr>
                <w:rFonts w:ascii="Calibri" w:eastAsia="Times New Roman" w:hAnsi="Calibri" w:cs="Calibri"/>
                <w:color w:val="000000"/>
                <w:lang w:eastAsia="tr-TR"/>
              </w:rPr>
              <w:t>TOPLAM</w:t>
            </w:r>
          </w:p>
        </w:tc>
        <w:tc>
          <w:tcPr>
            <w:tcW w:w="1660" w:type="dxa"/>
            <w:tcBorders>
              <w:top w:val="nil"/>
              <w:left w:val="nil"/>
              <w:bottom w:val="single" w:sz="8" w:space="0" w:color="auto"/>
              <w:right w:val="single" w:sz="4" w:space="0" w:color="auto"/>
            </w:tcBorders>
            <w:shd w:val="clear" w:color="auto" w:fill="DEEAF6" w:themeFill="accent1" w:themeFillTint="33"/>
            <w:noWrap/>
            <w:vAlign w:val="bottom"/>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33.106.737,71</w:t>
            </w:r>
          </w:p>
        </w:tc>
        <w:tc>
          <w:tcPr>
            <w:tcW w:w="1660" w:type="dxa"/>
            <w:tcBorders>
              <w:top w:val="nil"/>
              <w:left w:val="nil"/>
              <w:bottom w:val="single" w:sz="8" w:space="0" w:color="auto"/>
              <w:right w:val="single" w:sz="4" w:space="0" w:color="auto"/>
            </w:tcBorders>
            <w:shd w:val="clear" w:color="auto" w:fill="DEEAF6" w:themeFill="accent1" w:themeFillTint="33"/>
            <w:noWrap/>
            <w:vAlign w:val="bottom"/>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11.213.791,73</w:t>
            </w:r>
          </w:p>
        </w:tc>
        <w:tc>
          <w:tcPr>
            <w:tcW w:w="1660" w:type="dxa"/>
            <w:tcBorders>
              <w:top w:val="nil"/>
              <w:left w:val="nil"/>
              <w:bottom w:val="single" w:sz="8" w:space="0" w:color="auto"/>
              <w:right w:val="single" w:sz="4" w:space="0" w:color="auto"/>
            </w:tcBorders>
            <w:shd w:val="clear" w:color="auto" w:fill="DEEAF6" w:themeFill="accent1" w:themeFillTint="33"/>
            <w:noWrap/>
            <w:vAlign w:val="bottom"/>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44.320.529,44</w:t>
            </w:r>
          </w:p>
        </w:tc>
        <w:tc>
          <w:tcPr>
            <w:tcW w:w="2060" w:type="dxa"/>
            <w:tcBorders>
              <w:top w:val="nil"/>
              <w:left w:val="nil"/>
              <w:bottom w:val="single" w:sz="8" w:space="0" w:color="auto"/>
              <w:right w:val="single" w:sz="8" w:space="0" w:color="auto"/>
            </w:tcBorders>
            <w:shd w:val="clear" w:color="auto" w:fill="DEEAF6" w:themeFill="accent1" w:themeFillTint="33"/>
            <w:noWrap/>
            <w:vAlign w:val="bottom"/>
            <w:hideMark/>
          </w:tcPr>
          <w:p w:rsidR="00BF05FA" w:rsidRPr="00BF05FA" w:rsidRDefault="00BF05FA" w:rsidP="00BF05FA">
            <w:pPr>
              <w:spacing w:after="0" w:line="240" w:lineRule="auto"/>
              <w:rPr>
                <w:rFonts w:ascii="Calibri" w:eastAsia="Times New Roman" w:hAnsi="Calibri" w:cs="Calibri"/>
                <w:color w:val="000000"/>
                <w:lang w:eastAsia="tr-TR"/>
              </w:rPr>
            </w:pPr>
            <w:r w:rsidRPr="00BF05FA">
              <w:rPr>
                <w:rFonts w:ascii="Calibri" w:eastAsia="Times New Roman" w:hAnsi="Calibri" w:cs="Calibri"/>
                <w:color w:val="000000"/>
                <w:lang w:eastAsia="tr-TR"/>
              </w:rPr>
              <w:t> </w:t>
            </w:r>
          </w:p>
        </w:tc>
      </w:tr>
    </w:tbl>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p w:rsidR="00BB5B93" w:rsidRPr="00D94E89" w:rsidRDefault="00A05AF3" w:rsidP="00D94E89">
      <w:pPr>
        <w:keepNext/>
        <w:spacing w:before="360" w:after="60" w:line="360" w:lineRule="auto"/>
        <w:outlineLvl w:val="0"/>
        <w:rPr>
          <w:rFonts w:ascii="Times New Roman" w:eastAsia="Times New Roman" w:hAnsi="Times New Roman" w:cs="Times New Roman"/>
          <w:b/>
          <w:bCs/>
          <w:kern w:val="32"/>
          <w:sz w:val="28"/>
          <w:szCs w:val="28"/>
          <w:lang w:eastAsia="tr-TR"/>
        </w:rPr>
      </w:pPr>
      <w:r>
        <w:rPr>
          <w:rFonts w:ascii="Times New Roman" w:eastAsia="Times New Roman" w:hAnsi="Times New Roman" w:cs="Times New Roman"/>
          <w:b/>
          <w:bCs/>
          <w:kern w:val="32"/>
          <w:sz w:val="28"/>
          <w:szCs w:val="28"/>
          <w:lang w:eastAsia="tr-TR"/>
        </w:rPr>
        <w:lastRenderedPageBreak/>
        <w:t>4</w:t>
      </w:r>
      <w:r w:rsidR="00BB5B93" w:rsidRPr="00BB5B93">
        <w:rPr>
          <w:rFonts w:ascii="Times New Roman" w:eastAsia="Times New Roman" w:hAnsi="Times New Roman" w:cs="Times New Roman"/>
          <w:b/>
          <w:bCs/>
          <w:kern w:val="32"/>
          <w:sz w:val="28"/>
          <w:szCs w:val="28"/>
          <w:lang w:eastAsia="tr-TR"/>
        </w:rPr>
        <w:t>-2008H030960 KAMPUS ALTYAPISI</w:t>
      </w:r>
    </w:p>
    <w:p w:rsidR="00BB5B93" w:rsidRDefault="00BB5B93" w:rsidP="00A61E48">
      <w:pPr>
        <w:spacing w:after="0" w:line="360" w:lineRule="auto"/>
        <w:ind w:firstLine="708"/>
        <w:jc w:val="both"/>
        <w:rPr>
          <w:rFonts w:ascii="Times New Roman" w:eastAsia="Times New Roman" w:hAnsi="Times New Roman" w:cs="Times New Roman"/>
          <w:sz w:val="28"/>
          <w:szCs w:val="28"/>
          <w:lang w:eastAsia="tr-TR"/>
        </w:rPr>
      </w:pPr>
      <w:r w:rsidRPr="00BB5B93">
        <w:rPr>
          <w:rFonts w:ascii="Times New Roman" w:eastAsia="Times New Roman" w:hAnsi="Times New Roman" w:cs="Times New Roman"/>
          <w:sz w:val="28"/>
          <w:szCs w:val="28"/>
          <w:lang w:eastAsia="tr-TR"/>
        </w:rPr>
        <w:t>Kampus Altyapısı için 201</w:t>
      </w:r>
      <w:r w:rsidR="00A61E48">
        <w:rPr>
          <w:rFonts w:ascii="Times New Roman" w:eastAsia="Times New Roman" w:hAnsi="Times New Roman" w:cs="Times New Roman"/>
          <w:sz w:val="28"/>
          <w:szCs w:val="28"/>
          <w:lang w:eastAsia="tr-TR"/>
        </w:rPr>
        <w:t>9</w:t>
      </w:r>
      <w:r w:rsidRPr="00BB5B93">
        <w:rPr>
          <w:rFonts w:ascii="Times New Roman" w:eastAsia="Times New Roman" w:hAnsi="Times New Roman" w:cs="Times New Roman"/>
          <w:sz w:val="28"/>
          <w:szCs w:val="28"/>
          <w:lang w:eastAsia="tr-TR"/>
        </w:rPr>
        <w:t xml:space="preserve"> yılında </w:t>
      </w:r>
      <w:r w:rsidR="00A61E48">
        <w:rPr>
          <w:rFonts w:ascii="Times New Roman" w:eastAsia="Times New Roman" w:hAnsi="Times New Roman" w:cs="Times New Roman"/>
          <w:sz w:val="28"/>
          <w:szCs w:val="28"/>
          <w:lang w:eastAsia="tr-TR"/>
        </w:rPr>
        <w:t>5.25</w:t>
      </w:r>
      <w:r w:rsidRPr="00BB5B93">
        <w:rPr>
          <w:rFonts w:ascii="Times New Roman" w:eastAsia="Times New Roman" w:hAnsi="Times New Roman" w:cs="Times New Roman"/>
          <w:sz w:val="28"/>
          <w:szCs w:val="28"/>
          <w:lang w:eastAsia="tr-TR"/>
        </w:rPr>
        <w:t xml:space="preserve">0.000 TL başlangıç ödeneği verilmiş, </w:t>
      </w:r>
      <w:r w:rsidR="00A61E48">
        <w:rPr>
          <w:rFonts w:ascii="Times New Roman" w:eastAsia="Times New Roman" w:hAnsi="Times New Roman" w:cs="Times New Roman"/>
          <w:sz w:val="28"/>
          <w:szCs w:val="28"/>
          <w:lang w:eastAsia="tr-TR"/>
        </w:rPr>
        <w:t xml:space="preserve"> </w:t>
      </w:r>
      <w:r w:rsidRPr="00BB5B93">
        <w:rPr>
          <w:rFonts w:ascii="Times New Roman" w:eastAsia="Times New Roman" w:hAnsi="Times New Roman" w:cs="Times New Roman"/>
          <w:sz w:val="28"/>
          <w:szCs w:val="28"/>
          <w:lang w:eastAsia="tr-TR"/>
        </w:rPr>
        <w:t xml:space="preserve">bütçeden yıl içerisinde </w:t>
      </w:r>
      <w:r w:rsidR="00A61E48">
        <w:rPr>
          <w:rFonts w:ascii="Times New Roman" w:eastAsia="Times New Roman" w:hAnsi="Times New Roman" w:cs="Times New Roman"/>
          <w:sz w:val="28"/>
          <w:szCs w:val="28"/>
          <w:lang w:eastAsia="tr-TR"/>
        </w:rPr>
        <w:t>4.246.638,11</w:t>
      </w:r>
      <w:r w:rsidRPr="00BB5B93">
        <w:rPr>
          <w:rFonts w:ascii="Times New Roman" w:eastAsia="Times New Roman" w:hAnsi="Times New Roman" w:cs="Times New Roman"/>
          <w:sz w:val="28"/>
          <w:szCs w:val="28"/>
          <w:lang w:eastAsia="tr-TR"/>
        </w:rPr>
        <w:t xml:space="preserve">TL, döner sermaye gelirlerinden </w:t>
      </w:r>
      <w:r w:rsidR="00A61E48">
        <w:rPr>
          <w:rFonts w:ascii="Times New Roman" w:eastAsia="Times New Roman" w:hAnsi="Times New Roman" w:cs="Times New Roman"/>
          <w:sz w:val="28"/>
          <w:szCs w:val="28"/>
          <w:lang w:eastAsia="tr-TR"/>
        </w:rPr>
        <w:t xml:space="preserve">10.505.499,61TL harcama yapılmıştır. </w:t>
      </w:r>
      <w:r w:rsidRPr="00BB5B93">
        <w:rPr>
          <w:rFonts w:ascii="Times New Roman" w:eastAsia="Times New Roman" w:hAnsi="Times New Roman" w:cs="Times New Roman"/>
          <w:sz w:val="28"/>
          <w:szCs w:val="28"/>
          <w:lang w:eastAsia="tr-TR"/>
        </w:rPr>
        <w:t>Yapılan işlerin listesi aşağıda çıkarılmıştır.</w:t>
      </w:r>
    </w:p>
    <w:p w:rsidR="00BB5B93" w:rsidRPr="00BB5B93" w:rsidRDefault="00BB5B93" w:rsidP="00A05AF3">
      <w:pPr>
        <w:spacing w:after="0" w:line="360" w:lineRule="auto"/>
        <w:jc w:val="both"/>
        <w:rPr>
          <w:rFonts w:ascii="Times New Roman" w:eastAsia="Times New Roman" w:hAnsi="Times New Roman" w:cs="Times New Roman"/>
          <w:sz w:val="28"/>
          <w:szCs w:val="28"/>
          <w:lang w:eastAsia="tr-TR"/>
        </w:rPr>
      </w:pPr>
    </w:p>
    <w:tbl>
      <w:tblPr>
        <w:tblStyle w:val="TabloKlavuzu"/>
        <w:tblW w:w="0" w:type="auto"/>
        <w:tblLook w:val="04A0" w:firstRow="1" w:lastRow="0" w:firstColumn="1" w:lastColumn="0" w:noHBand="0" w:noVBand="1"/>
      </w:tblPr>
      <w:tblGrid>
        <w:gridCol w:w="593"/>
        <w:gridCol w:w="1681"/>
        <w:gridCol w:w="1570"/>
        <w:gridCol w:w="1753"/>
        <w:gridCol w:w="1753"/>
        <w:gridCol w:w="2420"/>
      </w:tblGrid>
      <w:tr w:rsidR="00BF05FA" w:rsidRPr="00BF05FA" w:rsidTr="00BF05FA">
        <w:trPr>
          <w:trHeight w:val="312"/>
        </w:trPr>
        <w:tc>
          <w:tcPr>
            <w:tcW w:w="11160" w:type="dxa"/>
            <w:gridSpan w:val="6"/>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2008H030960 PROJE NUMARALI ALT YAPI  İŞLERİ </w:t>
            </w:r>
          </w:p>
        </w:tc>
      </w:tr>
      <w:tr w:rsidR="00BF05FA" w:rsidRPr="00BF05FA" w:rsidTr="00BF05FA">
        <w:trPr>
          <w:trHeight w:val="312"/>
        </w:trPr>
        <w:tc>
          <w:tcPr>
            <w:tcW w:w="11160" w:type="dxa"/>
            <w:gridSpan w:val="6"/>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2019 YILI HARCAMA</w:t>
            </w:r>
          </w:p>
        </w:tc>
      </w:tr>
      <w:tr w:rsidR="00BF05FA" w:rsidRPr="00BF05FA" w:rsidTr="00BF05FA">
        <w:trPr>
          <w:trHeight w:val="1065"/>
        </w:trPr>
        <w:tc>
          <w:tcPr>
            <w:tcW w:w="6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Sıra </w:t>
            </w:r>
            <w:r w:rsidRPr="00BF05FA">
              <w:rPr>
                <w:sz w:val="28"/>
                <w:szCs w:val="28"/>
              </w:rPr>
              <w:br/>
              <w:t>No</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İKN-İşin Adı</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Bütçe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Döner Ser.</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Toplam</w:t>
            </w:r>
            <w:r w:rsidRPr="00BF05FA">
              <w:rPr>
                <w:sz w:val="28"/>
                <w:szCs w:val="28"/>
              </w:rPr>
              <w:br/>
              <w:t>(TL)</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2019 Hakkediş İcmalleri</w:t>
            </w:r>
          </w:p>
        </w:tc>
      </w:tr>
      <w:tr w:rsidR="00BF05FA" w:rsidRPr="00BF05FA" w:rsidTr="00BF05FA">
        <w:trPr>
          <w:trHeight w:val="2565"/>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2</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2017/390889</w:t>
            </w:r>
            <w:r w:rsidRPr="00BF05FA">
              <w:rPr>
                <w:sz w:val="28"/>
                <w:szCs w:val="28"/>
              </w:rPr>
              <w:br/>
              <w:t xml:space="preserve">Atatürk Üniversitesi Lojmanları Daire İçi Doğalgaz Dönüşümü ve Su Hatları Yenileme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489.423,55</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489.423,55</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5.hak.=    328.081,09</w:t>
            </w:r>
            <w:r w:rsidRPr="00BF05FA">
              <w:rPr>
                <w:sz w:val="28"/>
                <w:szCs w:val="28"/>
              </w:rPr>
              <w:br/>
              <w:t>6.K.H.=    161.342,46</w:t>
            </w:r>
          </w:p>
        </w:tc>
      </w:tr>
      <w:tr w:rsidR="00BF05FA" w:rsidRPr="00BF05FA" w:rsidTr="00BF05FA">
        <w:trPr>
          <w:trHeight w:val="2925"/>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3</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2017/450955 Atatürk Üniversitesi Kampüs Dahilinde 36 kVA Geçiş, Oto ve Yaya Yolu Aydınlatma Yapım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3.373,04</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3.373,04</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7.K.H.=   3.373,04</w:t>
            </w:r>
          </w:p>
        </w:tc>
      </w:tr>
      <w:tr w:rsidR="00BF05FA" w:rsidRPr="00BF05FA" w:rsidTr="00BF05FA">
        <w:trPr>
          <w:trHeight w:val="2925"/>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lastRenderedPageBreak/>
              <w:t>4</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2019/255856 </w:t>
            </w:r>
            <w:r w:rsidRPr="00BF05FA">
              <w:rPr>
                <w:sz w:val="28"/>
                <w:szCs w:val="28"/>
              </w:rPr>
              <w:br/>
              <w:t xml:space="preserve">Atatürk Üniversitesi Merkezi Yerleşkede Muhtelif Yerlerde Asfalt Yapım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3.177.971,97</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3.177.971,97</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1.hak.=   2.030.728,65</w:t>
            </w:r>
            <w:r w:rsidRPr="00BF05FA">
              <w:rPr>
                <w:sz w:val="28"/>
                <w:szCs w:val="28"/>
              </w:rPr>
              <w:br/>
              <w:t>2.hak.=   1.147.243,32</w:t>
            </w:r>
          </w:p>
        </w:tc>
      </w:tr>
      <w:tr w:rsidR="00BF05FA" w:rsidRPr="00BF05FA" w:rsidTr="00BF05FA">
        <w:trPr>
          <w:trHeight w:val="228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5</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2019/280607</w:t>
            </w:r>
            <w:r w:rsidRPr="00BF05FA">
              <w:rPr>
                <w:sz w:val="28"/>
                <w:szCs w:val="28"/>
              </w:rPr>
              <w:br/>
              <w:t>Edebiyat Fakültesi Yeni Binalarında Çevre Düzenleme Yapım İşi</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108.959,80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108.959,80</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1.hak.=  108.959,80</w:t>
            </w:r>
          </w:p>
        </w:tc>
      </w:tr>
      <w:tr w:rsidR="00BF05FA" w:rsidRPr="00BF05FA" w:rsidTr="00BF05FA">
        <w:trPr>
          <w:trHeight w:val="228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2019/414299 Merkezi Isı Santralinde Kullanılmak Üzere 23 Kalem Malzeme Alım işi</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177.371,70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177.371,70</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1.hak.=  177.371,70</w:t>
            </w:r>
          </w:p>
        </w:tc>
      </w:tr>
      <w:tr w:rsidR="00BF05FA" w:rsidRPr="00BF05FA" w:rsidTr="00BF05FA">
        <w:trPr>
          <w:trHeight w:val="1935"/>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DOĞRUDAN TEMİN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288.729,67</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288.729,67</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  10.584,60</w:t>
            </w:r>
            <w:r w:rsidRPr="00BF05FA">
              <w:rPr>
                <w:sz w:val="28"/>
                <w:szCs w:val="28"/>
              </w:rPr>
              <w:br/>
              <w:t>2=  27.140,00</w:t>
            </w:r>
            <w:r w:rsidRPr="00BF05FA">
              <w:rPr>
                <w:sz w:val="28"/>
                <w:szCs w:val="28"/>
              </w:rPr>
              <w:br/>
              <w:t>3=  82.976,25</w:t>
            </w:r>
            <w:r w:rsidRPr="00BF05FA">
              <w:rPr>
                <w:sz w:val="28"/>
                <w:szCs w:val="28"/>
              </w:rPr>
              <w:br/>
              <w:t>4=  97.757,10</w:t>
            </w:r>
            <w:r w:rsidRPr="00BF05FA">
              <w:rPr>
                <w:sz w:val="28"/>
                <w:szCs w:val="28"/>
              </w:rPr>
              <w:br/>
            </w:r>
            <w:r w:rsidRPr="00BF05FA">
              <w:rPr>
                <w:sz w:val="28"/>
                <w:szCs w:val="28"/>
              </w:rPr>
              <w:lastRenderedPageBreak/>
              <w:t>5=    4.491,00</w:t>
            </w:r>
            <w:r w:rsidRPr="00BF05FA">
              <w:rPr>
                <w:sz w:val="28"/>
                <w:szCs w:val="28"/>
              </w:rPr>
              <w:br/>
              <w:t xml:space="preserve">6=   </w:t>
            </w:r>
            <w:r w:rsidR="00BD3F58">
              <w:rPr>
                <w:sz w:val="28"/>
                <w:szCs w:val="28"/>
              </w:rPr>
              <w:t xml:space="preserve">        </w:t>
            </w:r>
            <w:r w:rsidRPr="00BF05FA">
              <w:rPr>
                <w:sz w:val="28"/>
                <w:szCs w:val="28"/>
              </w:rPr>
              <w:t>65.780,72</w:t>
            </w:r>
          </w:p>
        </w:tc>
      </w:tr>
      <w:tr w:rsidR="00BF05FA" w:rsidRPr="00BF05FA" w:rsidTr="00BF05FA">
        <w:trPr>
          <w:trHeight w:val="261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lastRenderedPageBreak/>
              <w:t>4</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2017/478278 Atatürk Üniversitesi Isı Merkezine Ait Teshin Kanalları (Galeri Kanal) Yapım İşi2017/480122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0,00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9.933.079,52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9.933.079,52</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4.hak.=  1.749.387,52</w:t>
            </w:r>
            <w:r w:rsidRPr="00BF05FA">
              <w:rPr>
                <w:sz w:val="28"/>
                <w:szCs w:val="28"/>
              </w:rPr>
              <w:br/>
              <w:t>5.hak.=     499.626,94</w:t>
            </w:r>
            <w:r w:rsidRPr="00BF05FA">
              <w:rPr>
                <w:sz w:val="28"/>
                <w:szCs w:val="28"/>
              </w:rPr>
              <w:br/>
              <w:t>6.hak.=   2.966.392,90</w:t>
            </w:r>
            <w:r w:rsidRPr="00BF05FA">
              <w:rPr>
                <w:sz w:val="28"/>
                <w:szCs w:val="28"/>
              </w:rPr>
              <w:br/>
              <w:t>7.hak.=   2.859.666,67</w:t>
            </w:r>
            <w:r w:rsidRPr="00BF05FA">
              <w:rPr>
                <w:sz w:val="28"/>
                <w:szCs w:val="28"/>
              </w:rPr>
              <w:br/>
              <w:t>8.hak.=  1.858..005,49</w:t>
            </w:r>
          </w:p>
        </w:tc>
      </w:tr>
      <w:tr w:rsidR="00BF05FA" w:rsidRPr="00BF05FA" w:rsidTr="00BF05FA">
        <w:trPr>
          <w:trHeight w:val="213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5</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2018/2016207 </w:t>
            </w:r>
            <w:r w:rsidRPr="00BF05FA">
              <w:rPr>
                <w:sz w:val="28"/>
                <w:szCs w:val="28"/>
              </w:rPr>
              <w:br/>
              <w:t xml:space="preserve">Atatürk Üniversitesi Kampüsünde Taş Kaplama ve Bordür Yapım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0,00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8.260,00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8.260,00</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4.K.H.=  8.260,00</w:t>
            </w:r>
          </w:p>
        </w:tc>
      </w:tr>
      <w:tr w:rsidR="00BF05FA" w:rsidRPr="00BF05FA" w:rsidTr="00BF05FA">
        <w:trPr>
          <w:trHeight w:val="261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6</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2018/303981 Mimarlık ve Tasarım Fakültesi Yapısal Peyzaj ve </w:t>
            </w:r>
            <w:r w:rsidRPr="00BF05FA">
              <w:rPr>
                <w:sz w:val="28"/>
                <w:szCs w:val="28"/>
              </w:rPr>
              <w:lastRenderedPageBreak/>
              <w:t xml:space="preserve">Otomatik Sulama Yapım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lastRenderedPageBreak/>
              <w:t>0,00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388.450,87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388.450,87</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3.hak.=  318.356,05</w:t>
            </w:r>
            <w:r w:rsidRPr="00BF05FA">
              <w:rPr>
                <w:sz w:val="28"/>
                <w:szCs w:val="28"/>
              </w:rPr>
              <w:br/>
              <w:t>4.k.h..=  70.094,82</w:t>
            </w:r>
          </w:p>
        </w:tc>
      </w:tr>
      <w:tr w:rsidR="00BF05FA" w:rsidRPr="00BF05FA" w:rsidTr="00BF05FA">
        <w:trPr>
          <w:trHeight w:val="2610"/>
        </w:trPr>
        <w:tc>
          <w:tcPr>
            <w:tcW w:w="6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lastRenderedPageBreak/>
              <w:t>7</w:t>
            </w:r>
          </w:p>
        </w:tc>
        <w:tc>
          <w:tcPr>
            <w:tcW w:w="168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 xml:space="preserve">2019/421727 </w:t>
            </w:r>
            <w:r w:rsidRPr="00BF05FA">
              <w:rPr>
                <w:sz w:val="28"/>
                <w:szCs w:val="28"/>
              </w:rPr>
              <w:br/>
              <w:t xml:space="preserve">Atatürk Üniversitesi Konuk Evleri Doğalgaz Dönüşümü Yapım İşi </w:t>
            </w:r>
          </w:p>
        </w:tc>
        <w:tc>
          <w:tcPr>
            <w:tcW w:w="184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0,00</w:t>
            </w:r>
          </w:p>
        </w:tc>
        <w:tc>
          <w:tcPr>
            <w:tcW w:w="20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xml:space="preserve">175.709,22   </w:t>
            </w:r>
          </w:p>
        </w:tc>
        <w:tc>
          <w:tcPr>
            <w:tcW w:w="20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175.709,22</w:t>
            </w:r>
          </w:p>
        </w:tc>
        <w:tc>
          <w:tcPr>
            <w:tcW w:w="2860" w:type="dxa"/>
            <w:shd w:val="clear" w:color="auto" w:fill="FBE4D5" w:themeFill="accent2" w:themeFillTint="33"/>
            <w:hideMark/>
          </w:tcPr>
          <w:p w:rsidR="00BF05FA" w:rsidRPr="00BF05FA" w:rsidRDefault="00BF05FA" w:rsidP="00BF05FA">
            <w:pPr>
              <w:spacing w:line="360" w:lineRule="auto"/>
              <w:jc w:val="both"/>
              <w:rPr>
                <w:sz w:val="28"/>
                <w:szCs w:val="28"/>
              </w:rPr>
            </w:pPr>
            <w:r w:rsidRPr="00BF05FA">
              <w:rPr>
                <w:sz w:val="28"/>
                <w:szCs w:val="28"/>
              </w:rPr>
              <w:t>1.k.h..=  175.709,22</w:t>
            </w:r>
          </w:p>
        </w:tc>
      </w:tr>
      <w:tr w:rsidR="00BF05FA" w:rsidRPr="00BF05FA" w:rsidTr="00BF05FA">
        <w:trPr>
          <w:trHeight w:val="300"/>
        </w:trPr>
        <w:tc>
          <w:tcPr>
            <w:tcW w:w="2340" w:type="dxa"/>
            <w:gridSpan w:val="2"/>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TOPLAM</w:t>
            </w:r>
          </w:p>
        </w:tc>
        <w:tc>
          <w:tcPr>
            <w:tcW w:w="1840" w:type="dxa"/>
            <w:shd w:val="clear" w:color="auto" w:fill="FBE4D5" w:themeFill="accent2" w:themeFillTint="33"/>
            <w:noWrap/>
            <w:hideMark/>
          </w:tcPr>
          <w:p w:rsidR="00BF05FA" w:rsidRPr="00947794" w:rsidRDefault="00BF05FA" w:rsidP="00BF05FA">
            <w:pPr>
              <w:spacing w:line="360" w:lineRule="auto"/>
              <w:jc w:val="both"/>
              <w:rPr>
                <w:sz w:val="24"/>
                <w:szCs w:val="24"/>
              </w:rPr>
            </w:pPr>
            <w:r w:rsidRPr="00947794">
              <w:rPr>
                <w:sz w:val="24"/>
                <w:szCs w:val="24"/>
              </w:rPr>
              <w:t>4.245.829,73</w:t>
            </w:r>
          </w:p>
        </w:tc>
        <w:tc>
          <w:tcPr>
            <w:tcW w:w="2060" w:type="dxa"/>
            <w:shd w:val="clear" w:color="auto" w:fill="FBE4D5" w:themeFill="accent2" w:themeFillTint="33"/>
            <w:noWrap/>
            <w:hideMark/>
          </w:tcPr>
          <w:p w:rsidR="00BF05FA" w:rsidRPr="00947794" w:rsidRDefault="00BF05FA" w:rsidP="00BF05FA">
            <w:pPr>
              <w:spacing w:line="360" w:lineRule="auto"/>
              <w:jc w:val="both"/>
              <w:rPr>
                <w:sz w:val="24"/>
                <w:szCs w:val="24"/>
              </w:rPr>
            </w:pPr>
            <w:r w:rsidRPr="00947794">
              <w:rPr>
                <w:sz w:val="24"/>
                <w:szCs w:val="24"/>
              </w:rPr>
              <w:t xml:space="preserve">10.505.499,61   </w:t>
            </w:r>
          </w:p>
        </w:tc>
        <w:tc>
          <w:tcPr>
            <w:tcW w:w="2060" w:type="dxa"/>
            <w:shd w:val="clear" w:color="auto" w:fill="FBE4D5" w:themeFill="accent2" w:themeFillTint="33"/>
            <w:noWrap/>
            <w:hideMark/>
          </w:tcPr>
          <w:p w:rsidR="00BF05FA" w:rsidRPr="00947794" w:rsidRDefault="00BF05FA" w:rsidP="00BF05FA">
            <w:pPr>
              <w:spacing w:line="360" w:lineRule="auto"/>
              <w:jc w:val="both"/>
              <w:rPr>
                <w:sz w:val="24"/>
                <w:szCs w:val="24"/>
              </w:rPr>
            </w:pPr>
            <w:r w:rsidRPr="00947794">
              <w:rPr>
                <w:sz w:val="24"/>
                <w:szCs w:val="24"/>
              </w:rPr>
              <w:t>14.751.329,34</w:t>
            </w:r>
          </w:p>
        </w:tc>
        <w:tc>
          <w:tcPr>
            <w:tcW w:w="2860" w:type="dxa"/>
            <w:shd w:val="clear" w:color="auto" w:fill="FBE4D5" w:themeFill="accent2" w:themeFillTint="33"/>
            <w:noWrap/>
            <w:hideMark/>
          </w:tcPr>
          <w:p w:rsidR="00BF05FA" w:rsidRPr="00BF05FA" w:rsidRDefault="00BF05FA" w:rsidP="00BF05FA">
            <w:pPr>
              <w:spacing w:line="360" w:lineRule="auto"/>
              <w:jc w:val="both"/>
              <w:rPr>
                <w:sz w:val="28"/>
                <w:szCs w:val="28"/>
              </w:rPr>
            </w:pPr>
            <w:r w:rsidRPr="00BF05FA">
              <w:rPr>
                <w:sz w:val="28"/>
                <w:szCs w:val="28"/>
              </w:rPr>
              <w:t> </w:t>
            </w:r>
          </w:p>
        </w:tc>
      </w:tr>
    </w:tbl>
    <w:p w:rsidR="00BB5B93" w:rsidRPr="00BB5B93" w:rsidRDefault="00BB5B93" w:rsidP="00D94E89">
      <w:pPr>
        <w:spacing w:after="120" w:line="360" w:lineRule="auto"/>
        <w:rPr>
          <w:rFonts w:ascii="Times New Roman" w:eastAsia="Times New Roman" w:hAnsi="Times New Roman" w:cs="Times New Roman"/>
          <w:sz w:val="28"/>
          <w:szCs w:val="28"/>
          <w:lang w:eastAsia="tr-TR"/>
        </w:rPr>
      </w:pPr>
    </w:p>
    <w:p w:rsidR="00BB5B93" w:rsidRPr="00BB5B93" w:rsidRDefault="00BB5B93" w:rsidP="00D94E89">
      <w:pPr>
        <w:spacing w:after="0" w:line="360" w:lineRule="auto"/>
        <w:jc w:val="both"/>
        <w:rPr>
          <w:rFonts w:ascii="Times New Roman" w:eastAsia="Times New Roman" w:hAnsi="Times New Roman" w:cs="Times New Roman"/>
          <w:b/>
          <w:sz w:val="28"/>
          <w:szCs w:val="28"/>
          <w:lang w:eastAsia="tr-TR"/>
        </w:rPr>
      </w:pPr>
    </w:p>
    <w:p w:rsidR="00BB5B93" w:rsidRPr="00A7501B" w:rsidRDefault="00A05AF3" w:rsidP="00A7501B">
      <w:pPr>
        <w:spacing w:after="0" w:line="360" w:lineRule="auto"/>
        <w:jc w:val="both"/>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5</w:t>
      </w:r>
      <w:r w:rsidR="00BB5B93" w:rsidRPr="00BB5B93">
        <w:rPr>
          <w:rFonts w:ascii="Times New Roman" w:eastAsia="Times New Roman" w:hAnsi="Times New Roman" w:cs="Times New Roman"/>
          <w:b/>
          <w:color w:val="000000"/>
          <w:sz w:val="28"/>
          <w:szCs w:val="28"/>
          <w:lang w:eastAsia="tr-TR"/>
        </w:rPr>
        <w:t>-2</w:t>
      </w:r>
      <w:r w:rsidR="00A7501B">
        <w:rPr>
          <w:rFonts w:ascii="Times New Roman" w:eastAsia="Times New Roman" w:hAnsi="Times New Roman" w:cs="Times New Roman"/>
          <w:b/>
          <w:color w:val="000000"/>
          <w:sz w:val="28"/>
          <w:szCs w:val="28"/>
          <w:lang w:eastAsia="tr-TR"/>
        </w:rPr>
        <w:t>01</w:t>
      </w:r>
      <w:r w:rsidR="009A7E89">
        <w:rPr>
          <w:rFonts w:ascii="Times New Roman" w:eastAsia="Times New Roman" w:hAnsi="Times New Roman" w:cs="Times New Roman"/>
          <w:b/>
          <w:color w:val="000000"/>
          <w:sz w:val="28"/>
          <w:szCs w:val="28"/>
          <w:lang w:eastAsia="tr-TR"/>
        </w:rPr>
        <w:t>9</w:t>
      </w:r>
      <w:r w:rsidR="00A7501B">
        <w:rPr>
          <w:rFonts w:ascii="Times New Roman" w:eastAsia="Times New Roman" w:hAnsi="Times New Roman" w:cs="Times New Roman"/>
          <w:b/>
          <w:color w:val="000000"/>
          <w:sz w:val="28"/>
          <w:szCs w:val="28"/>
          <w:lang w:eastAsia="tr-TR"/>
        </w:rPr>
        <w:t>H03</w:t>
      </w:r>
      <w:r w:rsidR="009A7E89">
        <w:rPr>
          <w:rFonts w:ascii="Times New Roman" w:eastAsia="Times New Roman" w:hAnsi="Times New Roman" w:cs="Times New Roman"/>
          <w:b/>
          <w:color w:val="000000"/>
          <w:sz w:val="28"/>
          <w:szCs w:val="28"/>
          <w:lang w:eastAsia="tr-TR"/>
        </w:rPr>
        <w:t>5860</w:t>
      </w:r>
      <w:r w:rsidR="00A7501B">
        <w:rPr>
          <w:rFonts w:ascii="Times New Roman" w:eastAsia="Times New Roman" w:hAnsi="Times New Roman" w:cs="Times New Roman"/>
          <w:b/>
          <w:color w:val="000000"/>
          <w:sz w:val="28"/>
          <w:szCs w:val="28"/>
          <w:lang w:eastAsia="tr-TR"/>
        </w:rPr>
        <w:t xml:space="preserve"> MUHTELİF İŞLER (DAP)</w:t>
      </w:r>
    </w:p>
    <w:p w:rsidR="00BB5B93" w:rsidRPr="00BB5B93" w:rsidRDefault="00A05AF3" w:rsidP="00D94E89">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BB5B93" w:rsidRPr="00BB5B93">
        <w:rPr>
          <w:rFonts w:ascii="Times New Roman" w:eastAsia="Times New Roman" w:hAnsi="Times New Roman" w:cs="Times New Roman"/>
          <w:sz w:val="28"/>
          <w:szCs w:val="28"/>
          <w:lang w:eastAsia="tr-TR"/>
        </w:rPr>
        <w:t>Büyük onarım, Makine Teçhizat ve Bilgi işlem Merkezi Müdürlüğünün lisans kulla</w:t>
      </w:r>
      <w:r w:rsidR="00A61E48">
        <w:rPr>
          <w:rFonts w:ascii="Times New Roman" w:eastAsia="Times New Roman" w:hAnsi="Times New Roman" w:cs="Times New Roman"/>
          <w:sz w:val="28"/>
          <w:szCs w:val="28"/>
          <w:lang w:eastAsia="tr-TR"/>
        </w:rPr>
        <w:t>nım bedelleri için 2019</w:t>
      </w:r>
      <w:r w:rsidR="00BB5B93" w:rsidRPr="00BB5B93">
        <w:rPr>
          <w:rFonts w:ascii="Times New Roman" w:eastAsia="Times New Roman" w:hAnsi="Times New Roman" w:cs="Times New Roman"/>
          <w:sz w:val="28"/>
          <w:szCs w:val="28"/>
          <w:lang w:eastAsia="tr-TR"/>
        </w:rPr>
        <w:t xml:space="preserve"> yılında</w:t>
      </w:r>
      <w:r w:rsidR="009A7E89">
        <w:rPr>
          <w:rFonts w:ascii="Times New Roman" w:eastAsia="Times New Roman" w:hAnsi="Times New Roman" w:cs="Times New Roman"/>
          <w:sz w:val="28"/>
          <w:szCs w:val="28"/>
          <w:lang w:eastAsia="tr-TR"/>
        </w:rPr>
        <w:t xml:space="preserve"> </w:t>
      </w:r>
      <w:r w:rsidR="00A61E48">
        <w:rPr>
          <w:rFonts w:ascii="Times New Roman" w:eastAsia="Times New Roman" w:hAnsi="Times New Roman" w:cs="Times New Roman"/>
          <w:sz w:val="28"/>
          <w:szCs w:val="28"/>
          <w:lang w:eastAsia="tr-TR"/>
        </w:rPr>
        <w:t>5.19</w:t>
      </w:r>
      <w:r w:rsidR="00BB5B93" w:rsidRPr="00BB5B93">
        <w:rPr>
          <w:rFonts w:ascii="Times New Roman" w:eastAsia="Times New Roman" w:hAnsi="Times New Roman" w:cs="Times New Roman"/>
          <w:sz w:val="28"/>
          <w:szCs w:val="28"/>
          <w:lang w:eastAsia="tr-TR"/>
        </w:rPr>
        <w:t xml:space="preserve">0.000 </w:t>
      </w:r>
      <w:r w:rsidR="00A61E48">
        <w:rPr>
          <w:rFonts w:ascii="Times New Roman" w:eastAsia="Times New Roman" w:hAnsi="Times New Roman" w:cs="Times New Roman"/>
          <w:sz w:val="28"/>
          <w:szCs w:val="28"/>
          <w:lang w:eastAsia="tr-TR"/>
        </w:rPr>
        <w:t>TL</w:t>
      </w:r>
      <w:r w:rsidR="00BB5B93" w:rsidRPr="00BB5B93">
        <w:rPr>
          <w:rFonts w:ascii="Times New Roman" w:eastAsia="Times New Roman" w:hAnsi="Times New Roman" w:cs="Times New Roman"/>
          <w:sz w:val="28"/>
          <w:szCs w:val="28"/>
          <w:lang w:eastAsia="tr-TR"/>
        </w:rPr>
        <w:t xml:space="preserve"> başlangıç ödenegi verilmiş, </w:t>
      </w:r>
      <w:r w:rsidR="00A61E48">
        <w:rPr>
          <w:rFonts w:ascii="Times New Roman" w:eastAsia="Times New Roman" w:hAnsi="Times New Roman" w:cs="Times New Roman"/>
          <w:sz w:val="28"/>
          <w:szCs w:val="28"/>
          <w:lang w:eastAsia="tr-TR"/>
        </w:rPr>
        <w:t>Likit karşılığı 4.208.123,00 TL ödenek eklenmiştir.Bütçe kaynaklarından 9.341.368,36 TL,</w:t>
      </w:r>
      <w:r w:rsidR="0066170A">
        <w:rPr>
          <w:rFonts w:ascii="Times New Roman" w:eastAsia="Times New Roman" w:hAnsi="Times New Roman" w:cs="Times New Roman"/>
          <w:sz w:val="28"/>
          <w:szCs w:val="28"/>
          <w:lang w:eastAsia="tr-TR"/>
        </w:rPr>
        <w:t xml:space="preserve"> </w:t>
      </w:r>
      <w:r w:rsidR="00A61E48">
        <w:rPr>
          <w:rFonts w:ascii="Times New Roman" w:eastAsia="Times New Roman" w:hAnsi="Times New Roman" w:cs="Times New Roman"/>
          <w:sz w:val="28"/>
          <w:szCs w:val="28"/>
          <w:lang w:eastAsia="tr-TR"/>
        </w:rPr>
        <w:t>D</w:t>
      </w:r>
      <w:r w:rsidR="00BB5B93" w:rsidRPr="00BB5B93">
        <w:rPr>
          <w:rFonts w:ascii="Times New Roman" w:eastAsia="Times New Roman" w:hAnsi="Times New Roman" w:cs="Times New Roman"/>
          <w:sz w:val="28"/>
          <w:szCs w:val="28"/>
          <w:lang w:eastAsia="tr-TR"/>
        </w:rPr>
        <w:t xml:space="preserve">öner sermayeden </w:t>
      </w:r>
      <w:r w:rsidR="00A61E48">
        <w:rPr>
          <w:rFonts w:ascii="Times New Roman" w:eastAsia="Times New Roman" w:hAnsi="Times New Roman" w:cs="Times New Roman"/>
          <w:sz w:val="28"/>
          <w:szCs w:val="28"/>
          <w:lang w:eastAsia="tr-TR"/>
        </w:rPr>
        <w:t>ise 3.897.450,26 TL harcanmıştır.Projeden yapılan çeşitli harcamaların dökümü aşagıda çıkarılmıştır.</w:t>
      </w:r>
    </w:p>
    <w:p w:rsidR="00BB5B93" w:rsidRPr="00BB5B93" w:rsidRDefault="00BB5B93" w:rsidP="00D94E89">
      <w:pPr>
        <w:spacing w:after="0" w:line="360" w:lineRule="auto"/>
        <w:jc w:val="both"/>
        <w:rPr>
          <w:rFonts w:ascii="Times New Roman" w:eastAsia="Times New Roman" w:hAnsi="Times New Roman" w:cs="Times New Roman"/>
          <w:sz w:val="28"/>
          <w:szCs w:val="28"/>
          <w:lang w:eastAsia="tr-TR"/>
        </w:rPr>
      </w:pPr>
    </w:p>
    <w:tbl>
      <w:tblPr>
        <w:tblW w:w="9600" w:type="dxa"/>
        <w:tblCellMar>
          <w:left w:w="70" w:type="dxa"/>
          <w:right w:w="70" w:type="dxa"/>
        </w:tblCellMar>
        <w:tblLook w:val="04A0" w:firstRow="1" w:lastRow="0" w:firstColumn="1" w:lastColumn="0" w:noHBand="0" w:noVBand="1"/>
      </w:tblPr>
      <w:tblGrid>
        <w:gridCol w:w="640"/>
        <w:gridCol w:w="1674"/>
        <w:gridCol w:w="1440"/>
        <w:gridCol w:w="1720"/>
        <w:gridCol w:w="2020"/>
        <w:gridCol w:w="2140"/>
      </w:tblGrid>
      <w:tr w:rsidR="00A61E48" w:rsidRPr="00A61E48" w:rsidTr="00A61E48">
        <w:trPr>
          <w:trHeight w:val="315"/>
        </w:trPr>
        <w:tc>
          <w:tcPr>
            <w:tcW w:w="9600" w:type="dxa"/>
            <w:gridSpan w:val="6"/>
            <w:tcBorders>
              <w:top w:val="single" w:sz="8" w:space="0" w:color="auto"/>
              <w:left w:val="single" w:sz="8" w:space="0" w:color="auto"/>
              <w:bottom w:val="single" w:sz="4" w:space="0" w:color="auto"/>
              <w:right w:val="single" w:sz="4" w:space="0" w:color="auto"/>
            </w:tcBorders>
            <w:shd w:val="clear" w:color="auto" w:fill="E2EFD9" w:themeFill="accent6" w:themeFillTint="33"/>
            <w:noWrap/>
            <w:vAlign w:val="bottom"/>
            <w:hideMark/>
          </w:tcPr>
          <w:p w:rsidR="00A61E48" w:rsidRPr="00A61E48" w:rsidRDefault="00A61E48" w:rsidP="00A61E48">
            <w:pPr>
              <w:spacing w:after="0" w:line="240" w:lineRule="auto"/>
              <w:jc w:val="center"/>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 xml:space="preserve">2019H035860 PROJE NUMARALI BÜYÜK ONARIM  İŞLERİ </w:t>
            </w:r>
          </w:p>
        </w:tc>
      </w:tr>
      <w:tr w:rsidR="00A61E48" w:rsidRPr="00A61E48" w:rsidTr="00A61E48">
        <w:trPr>
          <w:trHeight w:val="315"/>
        </w:trPr>
        <w:tc>
          <w:tcPr>
            <w:tcW w:w="9600" w:type="dxa"/>
            <w:gridSpan w:val="6"/>
            <w:tcBorders>
              <w:top w:val="single" w:sz="4" w:space="0" w:color="auto"/>
              <w:left w:val="single" w:sz="8" w:space="0" w:color="auto"/>
              <w:bottom w:val="single" w:sz="4" w:space="0" w:color="auto"/>
              <w:right w:val="single" w:sz="4" w:space="0" w:color="auto"/>
            </w:tcBorders>
            <w:shd w:val="clear" w:color="auto" w:fill="E2EFD9" w:themeFill="accent6" w:themeFillTint="33"/>
            <w:noWrap/>
            <w:vAlign w:val="bottom"/>
            <w:hideMark/>
          </w:tcPr>
          <w:p w:rsidR="00A61E48" w:rsidRPr="00A61E48" w:rsidRDefault="00A61E48" w:rsidP="00A61E48">
            <w:pPr>
              <w:spacing w:after="0" w:line="240" w:lineRule="auto"/>
              <w:jc w:val="center"/>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2019 YILI HARCAMA</w:t>
            </w:r>
          </w:p>
        </w:tc>
      </w:tr>
      <w:tr w:rsidR="00A61E48" w:rsidRPr="00A61E48" w:rsidTr="00A61E48">
        <w:trPr>
          <w:trHeight w:val="1365"/>
        </w:trPr>
        <w:tc>
          <w:tcPr>
            <w:tcW w:w="640" w:type="dxa"/>
            <w:tcBorders>
              <w:top w:val="nil"/>
              <w:left w:val="single" w:sz="8" w:space="0" w:color="auto"/>
              <w:bottom w:val="single" w:sz="4" w:space="0" w:color="auto"/>
              <w:right w:val="single" w:sz="4" w:space="0" w:color="auto"/>
            </w:tcBorders>
            <w:shd w:val="clear" w:color="auto" w:fill="E2EFD9" w:themeFill="accent6" w:themeFillTint="33"/>
            <w:vAlign w:val="bottom"/>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Sıra </w:t>
            </w:r>
            <w:r w:rsidRPr="00A61E48">
              <w:rPr>
                <w:rFonts w:ascii="Times New Roman" w:eastAsia="Times New Roman" w:hAnsi="Times New Roman" w:cs="Times New Roman"/>
                <w:color w:val="000000"/>
                <w:lang w:eastAsia="tr-TR"/>
              </w:rPr>
              <w:br/>
              <w:t>No</w:t>
            </w:r>
          </w:p>
        </w:tc>
        <w:tc>
          <w:tcPr>
            <w:tcW w:w="164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İKN-İşin Adı</w:t>
            </w:r>
          </w:p>
        </w:tc>
        <w:tc>
          <w:tcPr>
            <w:tcW w:w="144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Bütçe</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Döner Ser.</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Toplam</w:t>
            </w:r>
            <w:r w:rsidRPr="00A61E48">
              <w:rPr>
                <w:rFonts w:ascii="Times New Roman" w:eastAsia="Times New Roman" w:hAnsi="Times New Roman" w:cs="Times New Roman"/>
                <w:color w:val="000000"/>
                <w:lang w:eastAsia="tr-TR"/>
              </w:rPr>
              <w:br/>
              <w:t>(TL)</w:t>
            </w:r>
          </w:p>
        </w:tc>
        <w:tc>
          <w:tcPr>
            <w:tcW w:w="2140" w:type="dxa"/>
            <w:tcBorders>
              <w:top w:val="nil"/>
              <w:left w:val="nil"/>
              <w:bottom w:val="single" w:sz="4" w:space="0" w:color="auto"/>
              <w:right w:val="single" w:sz="8"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2019 Hakkedişler </w:t>
            </w:r>
            <w:r w:rsidRPr="00A61E48">
              <w:rPr>
                <w:rFonts w:ascii="Times New Roman" w:eastAsia="Times New Roman" w:hAnsi="Times New Roman" w:cs="Times New Roman"/>
                <w:color w:val="000000"/>
                <w:lang w:eastAsia="tr-TR"/>
              </w:rPr>
              <w:br/>
              <w:t>İcmali</w:t>
            </w:r>
          </w:p>
        </w:tc>
      </w:tr>
      <w:tr w:rsidR="00A61E48" w:rsidRPr="00A61E48" w:rsidTr="00A61E48">
        <w:trPr>
          <w:trHeight w:val="198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lastRenderedPageBreak/>
              <w:t>1</w:t>
            </w:r>
          </w:p>
        </w:tc>
        <w:tc>
          <w:tcPr>
            <w:tcW w:w="164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both"/>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 xml:space="preserve">2018/66419 </w:t>
            </w:r>
            <w:r w:rsidRPr="00A61E48">
              <w:rPr>
                <w:rFonts w:ascii="Times New Roman" w:eastAsia="Times New Roman" w:hAnsi="Times New Roman" w:cs="Times New Roman"/>
                <w:color w:val="000000"/>
                <w:sz w:val="24"/>
                <w:szCs w:val="24"/>
                <w:lang w:eastAsia="tr-TR"/>
              </w:rPr>
              <w:br/>
              <w:t xml:space="preserve">Atatürk Üniversitesi İletişim Fakültesi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528.578,47</w:t>
            </w:r>
          </w:p>
        </w:tc>
        <w:tc>
          <w:tcPr>
            <w:tcW w:w="172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528.578,47</w:t>
            </w:r>
          </w:p>
        </w:tc>
        <w:tc>
          <w:tcPr>
            <w:tcW w:w="2140" w:type="dxa"/>
            <w:tcBorders>
              <w:top w:val="nil"/>
              <w:left w:val="nil"/>
              <w:bottom w:val="single" w:sz="4" w:space="0" w:color="auto"/>
              <w:right w:val="single" w:sz="8" w:space="0" w:color="auto"/>
            </w:tcBorders>
            <w:shd w:val="clear" w:color="auto" w:fill="E2EFD9" w:themeFill="accent6" w:themeFillTint="33"/>
            <w:noWrap/>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4.Hak= 528.578,47</w:t>
            </w:r>
          </w:p>
        </w:tc>
      </w:tr>
      <w:tr w:rsidR="00A61E48" w:rsidRPr="00A61E48" w:rsidTr="00A61E48">
        <w:trPr>
          <w:trHeight w:val="330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2</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2019/268685</w:t>
            </w:r>
            <w:r w:rsidRPr="00A61E48">
              <w:rPr>
                <w:rFonts w:ascii="Times New Roman" w:eastAsia="Times New Roman" w:hAnsi="Times New Roman" w:cs="Times New Roman"/>
                <w:color w:val="000000"/>
                <w:sz w:val="24"/>
                <w:szCs w:val="24"/>
                <w:lang w:eastAsia="tr-TR"/>
              </w:rPr>
              <w:br/>
              <w:t xml:space="preserve">Gıda ve Hayvancılık Uyg ve Araş Merkezine Bağlı Birimlerde Yangından Koruma Büyük Onarım Yapım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355.627,83</w:t>
            </w:r>
          </w:p>
        </w:tc>
        <w:tc>
          <w:tcPr>
            <w:tcW w:w="172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355.627,83</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1.Hak= 290.988,00</w:t>
            </w:r>
            <w:r w:rsidRPr="00A61E48">
              <w:rPr>
                <w:rFonts w:ascii="Calibri" w:eastAsia="Times New Roman" w:hAnsi="Calibri" w:cs="Calibri"/>
                <w:color w:val="000000"/>
                <w:lang w:eastAsia="tr-TR"/>
              </w:rPr>
              <w:br/>
              <w:t>2.K.H.=   64.639,83</w:t>
            </w:r>
          </w:p>
        </w:tc>
      </w:tr>
      <w:tr w:rsidR="00A61E48" w:rsidRPr="00A61E48" w:rsidTr="00A61E48">
        <w:trPr>
          <w:trHeight w:val="315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2019/325337 Atatürk Üni. Bowling Salonu Binasının, Gençlik Merkezine Dönüştürülmesi Tadilat ve Onarım İşi.</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1.160.893,55</w:t>
            </w:r>
          </w:p>
        </w:tc>
        <w:tc>
          <w:tcPr>
            <w:tcW w:w="172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1.160.893,55</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1.Hak= 142.953,83</w:t>
            </w:r>
            <w:r w:rsidRPr="00A61E48">
              <w:rPr>
                <w:rFonts w:ascii="Calibri" w:eastAsia="Times New Roman" w:hAnsi="Calibri" w:cs="Calibri"/>
                <w:color w:val="000000"/>
                <w:lang w:eastAsia="tr-TR"/>
              </w:rPr>
              <w:br/>
            </w:r>
            <w:r w:rsidRPr="00A61E48">
              <w:rPr>
                <w:rFonts w:ascii="Calibri" w:eastAsia="Times New Roman" w:hAnsi="Calibri" w:cs="Calibri"/>
                <w:lang w:eastAsia="tr-TR"/>
              </w:rPr>
              <w:t>2.Hak= 437.431,23</w:t>
            </w:r>
            <w:r w:rsidRPr="00A61E48">
              <w:rPr>
                <w:rFonts w:ascii="Calibri" w:eastAsia="Times New Roman" w:hAnsi="Calibri" w:cs="Calibri"/>
                <w:lang w:eastAsia="tr-TR"/>
              </w:rPr>
              <w:br/>
              <w:t>3.Hak= 360.500,56</w:t>
            </w:r>
            <w:r w:rsidRPr="00A61E48">
              <w:rPr>
                <w:rFonts w:ascii="Calibri" w:eastAsia="Times New Roman" w:hAnsi="Calibri" w:cs="Calibri"/>
                <w:lang w:eastAsia="tr-TR"/>
              </w:rPr>
              <w:br/>
              <w:t>4.K.H.= 220.007,93</w:t>
            </w:r>
          </w:p>
        </w:tc>
      </w:tr>
      <w:tr w:rsidR="00A61E48" w:rsidRPr="00A61E48" w:rsidTr="00A61E48">
        <w:trPr>
          <w:trHeight w:val="198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w:t>
            </w:r>
          </w:p>
        </w:tc>
        <w:tc>
          <w:tcPr>
            <w:tcW w:w="164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both"/>
              <w:rPr>
                <w:rFonts w:ascii="Times New Roman" w:eastAsia="Times New Roman" w:hAnsi="Times New Roman" w:cs="Times New Roman"/>
                <w:color w:val="FF0000"/>
                <w:sz w:val="24"/>
                <w:szCs w:val="24"/>
                <w:lang w:eastAsia="tr-TR"/>
              </w:rPr>
            </w:pPr>
            <w:r w:rsidRPr="00A61E48">
              <w:rPr>
                <w:rFonts w:ascii="Times New Roman" w:eastAsia="Times New Roman" w:hAnsi="Times New Roman" w:cs="Times New Roman"/>
                <w:color w:val="FF0000"/>
                <w:sz w:val="24"/>
                <w:szCs w:val="24"/>
                <w:lang w:eastAsia="tr-TR"/>
              </w:rPr>
              <w:t>DOĞRUDAN TEMİN</w:t>
            </w:r>
            <w:r w:rsidRPr="00A61E48">
              <w:rPr>
                <w:rFonts w:ascii="Times New Roman" w:eastAsia="Times New Roman" w:hAnsi="Times New Roman" w:cs="Times New Roman"/>
                <w:color w:val="FF0000"/>
                <w:sz w:val="24"/>
                <w:szCs w:val="24"/>
                <w:lang w:eastAsia="tr-TR"/>
              </w:rPr>
              <w:br/>
              <w:t xml:space="preserve">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207.619,67</w:t>
            </w:r>
          </w:p>
        </w:tc>
        <w:tc>
          <w:tcPr>
            <w:tcW w:w="172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xml:space="preserve">0,00   </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207.619,67</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1.=  85.483,84</w:t>
            </w:r>
            <w:r w:rsidRPr="00A61E48">
              <w:rPr>
                <w:rFonts w:ascii="Calibri" w:eastAsia="Times New Roman" w:hAnsi="Calibri" w:cs="Calibri"/>
                <w:color w:val="000000"/>
                <w:lang w:eastAsia="tr-TR"/>
              </w:rPr>
              <w:br/>
              <w:t>2.=  17.502,96</w:t>
            </w:r>
            <w:r w:rsidRPr="00A61E48">
              <w:rPr>
                <w:rFonts w:ascii="Calibri" w:eastAsia="Times New Roman" w:hAnsi="Calibri" w:cs="Calibri"/>
                <w:color w:val="000000"/>
                <w:lang w:eastAsia="tr-TR"/>
              </w:rPr>
              <w:br/>
              <w:t>3.= 104.632,87</w:t>
            </w:r>
          </w:p>
        </w:tc>
      </w:tr>
      <w:tr w:rsidR="00A61E48" w:rsidRPr="00A61E48" w:rsidTr="00A61E48">
        <w:trPr>
          <w:trHeight w:val="2955"/>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4</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 xml:space="preserve">2018/196999 </w:t>
            </w:r>
            <w:r w:rsidRPr="00A61E48">
              <w:rPr>
                <w:rFonts w:ascii="Times New Roman" w:eastAsia="Times New Roman" w:hAnsi="Times New Roman" w:cs="Times New Roman"/>
                <w:sz w:val="24"/>
                <w:szCs w:val="24"/>
                <w:lang w:eastAsia="tr-TR"/>
              </w:rPr>
              <w:br/>
              <w:t xml:space="preserve">Atatürk Üniversitesi Merkezi Yerleşkede Bulunan Çeşitli Birimlerde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1.015.696,34</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1.015.696,34</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FF0000"/>
                <w:lang w:eastAsia="tr-TR"/>
              </w:rPr>
            </w:pPr>
            <w:r w:rsidRPr="00A61E48">
              <w:rPr>
                <w:rFonts w:ascii="Calibri" w:eastAsia="Times New Roman" w:hAnsi="Calibri" w:cs="Calibri"/>
                <w:color w:val="FF0000"/>
                <w:lang w:eastAsia="tr-TR"/>
              </w:rPr>
              <w:t>5.hak..=   396.545,49</w:t>
            </w:r>
            <w:r w:rsidRPr="00A61E48">
              <w:rPr>
                <w:rFonts w:ascii="Calibri" w:eastAsia="Times New Roman" w:hAnsi="Calibri" w:cs="Calibri"/>
                <w:color w:val="FF0000"/>
                <w:lang w:eastAsia="tr-TR"/>
              </w:rPr>
              <w:br/>
              <w:t>6.hak..=   399.999,68</w:t>
            </w:r>
            <w:r w:rsidRPr="00A61E48">
              <w:rPr>
                <w:rFonts w:ascii="Calibri" w:eastAsia="Times New Roman" w:hAnsi="Calibri" w:cs="Calibri"/>
                <w:color w:val="FF0000"/>
                <w:lang w:eastAsia="tr-TR"/>
              </w:rPr>
              <w:br/>
              <w:t>7.K.H.=     219.151,17</w:t>
            </w:r>
          </w:p>
        </w:tc>
      </w:tr>
      <w:tr w:rsidR="00A61E48" w:rsidRPr="00A61E48" w:rsidTr="00A61E48">
        <w:trPr>
          <w:trHeight w:val="201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lastRenderedPageBreak/>
              <w:t>5</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2018/279078 Atatürk Üniversitesi Muhtelif Yerlerde İhata Duvarı Yapım İşi</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46.529,29</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46.529,29</w:t>
            </w:r>
          </w:p>
        </w:tc>
        <w:tc>
          <w:tcPr>
            <w:tcW w:w="2140" w:type="dxa"/>
            <w:tcBorders>
              <w:top w:val="nil"/>
              <w:left w:val="nil"/>
              <w:bottom w:val="single" w:sz="4" w:space="0" w:color="auto"/>
              <w:right w:val="single" w:sz="8" w:space="0" w:color="auto"/>
            </w:tcBorders>
            <w:shd w:val="clear" w:color="auto" w:fill="E2EFD9" w:themeFill="accent6" w:themeFillTint="33"/>
            <w:noWrap/>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4.K.H.=     46.529,29</w:t>
            </w:r>
          </w:p>
        </w:tc>
      </w:tr>
      <w:tr w:rsidR="00A61E48" w:rsidRPr="00A61E48" w:rsidTr="00A61E48">
        <w:trPr>
          <w:trHeight w:val="309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6</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 xml:space="preserve">2018/310635 Atatürk Üniversitesi Sağlık Araştırma ve Uygulama Merkezi Müdürlüğüne Ait Binalarda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5.865.461,65</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5.865.461,65</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4.Hak= 1.417.094,08</w:t>
            </w:r>
            <w:r w:rsidRPr="00A61E48">
              <w:rPr>
                <w:rFonts w:ascii="Calibri" w:eastAsia="Times New Roman" w:hAnsi="Calibri" w:cs="Calibri"/>
                <w:color w:val="000000"/>
                <w:lang w:eastAsia="tr-TR"/>
              </w:rPr>
              <w:br/>
              <w:t>5.Hak=     905.689,99</w:t>
            </w:r>
            <w:r w:rsidRPr="00A61E48">
              <w:rPr>
                <w:rFonts w:ascii="Calibri" w:eastAsia="Times New Roman" w:hAnsi="Calibri" w:cs="Calibri"/>
                <w:color w:val="000000"/>
                <w:lang w:eastAsia="tr-TR"/>
              </w:rPr>
              <w:br/>
              <w:t>6.Hak=  1.281.302,26</w:t>
            </w:r>
            <w:r w:rsidRPr="00A61E48">
              <w:rPr>
                <w:rFonts w:ascii="Calibri" w:eastAsia="Times New Roman" w:hAnsi="Calibri" w:cs="Calibri"/>
                <w:color w:val="000000"/>
                <w:lang w:eastAsia="tr-TR"/>
              </w:rPr>
              <w:br/>
              <w:t>7.Hak=  1.116.265,60</w:t>
            </w:r>
            <w:r w:rsidRPr="00A61E48">
              <w:rPr>
                <w:rFonts w:ascii="Calibri" w:eastAsia="Times New Roman" w:hAnsi="Calibri" w:cs="Calibri"/>
                <w:color w:val="000000"/>
                <w:lang w:eastAsia="tr-TR"/>
              </w:rPr>
              <w:br/>
              <w:t>8.Hak=      306.921,29</w:t>
            </w:r>
            <w:r w:rsidRPr="00A61E48">
              <w:rPr>
                <w:rFonts w:ascii="Calibri" w:eastAsia="Times New Roman" w:hAnsi="Calibri" w:cs="Calibri"/>
                <w:color w:val="000000"/>
                <w:lang w:eastAsia="tr-TR"/>
              </w:rPr>
              <w:br/>
              <w:t>9.K.H.=     838.188,43</w:t>
            </w:r>
          </w:p>
        </w:tc>
      </w:tr>
      <w:tr w:rsidR="00A61E48" w:rsidRPr="00A61E48" w:rsidTr="00A61E48">
        <w:trPr>
          <w:trHeight w:val="1725"/>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7</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 xml:space="preserve">2018/320337 Turizm Fakültesi Uygulama Oteli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 </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164.630,23</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164.630,23</w:t>
            </w:r>
          </w:p>
        </w:tc>
        <w:tc>
          <w:tcPr>
            <w:tcW w:w="2140" w:type="dxa"/>
            <w:tcBorders>
              <w:top w:val="nil"/>
              <w:left w:val="nil"/>
              <w:bottom w:val="single" w:sz="4" w:space="0" w:color="auto"/>
              <w:right w:val="single" w:sz="8" w:space="0" w:color="auto"/>
            </w:tcBorders>
            <w:shd w:val="clear" w:color="auto" w:fill="E2EFD9" w:themeFill="accent6" w:themeFillTint="33"/>
            <w:noWrap/>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3.K.H.=     164.630,23</w:t>
            </w:r>
          </w:p>
        </w:tc>
      </w:tr>
      <w:tr w:rsidR="00A61E48" w:rsidRPr="00A61E48" w:rsidTr="00A61E48">
        <w:trPr>
          <w:trHeight w:val="2715"/>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8</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color w:val="000000"/>
                <w:sz w:val="24"/>
                <w:szCs w:val="24"/>
                <w:lang w:eastAsia="tr-TR"/>
              </w:rPr>
            </w:pPr>
            <w:r w:rsidRPr="00A61E48">
              <w:rPr>
                <w:rFonts w:ascii="Times New Roman" w:eastAsia="Times New Roman" w:hAnsi="Times New Roman" w:cs="Times New Roman"/>
                <w:color w:val="000000"/>
                <w:sz w:val="24"/>
                <w:szCs w:val="24"/>
                <w:lang w:eastAsia="tr-TR"/>
              </w:rPr>
              <w:t xml:space="preserve">2018/348005 Güzel Sanatlar Fak Tekstil Atölyesinin Buz Üretim ve Buz Yontu Müzesine Dönüştürülmesi Yapım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175.294,84</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175.294,84</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 xml:space="preserve">4.Hak=   289.318,70   </w:t>
            </w:r>
            <w:r w:rsidRPr="00A61E48">
              <w:rPr>
                <w:rFonts w:ascii="Calibri" w:eastAsia="Times New Roman" w:hAnsi="Calibri" w:cs="Calibri"/>
                <w:color w:val="000000"/>
                <w:lang w:eastAsia="tr-TR"/>
              </w:rPr>
              <w:br/>
              <w:t xml:space="preserve">                (KUDAKA)</w:t>
            </w:r>
            <w:r w:rsidRPr="00A61E48">
              <w:rPr>
                <w:rFonts w:ascii="Calibri" w:eastAsia="Times New Roman" w:hAnsi="Calibri" w:cs="Calibri"/>
                <w:color w:val="000000"/>
                <w:lang w:eastAsia="tr-TR"/>
              </w:rPr>
              <w:br/>
            </w:r>
            <w:r w:rsidRPr="00A61E48">
              <w:rPr>
                <w:rFonts w:ascii="Calibri" w:eastAsia="Times New Roman" w:hAnsi="Calibri" w:cs="Calibri"/>
                <w:color w:val="FF0000"/>
                <w:lang w:eastAsia="tr-TR"/>
              </w:rPr>
              <w:t>5.Hak=   166.580,60</w:t>
            </w:r>
            <w:r w:rsidRPr="00A61E48">
              <w:rPr>
                <w:rFonts w:ascii="Calibri" w:eastAsia="Times New Roman" w:hAnsi="Calibri" w:cs="Calibri"/>
                <w:color w:val="FF0000"/>
                <w:lang w:eastAsia="tr-TR"/>
              </w:rPr>
              <w:br/>
              <w:t>6.K.H.=       8.714,24</w:t>
            </w:r>
          </w:p>
        </w:tc>
      </w:tr>
      <w:tr w:rsidR="00A61E48" w:rsidRPr="00A61E48" w:rsidTr="00A61E48">
        <w:trPr>
          <w:trHeight w:val="3300"/>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9</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 xml:space="preserve">2018/437464 Gıda Mühendisliği Bölümü Laboratuvar ile Süt ve Ekmek Fabrikaları Bloklarında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3.395.568,19</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3.395.568,19</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2.Hak=       968.016,59</w:t>
            </w:r>
            <w:r w:rsidRPr="00A61E48">
              <w:rPr>
                <w:rFonts w:ascii="Calibri" w:eastAsia="Times New Roman" w:hAnsi="Calibri" w:cs="Calibri"/>
                <w:color w:val="000000"/>
                <w:lang w:eastAsia="tr-TR"/>
              </w:rPr>
              <w:br/>
              <w:t>3.Hak=   1.024.371,96</w:t>
            </w:r>
            <w:r w:rsidRPr="00A61E48">
              <w:rPr>
                <w:rFonts w:ascii="Calibri" w:eastAsia="Times New Roman" w:hAnsi="Calibri" w:cs="Calibri"/>
                <w:color w:val="000000"/>
                <w:lang w:eastAsia="tr-TR"/>
              </w:rPr>
              <w:br/>
              <w:t>4.Hak=       665.651,75</w:t>
            </w:r>
            <w:r w:rsidRPr="00A61E48">
              <w:rPr>
                <w:rFonts w:ascii="Calibri" w:eastAsia="Times New Roman" w:hAnsi="Calibri" w:cs="Calibri"/>
                <w:color w:val="000000"/>
                <w:lang w:eastAsia="tr-TR"/>
              </w:rPr>
              <w:br/>
              <w:t>5.Hak=       183.543,54</w:t>
            </w:r>
            <w:r w:rsidRPr="00A61E48">
              <w:rPr>
                <w:rFonts w:ascii="Calibri" w:eastAsia="Times New Roman" w:hAnsi="Calibri" w:cs="Calibri"/>
                <w:color w:val="000000"/>
                <w:lang w:eastAsia="tr-TR"/>
              </w:rPr>
              <w:br/>
              <w:t>6.K.H.=       553.984,55</w:t>
            </w:r>
          </w:p>
        </w:tc>
      </w:tr>
      <w:tr w:rsidR="00A61E48" w:rsidRPr="00A61E48" w:rsidTr="00A61E48">
        <w:trPr>
          <w:trHeight w:val="2055"/>
        </w:trPr>
        <w:tc>
          <w:tcPr>
            <w:tcW w:w="640" w:type="dxa"/>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10</w:t>
            </w:r>
          </w:p>
        </w:tc>
        <w:tc>
          <w:tcPr>
            <w:tcW w:w="1640" w:type="dxa"/>
            <w:tcBorders>
              <w:top w:val="nil"/>
              <w:left w:val="nil"/>
              <w:bottom w:val="single" w:sz="4" w:space="0" w:color="auto"/>
              <w:right w:val="single" w:sz="4" w:space="0" w:color="auto"/>
            </w:tcBorders>
            <w:shd w:val="clear" w:color="auto" w:fill="E2EFD9" w:themeFill="accent6" w:themeFillTint="33"/>
            <w:hideMark/>
          </w:tcPr>
          <w:p w:rsidR="00A61E48" w:rsidRPr="00A61E48" w:rsidRDefault="00A61E48" w:rsidP="00A61E48">
            <w:pPr>
              <w:spacing w:after="0" w:line="240" w:lineRule="auto"/>
              <w:jc w:val="both"/>
              <w:rPr>
                <w:rFonts w:ascii="Times New Roman" w:eastAsia="Times New Roman" w:hAnsi="Times New Roman" w:cs="Times New Roman"/>
                <w:sz w:val="24"/>
                <w:szCs w:val="24"/>
                <w:lang w:eastAsia="tr-TR"/>
              </w:rPr>
            </w:pPr>
            <w:r w:rsidRPr="00A61E48">
              <w:rPr>
                <w:rFonts w:ascii="Times New Roman" w:eastAsia="Times New Roman" w:hAnsi="Times New Roman" w:cs="Times New Roman"/>
                <w:sz w:val="24"/>
                <w:szCs w:val="24"/>
                <w:lang w:eastAsia="tr-TR"/>
              </w:rPr>
              <w:t xml:space="preserve">2018/467825 Fen Fakültesi Ek Binaları Matematik Bölümü Büyük Onarım İşi </w:t>
            </w:r>
          </w:p>
        </w:tc>
        <w:tc>
          <w:tcPr>
            <w:tcW w:w="1440" w:type="dxa"/>
            <w:tcBorders>
              <w:top w:val="nil"/>
              <w:left w:val="nil"/>
              <w:bottom w:val="single" w:sz="4" w:space="0" w:color="auto"/>
              <w:right w:val="single" w:sz="4" w:space="0" w:color="auto"/>
            </w:tcBorders>
            <w:shd w:val="clear" w:color="auto" w:fill="E2EFD9" w:themeFill="accent6" w:themeFillTint="33"/>
            <w:noWrap/>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0,00</w:t>
            </w:r>
          </w:p>
        </w:tc>
        <w:tc>
          <w:tcPr>
            <w:tcW w:w="17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jc w:val="center"/>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290.722,55</w:t>
            </w:r>
          </w:p>
        </w:tc>
        <w:tc>
          <w:tcPr>
            <w:tcW w:w="2020" w:type="dxa"/>
            <w:tcBorders>
              <w:top w:val="nil"/>
              <w:left w:val="nil"/>
              <w:bottom w:val="single" w:sz="4"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290.722,55</w:t>
            </w:r>
          </w:p>
        </w:tc>
        <w:tc>
          <w:tcPr>
            <w:tcW w:w="2140" w:type="dxa"/>
            <w:tcBorders>
              <w:top w:val="nil"/>
              <w:left w:val="nil"/>
              <w:bottom w:val="single" w:sz="4" w:space="0" w:color="auto"/>
              <w:right w:val="single" w:sz="8" w:space="0" w:color="auto"/>
            </w:tcBorders>
            <w:shd w:val="clear" w:color="auto" w:fill="E2EFD9" w:themeFill="accent6" w:themeFillTint="33"/>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2.Hak=   184.291,64</w:t>
            </w:r>
            <w:r w:rsidRPr="00A61E48">
              <w:rPr>
                <w:rFonts w:ascii="Calibri" w:eastAsia="Times New Roman" w:hAnsi="Calibri" w:cs="Calibri"/>
                <w:color w:val="000000"/>
                <w:lang w:eastAsia="tr-TR"/>
              </w:rPr>
              <w:br/>
              <w:t>3.K.H.=   106.430,91</w:t>
            </w:r>
          </w:p>
        </w:tc>
      </w:tr>
      <w:tr w:rsidR="00A61E48" w:rsidRPr="00A61E48" w:rsidTr="00A61E48">
        <w:trPr>
          <w:trHeight w:val="315"/>
        </w:trPr>
        <w:tc>
          <w:tcPr>
            <w:tcW w:w="640" w:type="dxa"/>
            <w:tcBorders>
              <w:top w:val="nil"/>
              <w:left w:val="single" w:sz="8" w:space="0" w:color="auto"/>
              <w:bottom w:val="single" w:sz="8" w:space="0" w:color="auto"/>
              <w:right w:val="single" w:sz="4" w:space="0" w:color="auto"/>
            </w:tcBorders>
            <w:shd w:val="clear" w:color="auto" w:fill="E2EFD9" w:themeFill="accent6" w:themeFillTint="33"/>
            <w:noWrap/>
            <w:vAlign w:val="bottom"/>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 </w:t>
            </w:r>
          </w:p>
        </w:tc>
        <w:tc>
          <w:tcPr>
            <w:tcW w:w="1640" w:type="dxa"/>
            <w:tcBorders>
              <w:top w:val="nil"/>
              <w:left w:val="nil"/>
              <w:bottom w:val="single" w:sz="8" w:space="0" w:color="auto"/>
              <w:right w:val="single" w:sz="4" w:space="0" w:color="auto"/>
            </w:tcBorders>
            <w:shd w:val="clear" w:color="auto" w:fill="E2EFD9" w:themeFill="accent6" w:themeFillTint="33"/>
            <w:vAlign w:val="center"/>
            <w:hideMark/>
          </w:tcPr>
          <w:p w:rsidR="00A61E48" w:rsidRPr="00A61E48" w:rsidRDefault="00A61E48" w:rsidP="00A61E48">
            <w:pPr>
              <w:spacing w:after="0" w:line="240" w:lineRule="auto"/>
              <w:rPr>
                <w:rFonts w:ascii="Times New Roman" w:eastAsia="Times New Roman" w:hAnsi="Times New Roman" w:cs="Times New Roman"/>
                <w:color w:val="000000"/>
                <w:lang w:eastAsia="tr-TR"/>
              </w:rPr>
            </w:pPr>
            <w:r w:rsidRPr="00A61E48">
              <w:rPr>
                <w:rFonts w:ascii="Times New Roman" w:eastAsia="Times New Roman" w:hAnsi="Times New Roman" w:cs="Times New Roman"/>
                <w:color w:val="000000"/>
                <w:lang w:eastAsia="tr-TR"/>
              </w:rPr>
              <w:t>Toplam</w:t>
            </w:r>
          </w:p>
        </w:tc>
        <w:tc>
          <w:tcPr>
            <w:tcW w:w="1440" w:type="dxa"/>
            <w:tcBorders>
              <w:top w:val="nil"/>
              <w:left w:val="nil"/>
              <w:bottom w:val="single" w:sz="8" w:space="0" w:color="auto"/>
              <w:right w:val="single" w:sz="4" w:space="0" w:color="auto"/>
            </w:tcBorders>
            <w:shd w:val="clear" w:color="auto" w:fill="E2EFD9" w:themeFill="accent6" w:themeFillTint="33"/>
            <w:noWrap/>
            <w:vAlign w:val="bottom"/>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3.443.710,70</w:t>
            </w:r>
          </w:p>
        </w:tc>
        <w:tc>
          <w:tcPr>
            <w:tcW w:w="1720" w:type="dxa"/>
            <w:tcBorders>
              <w:top w:val="nil"/>
              <w:left w:val="nil"/>
              <w:bottom w:val="single" w:sz="8" w:space="0" w:color="auto"/>
              <w:right w:val="single" w:sz="4" w:space="0" w:color="auto"/>
            </w:tcBorders>
            <w:shd w:val="clear" w:color="auto" w:fill="E2EFD9" w:themeFill="accent6" w:themeFillTint="33"/>
            <w:vAlign w:val="bottom"/>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 xml:space="preserve">9.762.911,91   </w:t>
            </w:r>
          </w:p>
        </w:tc>
        <w:tc>
          <w:tcPr>
            <w:tcW w:w="2020" w:type="dxa"/>
            <w:tcBorders>
              <w:top w:val="nil"/>
              <w:left w:val="nil"/>
              <w:bottom w:val="single" w:sz="8" w:space="0" w:color="auto"/>
              <w:right w:val="single" w:sz="4" w:space="0" w:color="auto"/>
            </w:tcBorders>
            <w:shd w:val="clear" w:color="auto" w:fill="E2EFD9" w:themeFill="accent6" w:themeFillTint="33"/>
            <w:noWrap/>
            <w:vAlign w:val="bottom"/>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13.206.622,61</w:t>
            </w:r>
          </w:p>
        </w:tc>
        <w:tc>
          <w:tcPr>
            <w:tcW w:w="2140" w:type="dxa"/>
            <w:tcBorders>
              <w:top w:val="nil"/>
              <w:left w:val="nil"/>
              <w:bottom w:val="single" w:sz="8" w:space="0" w:color="auto"/>
              <w:right w:val="single" w:sz="8" w:space="0" w:color="auto"/>
            </w:tcBorders>
            <w:shd w:val="clear" w:color="auto" w:fill="E2EFD9" w:themeFill="accent6" w:themeFillTint="33"/>
            <w:noWrap/>
            <w:vAlign w:val="bottom"/>
            <w:hideMark/>
          </w:tcPr>
          <w:p w:rsidR="00A61E48" w:rsidRPr="00A61E48" w:rsidRDefault="00A61E48" w:rsidP="00A61E48">
            <w:pPr>
              <w:spacing w:after="0" w:line="240" w:lineRule="auto"/>
              <w:rPr>
                <w:rFonts w:ascii="Calibri" w:eastAsia="Times New Roman" w:hAnsi="Calibri" w:cs="Calibri"/>
                <w:color w:val="000000"/>
                <w:lang w:eastAsia="tr-TR"/>
              </w:rPr>
            </w:pPr>
            <w:r w:rsidRPr="00A61E48">
              <w:rPr>
                <w:rFonts w:ascii="Calibri" w:eastAsia="Times New Roman" w:hAnsi="Calibri" w:cs="Calibri"/>
                <w:color w:val="000000"/>
                <w:lang w:eastAsia="tr-TR"/>
              </w:rPr>
              <w:t> </w:t>
            </w:r>
          </w:p>
        </w:tc>
      </w:tr>
    </w:tbl>
    <w:p w:rsidR="00BB5B93" w:rsidRPr="00BB5B93" w:rsidRDefault="00BB5B93" w:rsidP="00D94E89">
      <w:pPr>
        <w:spacing w:after="0" w:line="360" w:lineRule="auto"/>
        <w:rPr>
          <w:rFonts w:ascii="Times New Roman" w:eastAsia="Times New Roman" w:hAnsi="Times New Roman" w:cs="Times New Roman"/>
          <w:sz w:val="28"/>
          <w:szCs w:val="28"/>
          <w:lang w:eastAsia="tr-TR"/>
        </w:rPr>
      </w:pPr>
    </w:p>
    <w:p w:rsidR="00BB5B93" w:rsidRPr="002716AC" w:rsidRDefault="00BB5B93" w:rsidP="00D94E89">
      <w:pPr>
        <w:spacing w:after="120" w:line="360" w:lineRule="auto"/>
        <w:rPr>
          <w:rFonts w:ascii="Times New Roman" w:eastAsia="Times New Roman" w:hAnsi="Times New Roman" w:cs="Times New Roman"/>
          <w:b/>
          <w:i/>
          <w:color w:val="000000"/>
          <w:sz w:val="28"/>
          <w:szCs w:val="28"/>
          <w:lang w:eastAsia="tr-TR"/>
        </w:rPr>
      </w:pPr>
      <w:r w:rsidRPr="002716AC">
        <w:rPr>
          <w:rFonts w:ascii="Times New Roman" w:eastAsia="Times New Roman" w:hAnsi="Times New Roman" w:cs="Times New Roman"/>
          <w:b/>
          <w:i/>
          <w:color w:val="000000"/>
          <w:sz w:val="28"/>
          <w:szCs w:val="28"/>
          <w:lang w:eastAsia="tr-TR"/>
        </w:rPr>
        <w:t>D-SAĞLIK SEKTÖRÜ</w:t>
      </w:r>
    </w:p>
    <w:p w:rsidR="00BB5B93" w:rsidRPr="00BB5B93" w:rsidRDefault="00A05AF3" w:rsidP="00D94E89">
      <w:pPr>
        <w:spacing w:after="0" w:line="360" w:lineRule="auto"/>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1</w:t>
      </w:r>
      <w:r w:rsidR="00BB5B93" w:rsidRPr="00BB5B93">
        <w:rPr>
          <w:rFonts w:ascii="Times New Roman" w:eastAsia="Times New Roman" w:hAnsi="Times New Roman" w:cs="Times New Roman"/>
          <w:b/>
          <w:sz w:val="28"/>
          <w:szCs w:val="28"/>
          <w:lang w:eastAsia="tr-TR"/>
        </w:rPr>
        <w:t>-201</w:t>
      </w:r>
      <w:r w:rsidR="004E3BFA">
        <w:rPr>
          <w:rFonts w:ascii="Times New Roman" w:eastAsia="Times New Roman" w:hAnsi="Times New Roman" w:cs="Times New Roman"/>
          <w:b/>
          <w:sz w:val="28"/>
          <w:szCs w:val="28"/>
          <w:lang w:eastAsia="tr-TR"/>
        </w:rPr>
        <w:t>9</w:t>
      </w:r>
      <w:r w:rsidR="00BB5B93" w:rsidRPr="00BB5B93">
        <w:rPr>
          <w:rFonts w:ascii="Times New Roman" w:eastAsia="Times New Roman" w:hAnsi="Times New Roman" w:cs="Times New Roman"/>
          <w:b/>
          <w:sz w:val="28"/>
          <w:szCs w:val="28"/>
          <w:lang w:eastAsia="tr-TR"/>
        </w:rPr>
        <w:t>I0000</w:t>
      </w:r>
      <w:r w:rsidR="004E3BFA">
        <w:rPr>
          <w:rFonts w:ascii="Times New Roman" w:eastAsia="Times New Roman" w:hAnsi="Times New Roman" w:cs="Times New Roman"/>
          <w:b/>
          <w:sz w:val="28"/>
          <w:szCs w:val="28"/>
          <w:lang w:eastAsia="tr-TR"/>
        </w:rPr>
        <w:t>30</w:t>
      </w:r>
      <w:r w:rsidR="00BB5B93" w:rsidRPr="00BB5B93">
        <w:rPr>
          <w:rFonts w:ascii="Times New Roman" w:eastAsia="Times New Roman" w:hAnsi="Times New Roman" w:cs="Times New Roman"/>
          <w:b/>
          <w:sz w:val="28"/>
          <w:szCs w:val="28"/>
          <w:lang w:eastAsia="tr-TR"/>
        </w:rPr>
        <w:t xml:space="preserve"> MUHTELİF İŞLER (DAP) </w:t>
      </w:r>
    </w:p>
    <w:p w:rsidR="00BB5B93" w:rsidRPr="00BB5B93" w:rsidRDefault="00A05AF3" w:rsidP="00D94E89">
      <w:pPr>
        <w:spacing w:after="0" w:line="36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2716AC">
        <w:rPr>
          <w:rFonts w:ascii="Times New Roman" w:eastAsia="Times New Roman" w:hAnsi="Times New Roman" w:cs="Times New Roman"/>
          <w:sz w:val="28"/>
          <w:szCs w:val="28"/>
          <w:lang w:eastAsia="tr-TR"/>
        </w:rPr>
        <w:t xml:space="preserve">    </w:t>
      </w:r>
      <w:r>
        <w:rPr>
          <w:rFonts w:ascii="Times New Roman" w:eastAsia="Times New Roman" w:hAnsi="Times New Roman" w:cs="Times New Roman"/>
          <w:sz w:val="28"/>
          <w:szCs w:val="28"/>
          <w:lang w:eastAsia="tr-TR"/>
        </w:rPr>
        <w:t xml:space="preserve">   </w:t>
      </w:r>
      <w:r w:rsidR="00BB5B93" w:rsidRPr="00BB5B93">
        <w:rPr>
          <w:rFonts w:ascii="Times New Roman" w:eastAsia="Times New Roman" w:hAnsi="Times New Roman" w:cs="Times New Roman"/>
          <w:sz w:val="28"/>
          <w:szCs w:val="28"/>
          <w:lang w:eastAsia="tr-TR"/>
        </w:rPr>
        <w:t>Bu proje için 201</w:t>
      </w:r>
      <w:r w:rsidR="004E3BFA">
        <w:rPr>
          <w:rFonts w:ascii="Times New Roman" w:eastAsia="Times New Roman" w:hAnsi="Times New Roman" w:cs="Times New Roman"/>
          <w:sz w:val="28"/>
          <w:szCs w:val="28"/>
          <w:lang w:eastAsia="tr-TR"/>
        </w:rPr>
        <w:t>9</w:t>
      </w:r>
      <w:r w:rsidR="00BB5B93" w:rsidRPr="00BB5B93">
        <w:rPr>
          <w:rFonts w:ascii="Times New Roman" w:eastAsia="Times New Roman" w:hAnsi="Times New Roman" w:cs="Times New Roman"/>
          <w:sz w:val="28"/>
          <w:szCs w:val="28"/>
          <w:lang w:eastAsia="tr-TR"/>
        </w:rPr>
        <w:t xml:space="preserve"> yılında </w:t>
      </w:r>
      <w:r w:rsidR="004E3BFA">
        <w:rPr>
          <w:rFonts w:ascii="Times New Roman" w:eastAsia="Times New Roman" w:hAnsi="Times New Roman" w:cs="Times New Roman"/>
          <w:sz w:val="28"/>
          <w:szCs w:val="28"/>
          <w:lang w:eastAsia="tr-TR"/>
        </w:rPr>
        <w:t>10.750</w:t>
      </w:r>
      <w:r w:rsidR="00BB5B93" w:rsidRPr="00BB5B93">
        <w:rPr>
          <w:rFonts w:ascii="Times New Roman" w:eastAsia="Times New Roman" w:hAnsi="Times New Roman" w:cs="Times New Roman"/>
          <w:sz w:val="28"/>
          <w:szCs w:val="28"/>
          <w:lang w:eastAsia="tr-TR"/>
        </w:rPr>
        <w:t>.000. TL  başlangıç ödenegi verilmiş</w:t>
      </w:r>
      <w:r w:rsidR="004E3BFA">
        <w:rPr>
          <w:rFonts w:ascii="Times New Roman" w:eastAsia="Times New Roman" w:hAnsi="Times New Roman" w:cs="Times New Roman"/>
          <w:sz w:val="28"/>
          <w:szCs w:val="28"/>
          <w:lang w:eastAsia="tr-TR"/>
        </w:rPr>
        <w:t>tir.</w:t>
      </w:r>
      <w:r w:rsidR="00BB5B93" w:rsidRPr="00BB5B93">
        <w:rPr>
          <w:rFonts w:ascii="Times New Roman" w:eastAsia="Times New Roman" w:hAnsi="Times New Roman" w:cs="Times New Roman"/>
          <w:sz w:val="28"/>
          <w:szCs w:val="28"/>
          <w:lang w:eastAsia="tr-TR"/>
        </w:rPr>
        <w:t xml:space="preserve">Diş Hastanesi ve Araştırma Hastanesi tıbbi cihaz ve makine teçhizat alımı için </w:t>
      </w:r>
      <w:r w:rsidR="004E3BFA">
        <w:rPr>
          <w:rFonts w:ascii="Times New Roman" w:eastAsia="Times New Roman" w:hAnsi="Times New Roman" w:cs="Times New Roman"/>
          <w:sz w:val="28"/>
          <w:szCs w:val="28"/>
          <w:lang w:eastAsia="tr-TR"/>
        </w:rPr>
        <w:t>5.141.238,74</w:t>
      </w:r>
      <w:r w:rsidR="00BB5B93" w:rsidRPr="00BB5B93">
        <w:rPr>
          <w:rFonts w:ascii="Times New Roman" w:eastAsia="Times New Roman" w:hAnsi="Times New Roman" w:cs="Times New Roman"/>
          <w:sz w:val="28"/>
          <w:szCs w:val="28"/>
          <w:lang w:eastAsia="tr-TR"/>
        </w:rPr>
        <w:t xml:space="preserve"> TL harcama yapılmıştır.</w:t>
      </w:r>
      <w:r w:rsidR="004E3BFA">
        <w:rPr>
          <w:rFonts w:ascii="Times New Roman" w:eastAsia="Times New Roman" w:hAnsi="Times New Roman" w:cs="Times New Roman"/>
          <w:sz w:val="28"/>
          <w:szCs w:val="28"/>
          <w:lang w:eastAsia="tr-TR"/>
        </w:rPr>
        <w:t>Sağlık Uygulama ve Araştırma Hastanesinin büyük onarım işi için ise döner sermaye kaynaklarından  5.865.461,65 TL harcam</w:t>
      </w:r>
      <w:r w:rsidR="002716AC">
        <w:rPr>
          <w:rFonts w:ascii="Times New Roman" w:eastAsia="Times New Roman" w:hAnsi="Times New Roman" w:cs="Times New Roman"/>
          <w:sz w:val="28"/>
          <w:szCs w:val="28"/>
          <w:lang w:eastAsia="tr-TR"/>
        </w:rPr>
        <w:t>a</w:t>
      </w:r>
      <w:r w:rsidR="004E3BFA">
        <w:rPr>
          <w:rFonts w:ascii="Times New Roman" w:eastAsia="Times New Roman" w:hAnsi="Times New Roman" w:cs="Times New Roman"/>
          <w:sz w:val="28"/>
          <w:szCs w:val="28"/>
          <w:lang w:eastAsia="tr-TR"/>
        </w:rPr>
        <w:t xml:space="preserve"> yapılmıştır.</w:t>
      </w:r>
      <w:r w:rsidR="00BB5B93" w:rsidRPr="00BB5B93">
        <w:rPr>
          <w:rFonts w:ascii="Times New Roman" w:eastAsia="Times New Roman" w:hAnsi="Times New Roman" w:cs="Times New Roman"/>
          <w:sz w:val="28"/>
          <w:szCs w:val="28"/>
          <w:lang w:eastAsia="tr-TR"/>
        </w:rPr>
        <w:t xml:space="preserve"> </w:t>
      </w:r>
    </w:p>
    <w:p w:rsidR="00BB5B93" w:rsidRPr="00BB5B93" w:rsidRDefault="00BB5B93" w:rsidP="00D94E89">
      <w:pPr>
        <w:spacing w:after="0" w:line="360" w:lineRule="auto"/>
        <w:jc w:val="both"/>
        <w:rPr>
          <w:rFonts w:ascii="Times New Roman" w:eastAsia="Times New Roman" w:hAnsi="Times New Roman" w:cs="Times New Roman"/>
          <w:b/>
          <w:sz w:val="32"/>
          <w:szCs w:val="32"/>
          <w:lang w:eastAsia="tr-TR"/>
        </w:r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Default="00BB5B93"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784E39" w:rsidRDefault="00784E39" w:rsidP="00D94E89">
      <w:pPr>
        <w:spacing w:after="0" w:line="360" w:lineRule="auto"/>
        <w:rPr>
          <w:rFonts w:ascii="Times New Roman" w:eastAsia="Times New Roman" w:hAnsi="Times New Roman" w:cs="Times New Roman"/>
          <w:sz w:val="24"/>
          <w:szCs w:val="24"/>
          <w:lang w:eastAsia="tr-TR"/>
        </w:rPr>
      </w:pPr>
    </w:p>
    <w:p w:rsidR="00E97C61" w:rsidRDefault="00E97C61"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35122F" w:rsidRDefault="0035122F" w:rsidP="00D94E89">
      <w:pPr>
        <w:spacing w:after="0" w:line="360" w:lineRule="auto"/>
        <w:rPr>
          <w:rFonts w:ascii="Times New Roman" w:eastAsia="Times New Roman" w:hAnsi="Times New Roman" w:cs="Times New Roman"/>
          <w:sz w:val="24"/>
          <w:szCs w:val="24"/>
          <w:lang w:eastAsia="tr-TR"/>
        </w:rPr>
      </w:pPr>
    </w:p>
    <w:p w:rsidR="00D95C1E" w:rsidRPr="00D95C1E" w:rsidRDefault="00D95C1E" w:rsidP="002716AC">
      <w:pPr>
        <w:spacing w:after="0" w:line="240" w:lineRule="auto"/>
        <w:rPr>
          <w:rFonts w:ascii="Times New Roman" w:eastAsia="Times New Roman" w:hAnsi="Times New Roman" w:cs="Times New Roman"/>
          <w:b/>
          <w:sz w:val="32"/>
          <w:szCs w:val="32"/>
          <w:lang w:eastAsia="tr-TR"/>
        </w:rPr>
      </w:pPr>
    </w:p>
    <w:p w:rsidR="001E4DF7" w:rsidRDefault="001E4DF7" w:rsidP="004F598B">
      <w:pPr>
        <w:spacing w:after="0" w:line="240" w:lineRule="auto"/>
        <w:jc w:val="center"/>
        <w:rPr>
          <w:rFonts w:ascii="Times New Roman" w:eastAsia="Times New Roman" w:hAnsi="Times New Roman" w:cs="Times New Roman"/>
          <w:b/>
          <w:sz w:val="32"/>
          <w:szCs w:val="32"/>
          <w:lang w:eastAsia="tr-TR"/>
        </w:rPr>
      </w:pPr>
    </w:p>
    <w:p w:rsidR="001E4DF7" w:rsidRDefault="001E4DF7" w:rsidP="004F598B">
      <w:pPr>
        <w:spacing w:after="0" w:line="240" w:lineRule="auto"/>
        <w:jc w:val="center"/>
        <w:rPr>
          <w:rFonts w:ascii="Times New Roman" w:eastAsia="Times New Roman" w:hAnsi="Times New Roman" w:cs="Times New Roman"/>
          <w:b/>
          <w:sz w:val="32"/>
          <w:szCs w:val="32"/>
          <w:lang w:eastAsia="tr-TR"/>
        </w:rPr>
      </w:pPr>
    </w:p>
    <w:p w:rsidR="00D95C1E" w:rsidRPr="00D95C1E" w:rsidRDefault="00D95C1E" w:rsidP="004F598B">
      <w:pPr>
        <w:spacing w:after="0" w:line="240" w:lineRule="auto"/>
        <w:jc w:val="center"/>
        <w:rPr>
          <w:rFonts w:ascii="Times New Roman" w:eastAsia="Times New Roman" w:hAnsi="Times New Roman" w:cs="Times New Roman"/>
          <w:b/>
          <w:sz w:val="32"/>
          <w:szCs w:val="32"/>
          <w:lang w:eastAsia="tr-TR"/>
        </w:rPr>
      </w:pPr>
      <w:r w:rsidRPr="00D95C1E">
        <w:rPr>
          <w:rFonts w:ascii="Times New Roman" w:eastAsia="Times New Roman" w:hAnsi="Times New Roman" w:cs="Times New Roman"/>
          <w:b/>
          <w:sz w:val="32"/>
          <w:szCs w:val="32"/>
          <w:lang w:eastAsia="tr-TR"/>
        </w:rPr>
        <w:lastRenderedPageBreak/>
        <w:t>2019 PROJE TAMAMLAMA RAPORU</w:t>
      </w:r>
    </w:p>
    <w:tbl>
      <w:tblPr>
        <w:tblW w:w="108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2870"/>
      </w:tblGrid>
      <w:tr w:rsidR="00D95C1E" w:rsidRPr="00D95C1E" w:rsidTr="001E4DF7">
        <w:trPr>
          <w:trHeight w:val="759"/>
        </w:trPr>
        <w:tc>
          <w:tcPr>
            <w:tcW w:w="10807" w:type="dxa"/>
            <w:gridSpan w:val="10"/>
            <w:tcBorders>
              <w:top w:val="nil"/>
              <w:left w:val="nil"/>
              <w:bottom w:val="single" w:sz="4" w:space="0" w:color="000000"/>
              <w:right w:val="nil"/>
            </w:tcBorders>
          </w:tcPr>
          <w:p w:rsidR="002716AC" w:rsidRPr="00D95C1E" w:rsidRDefault="002716AC"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462"/>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rPr>
                <w:rFonts w:ascii="Times New Roman" w:eastAsia="Times New Roman" w:hAnsi="Times New Roman" w:cs="Times New Roman"/>
                <w:b/>
                <w:sz w:val="24"/>
                <w:szCs w:val="24"/>
                <w:lang w:eastAsia="tr-TR"/>
              </w:rPr>
            </w:pPr>
          </w:p>
          <w:p w:rsidR="00D95C1E" w:rsidRPr="00D95C1E" w:rsidRDefault="00D95C1E" w:rsidP="00D95C1E">
            <w:pPr>
              <w:tabs>
                <w:tab w:val="num" w:pos="720"/>
                <w:tab w:val="left" w:pos="9673"/>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1997H031180</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Derslik ve Merkezi Birimler (DAP)</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1E4DF7">
        <w:trPr>
          <w:trHeight w:val="89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bCs/>
                <w:sz w:val="24"/>
                <w:szCs w:val="24"/>
                <w:lang w:eastAsia="tr-TR"/>
              </w:rPr>
            </w:pPr>
            <w:r w:rsidRPr="00D95C1E">
              <w:rPr>
                <w:rFonts w:ascii="Times New Roman" w:eastAsia="Times New Roman" w:hAnsi="Times New Roman" w:cs="Times New Roman"/>
                <w:bCs/>
                <w:sz w:val="24"/>
                <w:szCs w:val="24"/>
                <w:lang w:eastAsia="tr-TR"/>
              </w:rPr>
              <w:t xml:space="preserve">2017/100548 Atatürk Üniversitesi Merkezi Atölyeler, Araç İşletme ve İdari Binaları Yapım İşi </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color w:val="FF0000"/>
                <w:sz w:val="24"/>
                <w:szCs w:val="24"/>
                <w:lang w:eastAsia="tr-TR"/>
              </w:rPr>
              <w:t>02.05.2017-07.11.2019</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28.04.2017</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19.340.000,00</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31.451.671,78</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31.451.671,78</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5"/>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7.115.785,86</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9.884.286,89</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13.122.094,19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15.260.995,54</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11.213.791,73</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11.213.791,73</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31"/>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1E4DF7">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1E4DF7">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1E4DF7">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83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1E4DF7">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1E4DF7">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1E4DF7" w:rsidP="001E4DF7">
            <w:pPr>
              <w:spacing w:after="0" w:line="240" w:lineRule="auto"/>
              <w:ind w:left="4"/>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Yapılan İşler, Uygulamada KarşılaşılanSorunlar,</w:t>
            </w:r>
            <w:r w:rsidR="00D95C1E" w:rsidRPr="00D95C1E">
              <w:rPr>
                <w:rFonts w:ascii="Times New Roman" w:eastAsia="Times New Roman" w:hAnsi="Times New Roman" w:cs="Times New Roman"/>
                <w:b/>
                <w:sz w:val="24"/>
                <w:szCs w:val="24"/>
                <w:lang w:eastAsia="tr-TR"/>
              </w:rPr>
              <w:t>Nedenl</w:t>
            </w:r>
            <w:r>
              <w:rPr>
                <w:rFonts w:ascii="Times New Roman" w:eastAsia="Times New Roman" w:hAnsi="Times New Roman" w:cs="Times New Roman"/>
                <w:b/>
                <w:sz w:val="24"/>
                <w:szCs w:val="24"/>
                <w:lang w:eastAsia="tr-TR"/>
              </w:rPr>
              <w:t>leri</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C4304" w:rsidRDefault="00BC4304"/>
    <w:tbl>
      <w:tblPr>
        <w:tblW w:w="10807"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2870"/>
      </w:tblGrid>
      <w:tr w:rsidR="00D95C1E" w:rsidRPr="00D95C1E" w:rsidTr="00BC4304">
        <w:trPr>
          <w:trHeight w:val="462"/>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BC4304" w:rsidRDefault="00BC4304" w:rsidP="00D95C1E">
            <w:pPr>
              <w:tabs>
                <w:tab w:val="num" w:pos="720"/>
              </w:tabs>
              <w:spacing w:after="0" w:line="240" w:lineRule="auto"/>
              <w:rPr>
                <w:rFonts w:ascii="Times New Roman" w:eastAsia="Times New Roman" w:hAnsi="Times New Roman" w:cs="Times New Roman"/>
                <w:b/>
                <w:sz w:val="24"/>
                <w:szCs w:val="24"/>
                <w:lang w:eastAsia="tr-TR"/>
              </w:rPr>
            </w:pPr>
          </w:p>
          <w:p w:rsidR="00BC4304" w:rsidRPr="00D95C1E" w:rsidRDefault="00BC4304" w:rsidP="00D95C1E">
            <w:pPr>
              <w:tabs>
                <w:tab w:val="num" w:pos="720"/>
              </w:tabs>
              <w:spacing w:after="0" w:line="240" w:lineRule="auto"/>
              <w:rPr>
                <w:rFonts w:ascii="Times New Roman" w:eastAsia="Times New Roman" w:hAnsi="Times New Roman" w:cs="Times New Roman"/>
                <w:b/>
                <w:sz w:val="24"/>
                <w:szCs w:val="24"/>
                <w:lang w:eastAsia="tr-TR"/>
              </w:rPr>
            </w:pPr>
          </w:p>
          <w:p w:rsidR="00D95C1E" w:rsidRPr="00D95C1E" w:rsidRDefault="00D95C1E" w:rsidP="00D95C1E">
            <w:pPr>
              <w:tabs>
                <w:tab w:val="num" w:pos="720"/>
                <w:tab w:val="left" w:pos="9673"/>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1997H031180</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Derslik ve Merkezi Birimler (DAP)</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bCs/>
                <w:sz w:val="24"/>
                <w:szCs w:val="24"/>
                <w:lang w:eastAsia="tr-TR"/>
              </w:rPr>
            </w:pPr>
            <w:r w:rsidRPr="00D95C1E">
              <w:rPr>
                <w:rFonts w:ascii="Times New Roman" w:eastAsia="Times New Roman" w:hAnsi="Times New Roman" w:cs="Times New Roman"/>
                <w:bCs/>
                <w:sz w:val="24"/>
                <w:szCs w:val="24"/>
                <w:lang w:eastAsia="tr-TR"/>
              </w:rPr>
              <w:t>2017/160861 Atatürk Üniversitesi Edebiyat Fakültesi Bina Yapım işi</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color w:val="FF0000"/>
                <w:sz w:val="24"/>
                <w:szCs w:val="24"/>
                <w:lang w:eastAsia="tr-TR"/>
              </w:rPr>
              <w:t>18.07.2017-14.11.2019</w:t>
            </w:r>
          </w:p>
        </w:tc>
        <w:tc>
          <w:tcPr>
            <w:tcW w:w="540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14.07.2017</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47.311.000,00</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80.290.863,01</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80.290.863,01</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5"/>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3.362.093,39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4.670.165,22</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41.710.077,44</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48.508.820,06</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32.550.262,60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32.550.262,60</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2020</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2.668.429,58</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2.386.788,53</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31"/>
        </w:trPr>
        <w:tc>
          <w:tcPr>
            <w:tcW w:w="1080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80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C4304" w:rsidRDefault="00BC4304"/>
    <w:tbl>
      <w:tblPr>
        <w:tblW w:w="1129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429"/>
        <w:gridCol w:w="563"/>
        <w:gridCol w:w="709"/>
        <w:gridCol w:w="2870"/>
        <w:gridCol w:w="486"/>
      </w:tblGrid>
      <w:tr w:rsidR="00D95C1E" w:rsidRPr="00D95C1E" w:rsidTr="00BC4304">
        <w:trPr>
          <w:gridAfter w:val="1"/>
          <w:wAfter w:w="486" w:type="dxa"/>
          <w:trHeight w:val="462"/>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r w:rsidR="002716AC" w:rsidRPr="00D95C1E" w:rsidTr="00BC4304">
        <w:trPr>
          <w:gridAfter w:val="1"/>
          <w:wAfter w:w="486" w:type="dxa"/>
          <w:trHeight w:val="462"/>
        </w:trPr>
        <w:tc>
          <w:tcPr>
            <w:tcW w:w="10807" w:type="dxa"/>
            <w:gridSpan w:val="11"/>
            <w:tcBorders>
              <w:top w:val="single" w:sz="4" w:space="0" w:color="000000"/>
              <w:left w:val="single" w:sz="4" w:space="0" w:color="000000"/>
              <w:bottom w:val="single" w:sz="4" w:space="0" w:color="000000"/>
              <w:right w:val="single" w:sz="4" w:space="0" w:color="000000"/>
            </w:tcBorders>
            <w:vAlign w:val="center"/>
          </w:tcPr>
          <w:p w:rsidR="002716AC" w:rsidRPr="00D95C1E" w:rsidRDefault="002716AC" w:rsidP="00D95C1E">
            <w:pPr>
              <w:tabs>
                <w:tab w:val="num" w:pos="720"/>
              </w:tabs>
              <w:spacing w:after="0" w:line="240" w:lineRule="auto"/>
              <w:jc w:val="center"/>
              <w:rPr>
                <w:rFonts w:ascii="Times New Roman" w:eastAsia="Times New Roman" w:hAnsi="Times New Roman" w:cs="Times New Roman"/>
                <w:b/>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1997H031180</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Derslik ve Merkezi Birimler (DAP)</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2017/387604 </w:t>
            </w:r>
          </w:p>
          <w:p w:rsidR="00D95C1E" w:rsidRPr="00D95C1E" w:rsidRDefault="00D95C1E" w:rsidP="00D95C1E">
            <w:pPr>
              <w:spacing w:after="0" w:line="240" w:lineRule="auto"/>
              <w:jc w:val="both"/>
              <w:rPr>
                <w:rFonts w:ascii="Times New Roman" w:eastAsia="Times New Roman" w:hAnsi="Times New Roman" w:cs="Times New Roman"/>
                <w:bCs/>
                <w:sz w:val="24"/>
                <w:szCs w:val="24"/>
                <w:lang w:eastAsia="tr-TR"/>
              </w:rPr>
            </w:pPr>
            <w:r w:rsidRPr="00D95C1E">
              <w:rPr>
                <w:rFonts w:ascii="Times New Roman" w:eastAsia="Times New Roman" w:hAnsi="Times New Roman" w:cs="Times New Roman"/>
                <w:sz w:val="24"/>
                <w:szCs w:val="24"/>
                <w:lang w:eastAsia="tr-TR"/>
              </w:rPr>
              <w:t>İletişim Fakültesi Ek Bina Yapım İşi</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color w:val="FF0000"/>
                <w:sz w:val="24"/>
                <w:szCs w:val="24"/>
                <w:lang w:eastAsia="tr-TR"/>
              </w:rPr>
              <w:t>06.10.2017-</w:t>
            </w:r>
            <w:r w:rsidRPr="00D95C1E">
              <w:rPr>
                <w:rFonts w:ascii="Times New Roman" w:eastAsia="Times New Roman" w:hAnsi="Times New Roman" w:cs="Times New Roman"/>
                <w:bCs/>
                <w:color w:val="FF0000"/>
                <w:sz w:val="24"/>
                <w:szCs w:val="24"/>
                <w:lang w:eastAsia="tr-TR"/>
              </w:rPr>
              <w:t>30.11.2018</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02.10.2017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3.699.000,00</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5.197.634,38</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5.197.634,38</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397"/>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192.592,02</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267.522,77</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4.448.567,25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5.173.683,71</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556.475,11</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556.475,11</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31"/>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A4152">
        <w:trPr>
          <w:trHeight w:val="274"/>
        </w:trPr>
        <w:tc>
          <w:tcPr>
            <w:tcW w:w="2385" w:type="dxa"/>
            <w:tcBorders>
              <w:top w:val="nil"/>
              <w:left w:val="nil"/>
              <w:bottom w:val="nil"/>
              <w:right w:val="nil"/>
            </w:tcBorders>
            <w:vAlign w:val="center"/>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57" w:type="dxa"/>
            <w:tcBorders>
              <w:top w:val="nil"/>
              <w:left w:val="nil"/>
              <w:bottom w:val="nil"/>
              <w:right w:val="nil"/>
            </w:tcBorders>
            <w:vAlign w:val="center"/>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87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8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r w:rsidR="00D95C1E" w:rsidRPr="00D95C1E" w:rsidTr="00BC4304">
        <w:trPr>
          <w:gridAfter w:val="1"/>
          <w:wAfter w:w="486" w:type="dxa"/>
          <w:trHeight w:hRule="exact" w:val="302"/>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2008H030960</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Kampüs Alt Yapısı (DAP)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2017/355741 Araşt Hast ve Tıp Fak,Trafo, Jeneratör, Kesintisiz Güç Kaynağı ve Alçak Gerilim Dağıtım Yapım İşi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07.09.2017</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 xml:space="preserve">13.07.2018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05.09.2017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1.634.000,00</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2.004.234,15</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2.004.234,15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397"/>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1.712.396,75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2.378.629,86</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291.837,40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339.406,90</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31"/>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Before w:val="1"/>
          <w:wBefore w:w="2385" w:type="dxa"/>
          <w:trHeight w:val="20"/>
        </w:trPr>
        <w:tc>
          <w:tcPr>
            <w:tcW w:w="557" w:type="dxa"/>
            <w:tcBorders>
              <w:top w:val="nil"/>
              <w:left w:val="nil"/>
              <w:bottom w:val="nil"/>
              <w:right w:val="nil"/>
            </w:tcBorders>
            <w:vAlign w:val="center"/>
            <w:hideMark/>
          </w:tcPr>
          <w:p w:rsid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87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8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r w:rsidR="00D95C1E" w:rsidRPr="00D95C1E" w:rsidTr="00BC4304">
        <w:trPr>
          <w:gridAfter w:val="1"/>
          <w:wAfter w:w="486" w:type="dxa"/>
          <w:trHeight w:hRule="exact" w:val="444"/>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2008H030960</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Kampüs Alt Yapısı (DAP)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2017/390889</w:t>
            </w:r>
          </w:p>
          <w:p w:rsidR="00D95C1E" w:rsidRPr="00D95C1E" w:rsidRDefault="00D95C1E" w:rsidP="00D95C1E">
            <w:pPr>
              <w:spacing w:after="0" w:line="240" w:lineRule="auto"/>
              <w:jc w:val="both"/>
              <w:rPr>
                <w:rFonts w:ascii="Times New Roman" w:eastAsia="Times New Roman" w:hAnsi="Times New Roman" w:cs="Times New Roman"/>
                <w:color w:val="92D050"/>
                <w:sz w:val="24"/>
                <w:szCs w:val="24"/>
                <w:lang w:eastAsia="tr-TR"/>
              </w:rPr>
            </w:pPr>
            <w:r w:rsidRPr="00D95C1E">
              <w:rPr>
                <w:rFonts w:ascii="Times New Roman" w:eastAsia="Times New Roman" w:hAnsi="Times New Roman" w:cs="Times New Roman"/>
                <w:sz w:val="24"/>
                <w:szCs w:val="24"/>
                <w:lang w:eastAsia="tr-TR"/>
              </w:rPr>
              <w:t>Atatürk Üniversitesi Lojmanları Daire İçi Doğalgaz Dönüşümü ve Su Hatları Yenileme İşi</w:t>
            </w:r>
            <w:r w:rsidRPr="00D95C1E">
              <w:rPr>
                <w:rFonts w:ascii="Times New Roman" w:eastAsia="Times New Roman" w:hAnsi="Times New Roman" w:cs="Times New Roman"/>
                <w:color w:val="92D050"/>
                <w:sz w:val="24"/>
                <w:szCs w:val="24"/>
                <w:lang w:eastAsia="tr-TR"/>
              </w:rPr>
              <w:t xml:space="preserve">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13.10.2017</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18.07.2019</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12.10.2017</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3.094.355,67</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3.282.733,85</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3.282.733,85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397"/>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2.793.310,30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3.248.619,88</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489.423,55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489.423,55</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31"/>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C4304" w:rsidRDefault="00BC4304">
      <w:r>
        <w:br w:type="page"/>
      </w:r>
    </w:p>
    <w:tbl>
      <w:tblPr>
        <w:tblW w:w="1129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429"/>
        <w:gridCol w:w="563"/>
        <w:gridCol w:w="709"/>
        <w:gridCol w:w="2870"/>
        <w:gridCol w:w="486"/>
      </w:tblGrid>
      <w:tr w:rsidR="00D95C1E" w:rsidRPr="00D95C1E" w:rsidTr="00BC4304">
        <w:trPr>
          <w:gridAfter w:val="1"/>
          <w:wAfter w:w="486" w:type="dxa"/>
          <w:trHeight w:val="462"/>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2008H030960</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Kampüs Alt Yapısı (DAP)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Calibri" w:hAnsi="Times New Roman" w:cs="Times New Roman"/>
                <w:sz w:val="24"/>
                <w:szCs w:val="24"/>
                <w:highlight w:val="yellow"/>
                <w:lang w:eastAsia="tr-TR"/>
              </w:rPr>
            </w:pPr>
            <w:r w:rsidRPr="00D95C1E">
              <w:rPr>
                <w:rFonts w:ascii="Times New Roman" w:eastAsia="Calibri" w:hAnsi="Times New Roman" w:cs="Times New Roman"/>
                <w:sz w:val="24"/>
                <w:szCs w:val="24"/>
                <w:lang w:eastAsia="tr-TR"/>
              </w:rPr>
              <w:t xml:space="preserve">2018/216207 Atatürk Üniversitesi Kampüsünde Taş Kaplama ve Bordür Yapım İşi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bCs/>
                <w:color w:val="FF0000"/>
                <w:sz w:val="24"/>
                <w:szCs w:val="24"/>
                <w:lang w:eastAsia="tr-TR"/>
              </w:rPr>
            </w:pPr>
            <w:r w:rsidRPr="00D95C1E">
              <w:rPr>
                <w:rFonts w:ascii="Times New Roman" w:eastAsia="Times New Roman" w:hAnsi="Times New Roman" w:cs="Times New Roman"/>
                <w:bCs/>
                <w:color w:val="FF0000"/>
                <w:sz w:val="24"/>
                <w:szCs w:val="24"/>
                <w:lang w:eastAsia="tr-TR"/>
              </w:rPr>
              <w:t>26.06.2018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31.10.2018</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22.06.2018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1.425.000,00</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1.716.882,51</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1.716.882,51</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397"/>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1.708.622,51</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1.987.127,98</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8.260,00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8.260,00</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31"/>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gridAfter w:val="1"/>
          <w:wAfter w:w="48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gridAfter w:val="1"/>
          <w:wAfter w:w="48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c>
          <w:tcPr>
            <w:tcW w:w="2385"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57"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87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8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bl>
      <w:tblPr>
        <w:tblW w:w="112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429"/>
        <w:gridCol w:w="563"/>
        <w:gridCol w:w="709"/>
        <w:gridCol w:w="3120"/>
        <w:gridCol w:w="236"/>
      </w:tblGrid>
      <w:tr w:rsidR="00D95C1E" w:rsidRPr="00D95C1E" w:rsidTr="00D95C1E">
        <w:trPr>
          <w:gridAfter w:val="1"/>
          <w:wAfter w:w="236" w:type="dxa"/>
          <w:trHeight w:val="462"/>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ind w:left="-847" w:firstLine="709"/>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2008H030960</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Kampüs Alt Yapısı (DAP)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highlight w:val="yellow"/>
                <w:lang w:eastAsia="tr-TR"/>
              </w:rPr>
            </w:pPr>
            <w:r w:rsidRPr="00D95C1E">
              <w:rPr>
                <w:rFonts w:ascii="Times New Roman" w:eastAsia="Calibri" w:hAnsi="Times New Roman" w:cs="Times New Roman"/>
                <w:sz w:val="24"/>
                <w:szCs w:val="24"/>
                <w:lang w:eastAsia="tr-TR"/>
              </w:rPr>
              <w:t>2018/303981 Mimarlık ve Tasarım Fakültesi Yapısal Peyzaj ve Otomatik Sulama Yapım İşi</w:t>
            </w:r>
            <w:r w:rsidRPr="00D95C1E">
              <w:rPr>
                <w:rFonts w:ascii="Times New Roman" w:eastAsia="Times New Roman" w:hAnsi="Times New Roman" w:cs="Times New Roman"/>
                <w:sz w:val="24"/>
                <w:szCs w:val="24"/>
                <w:lang w:eastAsia="tr-TR"/>
              </w:rPr>
              <w:t xml:space="preserve">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03.08.2018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15.07.2019</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30.07.2018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 xml:space="preserve"> 642.295,70</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905.098,16</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905.098,16</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397"/>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ind w:right="-79"/>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516.647,29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600.860,80</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388.450,87</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388.450,87</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hRule="exact" w:val="425"/>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978"/>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89"/>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c>
          <w:tcPr>
            <w:tcW w:w="2385"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57"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312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r w:rsidR="00D95C1E" w:rsidRPr="00D95C1E" w:rsidTr="00D95C1E">
        <w:trPr>
          <w:gridAfter w:val="1"/>
          <w:wAfter w:w="236" w:type="dxa"/>
          <w:trHeight w:val="462"/>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2008H030960</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Kampüs Alt Yapısı (DAP)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2019/421727 </w:t>
            </w:r>
          </w:p>
          <w:p w:rsidR="00D95C1E" w:rsidRPr="00D95C1E" w:rsidRDefault="00D95C1E" w:rsidP="00D95C1E">
            <w:pPr>
              <w:spacing w:after="0" w:line="240" w:lineRule="auto"/>
              <w:jc w:val="both"/>
              <w:rPr>
                <w:rFonts w:ascii="Times New Roman" w:eastAsia="Times New Roman" w:hAnsi="Times New Roman" w:cs="Times New Roman"/>
                <w:color w:val="92D050"/>
                <w:sz w:val="24"/>
                <w:szCs w:val="24"/>
                <w:highlight w:val="yellow"/>
                <w:lang w:eastAsia="tr-TR"/>
              </w:rPr>
            </w:pPr>
            <w:r w:rsidRPr="00D95C1E">
              <w:rPr>
                <w:rFonts w:ascii="Times New Roman" w:eastAsia="Times New Roman" w:hAnsi="Times New Roman" w:cs="Times New Roman"/>
                <w:sz w:val="24"/>
                <w:szCs w:val="24"/>
                <w:lang w:eastAsia="tr-TR"/>
              </w:rPr>
              <w:t>Atatürk Üniversitesi Konuk Evleri Doğalgaz Dönüşümü Yapım İşi</w:t>
            </w:r>
            <w:r w:rsidRPr="00D95C1E">
              <w:rPr>
                <w:rFonts w:ascii="Times New Roman" w:eastAsia="Times New Roman" w:hAnsi="Times New Roman" w:cs="Times New Roman"/>
                <w:color w:val="92D050"/>
                <w:sz w:val="24"/>
                <w:szCs w:val="24"/>
                <w:lang w:eastAsia="tr-TR"/>
              </w:rPr>
              <w:t xml:space="preserve">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27.09.2019</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 xml:space="preserve">26.10.2019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numPr>
                <w:ilvl w:val="0"/>
                <w:numId w:val="12"/>
              </w:num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27.09.2019</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 xml:space="preserve">156.250,00  </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175.709,22</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175.709,22</w:t>
            </w:r>
          </w:p>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397"/>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ind w:left="-137"/>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175.709,22</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175.709,22</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531"/>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c>
          <w:tcPr>
            <w:tcW w:w="2385"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57"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312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r w:rsidR="00D95C1E" w:rsidRPr="00D95C1E" w:rsidTr="00D95C1E">
        <w:trPr>
          <w:gridAfter w:val="1"/>
          <w:wAfter w:w="236" w:type="dxa"/>
          <w:trHeight w:val="462"/>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Calibri" w:hAnsi="Times New Roman" w:cs="Times New Roman"/>
                <w:sz w:val="24"/>
                <w:szCs w:val="24"/>
                <w:lang w:eastAsia="tr-TR"/>
              </w:rPr>
            </w:pPr>
            <w:r w:rsidRPr="00D95C1E">
              <w:rPr>
                <w:rFonts w:ascii="Times New Roman" w:eastAsia="Calibri" w:hAnsi="Times New Roman" w:cs="Times New Roman"/>
                <w:sz w:val="24"/>
                <w:szCs w:val="24"/>
                <w:lang w:eastAsia="tr-TR"/>
              </w:rPr>
              <w:t xml:space="preserve">2018/196999 </w:t>
            </w:r>
          </w:p>
          <w:p w:rsidR="00D95C1E" w:rsidRPr="00D95C1E" w:rsidRDefault="00D95C1E" w:rsidP="00D95C1E">
            <w:pPr>
              <w:spacing w:after="0" w:line="240" w:lineRule="auto"/>
              <w:jc w:val="both"/>
              <w:rPr>
                <w:rFonts w:ascii="Times New Roman" w:eastAsia="Calibri" w:hAnsi="Times New Roman" w:cs="Times New Roman"/>
                <w:color w:val="92D050"/>
                <w:sz w:val="24"/>
                <w:szCs w:val="24"/>
                <w:highlight w:val="yellow"/>
                <w:lang w:eastAsia="tr-TR"/>
              </w:rPr>
            </w:pPr>
            <w:r w:rsidRPr="00D95C1E">
              <w:rPr>
                <w:rFonts w:ascii="Times New Roman" w:eastAsia="Calibri" w:hAnsi="Times New Roman" w:cs="Times New Roman"/>
                <w:sz w:val="24"/>
                <w:szCs w:val="24"/>
                <w:lang w:eastAsia="tr-TR"/>
              </w:rPr>
              <w:t xml:space="preserve">Atatürk Üniversitesi Merkezi Yerleşkede Bulunan Çeşitli Birimlerde Büyük Onarım İşi </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13.06.2018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02.09.2019</w:t>
            </w:r>
          </w:p>
        </w:tc>
        <w:tc>
          <w:tcPr>
            <w:tcW w:w="565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13.06.2018</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3.410.000,00</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lang w:eastAsia="tr-TR"/>
              </w:rPr>
            </w:pPr>
            <w:r w:rsidRPr="00D95C1E">
              <w:rPr>
                <w:rFonts w:ascii="Times New Roman" w:eastAsia="Times New Roman" w:hAnsi="Times New Roman" w:cs="Times New Roman"/>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4.233.428,34</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4.233.428,34</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397"/>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3.217.732,00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3.742.222,32</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1.015.696,34</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1.015.696,34</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531"/>
        </w:trPr>
        <w:tc>
          <w:tcPr>
            <w:tcW w:w="1105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23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hRule="exact" w:val="869"/>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23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3120"/>
      </w:tblGrid>
      <w:tr w:rsidR="00D95C1E" w:rsidRPr="00D95C1E" w:rsidTr="00BC4304">
        <w:trPr>
          <w:trHeight w:val="462"/>
        </w:trPr>
        <w:tc>
          <w:tcPr>
            <w:tcW w:w="11057" w:type="dxa"/>
            <w:gridSpan w:val="10"/>
            <w:tcBorders>
              <w:top w:val="single" w:sz="4" w:space="0" w:color="auto"/>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bCs/>
                <w:lang w:eastAsia="tr-TR"/>
              </w:rPr>
            </w:pPr>
            <w:r w:rsidRPr="00D95C1E">
              <w:rPr>
                <w:rFonts w:ascii="Times New Roman" w:eastAsia="Calibri" w:hAnsi="Times New Roman" w:cs="Times New Roman"/>
                <w:sz w:val="24"/>
                <w:szCs w:val="24"/>
                <w:lang w:eastAsia="tr-TR"/>
              </w:rPr>
              <w:t>2018/279078 Atatürk Üniversitesi Muhtelif Yerlerde İhata Duvarı Yapım İşi</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20.07.2018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16.11.2018</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18.07.2018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1.367.856,00</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1.630.467,36</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1.630.467,36</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397"/>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1.583.938,07</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1.842.119,98</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46.529,29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46.529,29</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hRule="exact" w:val="388"/>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C4304" w:rsidRDefault="00BC4304">
      <w:r>
        <w:br w:type="page"/>
      </w:r>
    </w:p>
    <w:tbl>
      <w:tblPr>
        <w:tblW w:w="197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3120"/>
        <w:gridCol w:w="8672"/>
      </w:tblGrid>
      <w:tr w:rsidR="00D95C1E" w:rsidRPr="00D95C1E" w:rsidTr="00D95C1E">
        <w:trPr>
          <w:gridAfter w:val="1"/>
          <w:wAfter w:w="8672" w:type="dxa"/>
          <w:trHeight w:val="462"/>
        </w:trPr>
        <w:tc>
          <w:tcPr>
            <w:tcW w:w="11057" w:type="dxa"/>
            <w:gridSpan w:val="10"/>
            <w:tcBorders>
              <w:top w:val="single" w:sz="4" w:space="0" w:color="auto"/>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Calibri" w:hAnsi="Times New Roman" w:cs="Times New Roman"/>
                <w:sz w:val="24"/>
                <w:szCs w:val="24"/>
                <w:highlight w:val="yellow"/>
                <w:lang w:eastAsia="tr-TR"/>
              </w:rPr>
            </w:pPr>
            <w:r w:rsidRPr="00D95C1E">
              <w:rPr>
                <w:rFonts w:ascii="Times New Roman" w:eastAsia="Calibri" w:hAnsi="Times New Roman" w:cs="Times New Roman"/>
                <w:sz w:val="24"/>
                <w:szCs w:val="24"/>
                <w:lang w:eastAsia="tr-TR"/>
              </w:rPr>
              <w:t xml:space="preserve">2018/320337 Turizm Fakültesi Uygulama Oteli Büyük Onarım İşi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10.08.2018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16.11.2018</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06.08.2018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1.019.000,00</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1.055.109,52</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1.055.109,52</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397"/>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890.479,29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1.035.627,41</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164.630,23</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164.630,23</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243"/>
        </w:trPr>
        <w:tc>
          <w:tcPr>
            <w:tcW w:w="2385" w:type="dxa"/>
            <w:tcBorders>
              <w:top w:val="single" w:sz="4" w:space="0" w:color="000000"/>
              <w:left w:val="single" w:sz="4" w:space="0" w:color="000000"/>
              <w:bottom w:val="single" w:sz="4" w:space="0" w:color="000000"/>
              <w:right w:val="single" w:sz="4" w:space="0" w:color="000000"/>
            </w:tcBorders>
            <w:vAlign w:val="center"/>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hRule="exact" w:val="388"/>
        </w:trPr>
        <w:tc>
          <w:tcPr>
            <w:tcW w:w="11057"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8672"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gridAfter w:val="1"/>
          <w:wAfter w:w="8672"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gridAfter w:val="1"/>
          <w:wAfter w:w="8672"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3120"/>
      </w:tblGrid>
      <w:tr w:rsidR="00D95C1E" w:rsidRPr="00D95C1E" w:rsidTr="00D95C1E">
        <w:trPr>
          <w:trHeight w:val="462"/>
        </w:trPr>
        <w:tc>
          <w:tcPr>
            <w:tcW w:w="11057" w:type="dxa"/>
            <w:gridSpan w:val="10"/>
            <w:tcBorders>
              <w:top w:val="single" w:sz="4" w:space="0" w:color="auto"/>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Calibri" w:hAnsi="Times New Roman" w:cs="Times New Roman"/>
                <w:sz w:val="24"/>
                <w:szCs w:val="24"/>
                <w:highlight w:val="yellow"/>
                <w:lang w:eastAsia="tr-TR"/>
              </w:rPr>
            </w:pPr>
            <w:r w:rsidRPr="00D95C1E">
              <w:rPr>
                <w:rFonts w:ascii="Times New Roman" w:eastAsia="Calibri" w:hAnsi="Times New Roman" w:cs="Times New Roman"/>
                <w:sz w:val="24"/>
                <w:szCs w:val="24"/>
                <w:lang w:eastAsia="tr-TR"/>
              </w:rPr>
              <w:t xml:space="preserve">2018/310635 Atatürk Üniversitesi Sağlık Araştırma ve Uygulama Merkezi Müdürlüğüne Ait Binalarda Büyük Onarım İşi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10.08.2018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 xml:space="preserve">09.08.2019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07.08.2018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6.850.000,00</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8.855.763,97</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8.855.763,97</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397"/>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2.990.302,32</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3.477.721,60</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5.865.461,65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5.865.461,65</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hRule="exact" w:val="388"/>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3120"/>
      </w:tblGrid>
      <w:tr w:rsidR="00D95C1E" w:rsidRPr="00D95C1E" w:rsidTr="00D95C1E">
        <w:trPr>
          <w:trHeight w:val="462"/>
        </w:trPr>
        <w:tc>
          <w:tcPr>
            <w:tcW w:w="11057" w:type="dxa"/>
            <w:gridSpan w:val="10"/>
            <w:tcBorders>
              <w:top w:val="single" w:sz="4" w:space="0" w:color="auto"/>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highlight w:val="yellow"/>
                <w:lang w:eastAsia="tr-TR"/>
              </w:rPr>
            </w:pPr>
            <w:r w:rsidRPr="00D95C1E">
              <w:rPr>
                <w:rFonts w:ascii="Times New Roman" w:eastAsia="Times New Roman" w:hAnsi="Times New Roman" w:cs="Times New Roman"/>
                <w:sz w:val="24"/>
                <w:szCs w:val="24"/>
                <w:lang w:eastAsia="tr-TR"/>
              </w:rPr>
              <w:t xml:space="preserve">2018/437464 Gıda Mühendisliği Bölümü Laboratuvar ile Süt ve Ekmek Fabrikaları Bloklarında Büyük Onarım İşi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25.10.2018</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 xml:space="preserve">14.06.2019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24.10.2018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3.260.000,00</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4.226.661,38</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4.226.661,38</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397"/>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831.093,19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966.561,38</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3.395.568,19</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3.395.568,19</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hRule="exact" w:val="388"/>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1D1256" w:rsidRDefault="00D95C1E" w:rsidP="001D1256">
            <w:pPr>
              <w:spacing w:after="0" w:line="240" w:lineRule="auto"/>
              <w:rPr>
                <w:rFonts w:ascii="Times New Roman" w:eastAsia="Times New Roman" w:hAnsi="Times New Roman" w:cs="Times New Roman"/>
                <w:sz w:val="24"/>
                <w:szCs w:val="24"/>
                <w:lang w:eastAsia="tr-TR"/>
              </w:rPr>
            </w:pPr>
            <w:r w:rsidRPr="001D1256">
              <w:rPr>
                <w:rFonts w:ascii="Times New Roman" w:eastAsia="Times New Roman" w:hAnsi="Times New Roman" w:cs="Times New Roman"/>
                <w:sz w:val="24"/>
                <w:szCs w:val="24"/>
                <w:lang w:eastAsia="tr-TR"/>
              </w:rPr>
              <w:t>Yapılan İşler, Uygulamada Karşılaşılan Sorunlar,  Nedenleri ve Nasıl Çözüldüğü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1D1256">
            <w:pPr>
              <w:spacing w:after="0" w:line="240" w:lineRule="auto"/>
              <w:rPr>
                <w:rFonts w:ascii="Times New Roman" w:eastAsia="Times New Roman" w:hAnsi="Times New Roman" w:cs="Times New Roman"/>
                <w:sz w:val="24"/>
                <w:szCs w:val="24"/>
                <w:lang w:eastAsia="tr-TR"/>
              </w:rPr>
            </w:pPr>
          </w:p>
        </w:tc>
      </w:tr>
      <w:tr w:rsidR="00D95C1E" w:rsidRPr="00D95C1E" w:rsidTr="00D95C1E">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spacing w:after="0" w:line="240" w:lineRule="auto"/>
        <w:rPr>
          <w:rFonts w:ascii="Times New Roman" w:eastAsia="Times New Roman" w:hAnsi="Times New Roman" w:cs="Times New Roman"/>
          <w:sz w:val="24"/>
          <w:szCs w:val="24"/>
          <w:lang w:eastAsia="tr-TR"/>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992"/>
        <w:gridCol w:w="709"/>
        <w:gridCol w:w="3120"/>
      </w:tblGrid>
      <w:tr w:rsidR="00D95C1E" w:rsidRPr="00D95C1E" w:rsidTr="00BC4304">
        <w:trPr>
          <w:trHeight w:val="579"/>
        </w:trPr>
        <w:tc>
          <w:tcPr>
            <w:tcW w:w="11057" w:type="dxa"/>
            <w:gridSpan w:val="10"/>
            <w:tcBorders>
              <w:top w:val="nil"/>
              <w:left w:val="nil"/>
              <w:bottom w:val="single" w:sz="4" w:space="0" w:color="000000"/>
              <w:right w:val="nil"/>
            </w:tcBorders>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7"/>
            </w:tblGrid>
            <w:tr w:rsidR="00D95C1E" w:rsidRPr="00D95C1E" w:rsidTr="001D1256">
              <w:tc>
                <w:tcPr>
                  <w:tcW w:w="11027" w:type="dxa"/>
                  <w:shd w:val="clear" w:color="auto" w:fill="auto"/>
                </w:tcPr>
                <w:p w:rsidR="00D95C1E" w:rsidRPr="00D95C1E" w:rsidRDefault="00D95C1E" w:rsidP="00D95C1E">
                  <w:pPr>
                    <w:tabs>
                      <w:tab w:val="num" w:pos="720"/>
                    </w:tabs>
                    <w:spacing w:after="0" w:line="240" w:lineRule="auto"/>
                    <w:ind w:left="-80" w:firstLine="142"/>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Projenin Yatırım Programı Parametreleri (***)</w:t>
                  </w:r>
                </w:p>
              </w:tc>
            </w:tr>
          </w:tbl>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2018H034260</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highlight w:val="yellow"/>
                <w:lang w:eastAsia="tr-TR"/>
              </w:rPr>
            </w:pPr>
            <w:r w:rsidRPr="00D95C1E">
              <w:rPr>
                <w:rFonts w:ascii="Times New Roman" w:eastAsia="Times New Roman" w:hAnsi="Times New Roman" w:cs="Times New Roman"/>
                <w:sz w:val="24"/>
                <w:szCs w:val="24"/>
                <w:lang w:eastAsia="tr-TR"/>
              </w:rPr>
              <w:t xml:space="preserve">2018/467825 Fen Fakültesi Ek Binaları Matematik Bölümü Büyük Onarım İşi </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bCs/>
                <w:color w:val="FF0000"/>
                <w:sz w:val="24"/>
                <w:szCs w:val="24"/>
                <w:lang w:eastAsia="tr-TR"/>
              </w:rPr>
            </w:pPr>
            <w:r w:rsidRPr="00D95C1E">
              <w:rPr>
                <w:rFonts w:ascii="Times New Roman" w:eastAsia="Times New Roman" w:hAnsi="Times New Roman" w:cs="Times New Roman"/>
                <w:bCs/>
                <w:color w:val="FF0000"/>
                <w:sz w:val="24"/>
                <w:szCs w:val="24"/>
                <w:lang w:eastAsia="tr-TR"/>
              </w:rPr>
              <w:t>05.11.2018-15.02.2019</w:t>
            </w:r>
          </w:p>
        </w:tc>
        <w:tc>
          <w:tcPr>
            <w:tcW w:w="565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bCs/>
                <w:sz w:val="24"/>
                <w:szCs w:val="24"/>
                <w:lang w:eastAsia="tr-TR"/>
              </w:rPr>
            </w:pPr>
            <w:r w:rsidRPr="00D95C1E">
              <w:rPr>
                <w:rFonts w:ascii="Times New Roman" w:eastAsia="Times New Roman" w:hAnsi="Times New Roman" w:cs="Times New Roman"/>
                <w:bCs/>
                <w:sz w:val="24"/>
                <w:szCs w:val="24"/>
                <w:lang w:eastAsia="tr-TR"/>
              </w:rPr>
              <w:t>02.11.2018</w:t>
            </w:r>
          </w:p>
        </w:tc>
        <w:tc>
          <w:tcPr>
            <w:tcW w:w="2409"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82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399.500,00</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506.066,00</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506.066,00</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397"/>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65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0"/>
                <w:szCs w:val="20"/>
                <w:lang w:eastAsia="tr-TR"/>
              </w:rPr>
            </w:pPr>
            <w:r w:rsidRPr="00D95C1E">
              <w:rPr>
                <w:rFonts w:ascii="Times New Roman" w:eastAsia="Times New Roman" w:hAnsi="Times New Roman" w:cs="Times New Roman"/>
                <w:sz w:val="20"/>
                <w:szCs w:val="20"/>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312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215.343,45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250.444,43</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290.722,55</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290.722,55</w:t>
            </w:r>
          </w:p>
        </w:tc>
        <w:tc>
          <w:tcPr>
            <w:tcW w:w="312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hRule="exact" w:val="388"/>
        </w:trPr>
        <w:tc>
          <w:tcPr>
            <w:tcW w:w="11057"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672"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BC4304">
        <w:trPr>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1271"/>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BC4304">
        <w:trPr>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672"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C4304" w:rsidRDefault="00BC4304">
      <w:r>
        <w:br w:type="page"/>
      </w:r>
    </w:p>
    <w:tbl>
      <w:tblPr>
        <w:tblW w:w="11293"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5"/>
        <w:gridCol w:w="557"/>
        <w:gridCol w:w="236"/>
        <w:gridCol w:w="1641"/>
        <w:gridCol w:w="579"/>
        <w:gridCol w:w="236"/>
        <w:gridCol w:w="602"/>
        <w:gridCol w:w="429"/>
        <w:gridCol w:w="563"/>
        <w:gridCol w:w="709"/>
        <w:gridCol w:w="2870"/>
        <w:gridCol w:w="486"/>
      </w:tblGrid>
      <w:tr w:rsidR="00D95C1E" w:rsidRPr="00D95C1E" w:rsidTr="009A1BE4">
        <w:trPr>
          <w:gridAfter w:val="1"/>
          <w:wAfter w:w="486" w:type="dxa"/>
          <w:trHeight w:val="462"/>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2019H035860</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2019/268685</w:t>
            </w:r>
          </w:p>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Gıda ve Hayvancılık Uyg ve Araş Merkezine Bağlı Birimlerde Yangından Koruma Büyük Onarım Yapım İşi</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13"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16.07.2019</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 xml:space="preserve">02.09.2019                               </w:t>
            </w:r>
          </w:p>
        </w:tc>
        <w:tc>
          <w:tcPr>
            <w:tcW w:w="5409" w:type="dxa"/>
            <w:gridSpan w:val="6"/>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34"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12.07.2019</w:t>
            </w:r>
          </w:p>
        </w:tc>
        <w:tc>
          <w:tcPr>
            <w:tcW w:w="2409" w:type="dxa"/>
            <w:gridSpan w:val="5"/>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79"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274.000,00</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793"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41"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355.627,83</w:t>
            </w:r>
          </w:p>
        </w:tc>
        <w:tc>
          <w:tcPr>
            <w:tcW w:w="793"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41"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355.627,83</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55"/>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13"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09" w:type="dxa"/>
            <w:gridSpan w:val="6"/>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57"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87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02"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70"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243"/>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57"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87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355.627,83</w:t>
            </w:r>
          </w:p>
        </w:tc>
        <w:tc>
          <w:tcPr>
            <w:tcW w:w="815"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02"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01" w:type="dxa"/>
            <w:gridSpan w:val="3"/>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355.627,83</w:t>
            </w:r>
          </w:p>
        </w:tc>
        <w:tc>
          <w:tcPr>
            <w:tcW w:w="2870"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406"/>
        </w:trPr>
        <w:tc>
          <w:tcPr>
            <w:tcW w:w="10807" w:type="dxa"/>
            <w:gridSpan w:val="11"/>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9A1BE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9A1BE4">
        <w:trPr>
          <w:gridAfter w:val="1"/>
          <w:wAfter w:w="486" w:type="dxa"/>
          <w:trHeight w:val="594"/>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422" w:type="dxa"/>
            <w:gridSpan w:val="10"/>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9A1BE4">
        <w:trPr>
          <w:gridAfter w:val="1"/>
          <w:wAfter w:w="486" w:type="dxa"/>
          <w:trHeight w:val="1016"/>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hRule="exact" w:val="869"/>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rPr>
          <w:gridAfter w:val="1"/>
          <w:wAfter w:w="486" w:type="dxa"/>
          <w:trHeight w:val="552"/>
        </w:trPr>
        <w:tc>
          <w:tcPr>
            <w:tcW w:w="238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422" w:type="dxa"/>
            <w:gridSpan w:val="10"/>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9A1BE4">
        <w:tc>
          <w:tcPr>
            <w:tcW w:w="2385"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57"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641"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57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3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602"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29"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1272" w:type="dxa"/>
            <w:gridSpan w:val="2"/>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2870"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c>
          <w:tcPr>
            <w:tcW w:w="486" w:type="dxa"/>
            <w:tcBorders>
              <w:top w:val="nil"/>
              <w:left w:val="nil"/>
              <w:bottom w:val="nil"/>
              <w:right w:val="nil"/>
            </w:tcBorders>
            <w:vAlign w:val="center"/>
            <w:hideMark/>
          </w:tcPr>
          <w:p w:rsidR="00D95C1E" w:rsidRPr="00D95C1E" w:rsidRDefault="00D95C1E" w:rsidP="00D95C1E">
            <w:pPr>
              <w:spacing w:after="0" w:line="240" w:lineRule="auto"/>
              <w:rPr>
                <w:rFonts w:ascii="Times New Roman" w:eastAsia="Times New Roman" w:hAnsi="Times New Roman" w:cs="Times New Roman"/>
                <w:i/>
                <w:sz w:val="24"/>
                <w:szCs w:val="24"/>
                <w:lang w:eastAsia="tr-TR"/>
              </w:rPr>
            </w:pPr>
          </w:p>
        </w:tc>
      </w:tr>
    </w:tbl>
    <w:p w:rsidR="00D95C1E" w:rsidRPr="00D95C1E" w:rsidRDefault="00D95C1E" w:rsidP="00D95C1E">
      <w:pPr>
        <w:spacing w:after="0" w:line="240" w:lineRule="auto"/>
        <w:rPr>
          <w:rFonts w:ascii="Times New Roman" w:eastAsia="Times New Roman" w:hAnsi="Times New Roman" w:cs="Times New Roman"/>
          <w:sz w:val="24"/>
          <w:szCs w:val="24"/>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ab/>
      </w:r>
    </w:p>
    <w:p w:rsidR="00D95C1E" w:rsidRPr="00D95C1E" w:rsidRDefault="00DD128E" w:rsidP="00D95C1E">
      <w:pPr>
        <w:tabs>
          <w:tab w:val="left" w:pos="916"/>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6"/>
        <w:gridCol w:w="569"/>
        <w:gridCol w:w="241"/>
        <w:gridCol w:w="1676"/>
        <w:gridCol w:w="591"/>
        <w:gridCol w:w="241"/>
        <w:gridCol w:w="615"/>
        <w:gridCol w:w="1013"/>
        <w:gridCol w:w="724"/>
        <w:gridCol w:w="2696"/>
      </w:tblGrid>
      <w:tr w:rsidR="00D95C1E" w:rsidRPr="00D95C1E" w:rsidTr="00D95C1E">
        <w:trPr>
          <w:trHeight w:val="462"/>
        </w:trPr>
        <w:tc>
          <w:tcPr>
            <w:tcW w:w="10802"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28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2019H035860</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Muhtelif İşler (DAP) </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Eğitim-Yüksek Öğretim</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2019/325337 Atatürk Üni. Bowling Salonu Binasının, Gençlik Merkezine Dönüştürülmesi Tadilat ve Onarım İşi.</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16.08.2019</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22.11.2019</w:t>
            </w:r>
          </w:p>
        </w:tc>
        <w:tc>
          <w:tcPr>
            <w:tcW w:w="5289"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86"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15.08.2019</w:t>
            </w:r>
          </w:p>
        </w:tc>
        <w:tc>
          <w:tcPr>
            <w:tcW w:w="2460"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420"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896.000,00</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810"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76"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32"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15"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37"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69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1.160.893,55</w:t>
            </w:r>
          </w:p>
        </w:tc>
        <w:tc>
          <w:tcPr>
            <w:tcW w:w="810"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7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1.160.893,55</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69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5"/>
        </w:trPr>
        <w:tc>
          <w:tcPr>
            <w:tcW w:w="10802"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289"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69"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91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32"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1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69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(2019)</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69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1.160.893,55</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1.160.893,55</w:t>
            </w:r>
          </w:p>
        </w:tc>
        <w:tc>
          <w:tcPr>
            <w:tcW w:w="269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406"/>
        </w:trPr>
        <w:tc>
          <w:tcPr>
            <w:tcW w:w="10802"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trHeight w:val="59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366"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59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366"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1016"/>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366"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hRule="exact" w:val="869"/>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366"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552"/>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366"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1D1256" w:rsidRPr="00D95C1E" w:rsidRDefault="001D1256"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p w:rsidR="00D95C1E" w:rsidRPr="00D95C1E" w:rsidRDefault="00D95C1E" w:rsidP="00D95C1E">
      <w:pPr>
        <w:tabs>
          <w:tab w:val="left" w:pos="916"/>
        </w:tabs>
        <w:spacing w:after="0" w:line="240" w:lineRule="auto"/>
        <w:rPr>
          <w:rFonts w:ascii="Times New Roman" w:eastAsia="Times New Roman" w:hAnsi="Times New Roman" w:cs="Times New Roman"/>
          <w:sz w:val="20"/>
          <w:szCs w:val="20"/>
          <w:lang w:eastAsia="tr-TR"/>
        </w:rPr>
      </w:pPr>
    </w:p>
    <w:tbl>
      <w:tblPr>
        <w:tblW w:w="109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6"/>
        <w:gridCol w:w="569"/>
        <w:gridCol w:w="241"/>
        <w:gridCol w:w="1676"/>
        <w:gridCol w:w="591"/>
        <w:gridCol w:w="241"/>
        <w:gridCol w:w="615"/>
        <w:gridCol w:w="1013"/>
        <w:gridCol w:w="724"/>
        <w:gridCol w:w="2838"/>
      </w:tblGrid>
      <w:tr w:rsidR="00D95C1E" w:rsidRPr="00D95C1E" w:rsidTr="00D95C1E">
        <w:trPr>
          <w:trHeight w:val="462"/>
        </w:trPr>
        <w:tc>
          <w:tcPr>
            <w:tcW w:w="10944"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lastRenderedPageBreak/>
              <w:t>Projenin Yatırım Programı Parametreleri (***)</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center"/>
              <w:rPr>
                <w:rFonts w:ascii="Times New Roman" w:eastAsia="Times New Roman" w:hAnsi="Times New Roman" w:cs="Times New Roman"/>
                <w:sz w:val="24"/>
                <w:szCs w:val="24"/>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Yatırım Programına Alınış Değerleri</w:t>
            </w:r>
          </w:p>
        </w:tc>
        <w:tc>
          <w:tcPr>
            <w:tcW w:w="5431"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Revize Edilmiş Son Değerler</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No </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u w:val="dotted"/>
                <w:lang w:eastAsia="tr-TR"/>
              </w:rPr>
              <w:t>2014H050020</w:t>
            </w:r>
            <w:r w:rsidRPr="00D95C1E">
              <w:rPr>
                <w:rFonts w:ascii="Times New Roman" w:eastAsia="Times New Roman" w:hAnsi="Times New Roman" w:cs="Times New Roman"/>
                <w:sz w:val="24"/>
                <w:szCs w:val="24"/>
                <w:lang w:eastAsia="tr-TR"/>
              </w:rPr>
              <w:t xml:space="preserve"> </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Adı</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Açık ve Kapalı Spor Tesisleri (DAP) </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Sektör/Altsektör</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Eğitim - Beden Eğitimi ve Spor</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Amacı</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 xml:space="preserve">Proje Yeri </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Erzurum</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Karakteristiği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2017/428492 Yarı Olimpik Kapalı Yüzme Havuzu İkmal İnşaatı Yapım İşi </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Fiziki Hedefi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Başlama-Bitiş Tarihi</w:t>
            </w:r>
          </w:p>
        </w:tc>
        <w:tc>
          <w:tcPr>
            <w:tcW w:w="3077" w:type="dxa"/>
            <w:gridSpan w:val="4"/>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FF0000"/>
                <w:sz w:val="24"/>
                <w:szCs w:val="24"/>
                <w:lang w:eastAsia="tr-TR"/>
              </w:rPr>
            </w:pPr>
            <w:r w:rsidRPr="00D95C1E">
              <w:rPr>
                <w:rFonts w:ascii="Times New Roman" w:eastAsia="Times New Roman" w:hAnsi="Times New Roman" w:cs="Times New Roman"/>
                <w:bCs/>
                <w:color w:val="FF0000"/>
                <w:sz w:val="24"/>
                <w:szCs w:val="24"/>
                <w:lang w:eastAsia="tr-TR"/>
              </w:rPr>
              <w:t>02.11.2017</w:t>
            </w:r>
            <w:r w:rsidRPr="00D95C1E">
              <w:rPr>
                <w:rFonts w:ascii="Times New Roman" w:eastAsia="Times New Roman" w:hAnsi="Times New Roman" w:cs="Times New Roman"/>
                <w:color w:val="FF0000"/>
                <w:sz w:val="24"/>
                <w:szCs w:val="24"/>
                <w:lang w:eastAsia="tr-TR"/>
              </w:rPr>
              <w:t>-</w:t>
            </w:r>
            <w:r w:rsidRPr="00D95C1E">
              <w:rPr>
                <w:rFonts w:ascii="Times New Roman" w:eastAsia="Times New Roman" w:hAnsi="Times New Roman" w:cs="Times New Roman"/>
                <w:bCs/>
                <w:color w:val="FF0000"/>
                <w:sz w:val="24"/>
                <w:szCs w:val="24"/>
                <w:lang w:eastAsia="tr-TR"/>
              </w:rPr>
              <w:t>31.08.2018</w:t>
            </w:r>
          </w:p>
        </w:tc>
        <w:tc>
          <w:tcPr>
            <w:tcW w:w="5431" w:type="dxa"/>
            <w:gridSpan w:val="5"/>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both"/>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Sözleşmesi Tarihi</w:t>
            </w:r>
          </w:p>
        </w:tc>
        <w:tc>
          <w:tcPr>
            <w:tcW w:w="2486" w:type="dxa"/>
            <w:gridSpan w:val="3"/>
            <w:tcBorders>
              <w:top w:val="single" w:sz="4" w:space="0" w:color="000000"/>
              <w:left w:val="single" w:sz="4" w:space="0" w:color="000000"/>
              <w:bottom w:val="single" w:sz="4" w:space="0" w:color="000000"/>
              <w:right w:val="single" w:sz="4" w:space="0" w:color="auto"/>
            </w:tcBorders>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30.10.2017</w:t>
            </w:r>
          </w:p>
        </w:tc>
        <w:tc>
          <w:tcPr>
            <w:tcW w:w="2460" w:type="dxa"/>
            <w:gridSpan w:val="4"/>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spacing w:after="0" w:line="240" w:lineRule="auto"/>
              <w:ind w:left="4"/>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Sözleşme İhale Bedeli</w:t>
            </w:r>
          </w:p>
        </w:tc>
        <w:tc>
          <w:tcPr>
            <w:tcW w:w="3562" w:type="dxa"/>
            <w:gridSpan w:val="2"/>
            <w:tcBorders>
              <w:top w:val="single" w:sz="4" w:space="0" w:color="000000"/>
              <w:left w:val="single" w:sz="4" w:space="0" w:color="auto"/>
              <w:bottom w:val="single" w:sz="4" w:space="0" w:color="000000"/>
              <w:right w:val="single" w:sz="4" w:space="0" w:color="000000"/>
            </w:tcBorders>
          </w:tcPr>
          <w:p w:rsidR="00D95C1E" w:rsidRPr="00D95C1E" w:rsidRDefault="00D95C1E" w:rsidP="00D95C1E">
            <w:pPr>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bCs/>
                <w:sz w:val="24"/>
                <w:szCs w:val="24"/>
                <w:lang w:eastAsia="tr-TR"/>
              </w:rPr>
              <w:t>2.300.000,00</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 Tutarı (Maliyeti)</w:t>
            </w:r>
          </w:p>
        </w:tc>
        <w:tc>
          <w:tcPr>
            <w:tcW w:w="810" w:type="dxa"/>
            <w:gridSpan w:val="2"/>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676" w:type="dxa"/>
            <w:tcBorders>
              <w:top w:val="single" w:sz="4" w:space="0" w:color="000000"/>
              <w:left w:val="single" w:sz="4" w:space="0" w:color="auto"/>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32"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15" w:type="dxa"/>
            <w:tcBorders>
              <w:top w:val="single" w:sz="4" w:space="0" w:color="000000"/>
              <w:left w:val="single" w:sz="4" w:space="0" w:color="000000"/>
              <w:bottom w:val="single" w:sz="4" w:space="0" w:color="000000"/>
              <w:right w:val="single" w:sz="4" w:space="0" w:color="auto"/>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37" w:type="dxa"/>
            <w:gridSpan w:val="2"/>
            <w:tcBorders>
              <w:top w:val="single" w:sz="4" w:space="0" w:color="000000"/>
              <w:left w:val="single" w:sz="4" w:space="0" w:color="auto"/>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38"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3.353.878,78</w:t>
            </w:r>
          </w:p>
        </w:tc>
        <w:tc>
          <w:tcPr>
            <w:tcW w:w="810"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67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3.353.878,78</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38"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55"/>
        </w:trPr>
        <w:tc>
          <w:tcPr>
            <w:tcW w:w="10944"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b/>
                <w:sz w:val="24"/>
                <w:szCs w:val="24"/>
                <w:lang w:eastAsia="tr-TR"/>
              </w:rPr>
              <w:t>Yıllar İtibarıyla Yapılan Harcama(**)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3077" w:type="dxa"/>
            <w:gridSpan w:val="4"/>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Cari Fiyatlarla</w:t>
            </w:r>
          </w:p>
        </w:tc>
        <w:tc>
          <w:tcPr>
            <w:tcW w:w="5431" w:type="dxa"/>
            <w:gridSpan w:val="5"/>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 Yılı Fiyatlarıyla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p>
        </w:tc>
        <w:tc>
          <w:tcPr>
            <w:tcW w:w="569"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91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 xml:space="preserve">Toplam(*) </w:t>
            </w:r>
          </w:p>
        </w:tc>
        <w:tc>
          <w:tcPr>
            <w:tcW w:w="832"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c>
          <w:tcPr>
            <w:tcW w:w="615"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Dış</w:t>
            </w:r>
          </w:p>
        </w:tc>
        <w:tc>
          <w:tcPr>
            <w:tcW w:w="1737" w:type="dxa"/>
            <w:gridSpan w:val="2"/>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Toplam(*)</w:t>
            </w:r>
          </w:p>
        </w:tc>
        <w:tc>
          <w:tcPr>
            <w:tcW w:w="2838"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Kamulaştırma</w:t>
            </w: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Programa Alındığı Yıl (2017)</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2838"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2017</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958.078,45</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1.308.492,28</w:t>
            </w:r>
          </w:p>
        </w:tc>
        <w:tc>
          <w:tcPr>
            <w:tcW w:w="2838"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2018</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2.394.230,78</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2.784.490,40</w:t>
            </w:r>
          </w:p>
        </w:tc>
        <w:tc>
          <w:tcPr>
            <w:tcW w:w="2838"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243"/>
        </w:trPr>
        <w:tc>
          <w:tcPr>
            <w:tcW w:w="2436"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spacing w:after="0" w:line="240" w:lineRule="auto"/>
              <w:ind w:left="4"/>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2019</w:t>
            </w:r>
          </w:p>
        </w:tc>
        <w:tc>
          <w:tcPr>
            <w:tcW w:w="569"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c>
          <w:tcPr>
            <w:tcW w:w="191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1.569,55</w:t>
            </w:r>
          </w:p>
        </w:tc>
        <w:tc>
          <w:tcPr>
            <w:tcW w:w="832"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615"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p>
        </w:tc>
        <w:tc>
          <w:tcPr>
            <w:tcW w:w="1737" w:type="dxa"/>
            <w:gridSpan w:val="2"/>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right"/>
              <w:rPr>
                <w:rFonts w:ascii="Times New Roman" w:eastAsia="Times New Roman" w:hAnsi="Times New Roman" w:cs="Times New Roman"/>
                <w:sz w:val="24"/>
                <w:szCs w:val="24"/>
                <w:lang w:eastAsia="tr-TR"/>
              </w:rPr>
            </w:pPr>
            <w:r w:rsidRPr="00D95C1E">
              <w:rPr>
                <w:rFonts w:ascii="Times New Roman" w:eastAsia="Times New Roman" w:hAnsi="Times New Roman" w:cs="Times New Roman"/>
                <w:sz w:val="24"/>
                <w:szCs w:val="24"/>
                <w:lang w:eastAsia="tr-TR"/>
              </w:rPr>
              <w:t>1.569,55</w:t>
            </w:r>
          </w:p>
        </w:tc>
        <w:tc>
          <w:tcPr>
            <w:tcW w:w="2838" w:type="dxa"/>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406"/>
        </w:trPr>
        <w:tc>
          <w:tcPr>
            <w:tcW w:w="10944" w:type="dxa"/>
            <w:gridSpan w:val="10"/>
            <w:tcBorders>
              <w:top w:val="single" w:sz="4" w:space="0" w:color="000000"/>
              <w:left w:val="single" w:sz="4" w:space="0" w:color="000000"/>
              <w:bottom w:val="single" w:sz="4" w:space="0" w:color="000000"/>
              <w:right w:val="single" w:sz="4" w:space="0" w:color="000000"/>
            </w:tcBorders>
            <w:vAlign w:val="center"/>
            <w:hideMark/>
          </w:tcPr>
          <w:p w:rsidR="00D95C1E" w:rsidRPr="00D95C1E" w:rsidRDefault="00D95C1E" w:rsidP="00D95C1E">
            <w:pPr>
              <w:tabs>
                <w:tab w:val="num" w:pos="720"/>
              </w:tabs>
              <w:spacing w:after="0" w:line="240" w:lineRule="auto"/>
              <w:jc w:val="center"/>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Ulaşılan Sonuçlar, Karşılaşılan Sorunlar, Getirilen Çözümler, Çıkarılan Dersler</w:t>
            </w:r>
          </w:p>
        </w:tc>
      </w:tr>
      <w:tr w:rsidR="00D95C1E" w:rsidRPr="00D95C1E" w:rsidTr="00D95C1E">
        <w:trPr>
          <w:trHeight w:val="59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Çıktısı/Sonucu</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(Ürünü)</w:t>
            </w:r>
          </w:p>
        </w:tc>
        <w:tc>
          <w:tcPr>
            <w:tcW w:w="8508"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594"/>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Projeden Beklenen ve Elde Edilen Faydalar</w:t>
            </w:r>
          </w:p>
        </w:tc>
        <w:tc>
          <w:tcPr>
            <w:tcW w:w="8508" w:type="dxa"/>
            <w:gridSpan w:val="9"/>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tabs>
                <w:tab w:val="num" w:pos="720"/>
              </w:tabs>
              <w:spacing w:after="0" w:line="240" w:lineRule="auto"/>
              <w:jc w:val="both"/>
              <w:rPr>
                <w:rFonts w:ascii="Times New Roman" w:eastAsia="Times New Roman" w:hAnsi="Times New Roman" w:cs="Times New Roman"/>
                <w:color w:val="595959"/>
                <w:sz w:val="24"/>
                <w:szCs w:val="24"/>
                <w:lang w:eastAsia="tr-TR"/>
              </w:rPr>
            </w:pPr>
          </w:p>
        </w:tc>
      </w:tr>
      <w:tr w:rsidR="00D95C1E" w:rsidRPr="00D95C1E" w:rsidTr="00D95C1E">
        <w:trPr>
          <w:trHeight w:val="1016"/>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Projenin Kalkınma Eksenleri ve Sektörel</w:t>
            </w:r>
          </w:p>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Plan Hedefleriyle İlişkisi ve Katkısı</w:t>
            </w:r>
          </w:p>
        </w:tc>
        <w:tc>
          <w:tcPr>
            <w:tcW w:w="8508"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hRule="exact" w:val="869"/>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Yapılan İşler, Uygulamada Karşılaşılan Sorunlar,  Nedenleri ve Nasıl Çözüldüğü</w:t>
            </w:r>
          </w:p>
        </w:tc>
        <w:tc>
          <w:tcPr>
            <w:tcW w:w="8508"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r w:rsidR="00D95C1E" w:rsidRPr="00D95C1E" w:rsidTr="00D95C1E">
        <w:trPr>
          <w:trHeight w:val="552"/>
        </w:trPr>
        <w:tc>
          <w:tcPr>
            <w:tcW w:w="2436" w:type="dxa"/>
            <w:tcBorders>
              <w:top w:val="single" w:sz="4" w:space="0" w:color="000000"/>
              <w:left w:val="single" w:sz="4" w:space="0" w:color="000000"/>
              <w:bottom w:val="single" w:sz="4" w:space="0" w:color="000000"/>
              <w:right w:val="single" w:sz="4" w:space="0" w:color="000000"/>
            </w:tcBorders>
            <w:hideMark/>
          </w:tcPr>
          <w:p w:rsidR="00D95C1E" w:rsidRPr="00D95C1E" w:rsidRDefault="00D95C1E" w:rsidP="00D95C1E">
            <w:pPr>
              <w:spacing w:after="0" w:line="240" w:lineRule="auto"/>
              <w:ind w:left="4"/>
              <w:rPr>
                <w:rFonts w:ascii="Times New Roman" w:eastAsia="Times New Roman" w:hAnsi="Times New Roman" w:cs="Times New Roman"/>
                <w:b/>
                <w:sz w:val="24"/>
                <w:szCs w:val="24"/>
                <w:lang w:eastAsia="tr-TR"/>
              </w:rPr>
            </w:pPr>
            <w:r w:rsidRPr="00D95C1E">
              <w:rPr>
                <w:rFonts w:ascii="Times New Roman" w:eastAsia="Times New Roman" w:hAnsi="Times New Roman" w:cs="Times New Roman"/>
                <w:b/>
                <w:sz w:val="24"/>
                <w:szCs w:val="24"/>
                <w:lang w:eastAsia="tr-TR"/>
              </w:rPr>
              <w:t>Geleceğe İlişkin Çıkarılan Dersler</w:t>
            </w:r>
          </w:p>
        </w:tc>
        <w:tc>
          <w:tcPr>
            <w:tcW w:w="8508" w:type="dxa"/>
            <w:gridSpan w:val="9"/>
            <w:tcBorders>
              <w:top w:val="single" w:sz="4" w:space="0" w:color="000000"/>
              <w:left w:val="single" w:sz="4" w:space="0" w:color="000000"/>
              <w:bottom w:val="single" w:sz="4" w:space="0" w:color="000000"/>
              <w:right w:val="single" w:sz="4" w:space="0" w:color="000000"/>
            </w:tcBorders>
          </w:tcPr>
          <w:p w:rsidR="00D95C1E" w:rsidRPr="00D95C1E" w:rsidRDefault="00D95C1E" w:rsidP="00D95C1E">
            <w:pPr>
              <w:tabs>
                <w:tab w:val="num" w:pos="720"/>
              </w:tabs>
              <w:spacing w:after="0" w:line="240" w:lineRule="auto"/>
              <w:jc w:val="both"/>
              <w:rPr>
                <w:rFonts w:ascii="Times New Roman" w:eastAsia="Times New Roman" w:hAnsi="Times New Roman" w:cs="Times New Roman"/>
                <w:sz w:val="24"/>
                <w:szCs w:val="24"/>
                <w:lang w:eastAsia="tr-TR"/>
              </w:rPr>
            </w:pPr>
          </w:p>
        </w:tc>
      </w:tr>
    </w:tbl>
    <w:p w:rsidR="00BB5B93" w:rsidRPr="00D95C1E" w:rsidRDefault="00BB5B93" w:rsidP="00D95C1E">
      <w:pPr>
        <w:tabs>
          <w:tab w:val="left" w:pos="2844"/>
        </w:tabs>
        <w:spacing w:after="0" w:line="360" w:lineRule="auto"/>
        <w:rPr>
          <w:rFonts w:ascii="Times New Roman" w:eastAsia="Times New Roman" w:hAnsi="Times New Roman" w:cs="Times New Roman"/>
          <w:lang w:eastAsia="tr-TR"/>
        </w:rPr>
      </w:pPr>
    </w:p>
    <w:tbl>
      <w:tblPr>
        <w:tblW w:w="2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tblGrid>
      <w:tr w:rsidR="00BB5B93" w:rsidRPr="00BB5B93" w:rsidTr="00784E39">
        <w:tc>
          <w:tcPr>
            <w:tcW w:w="236" w:type="dxa"/>
            <w:tcBorders>
              <w:top w:val="nil"/>
              <w:left w:val="nil"/>
              <w:bottom w:val="nil"/>
              <w:right w:val="nil"/>
            </w:tcBorders>
            <w:vAlign w:val="center"/>
            <w:hideMark/>
          </w:tcPr>
          <w:p w:rsidR="00BB5B93" w:rsidRPr="00BB5B93" w:rsidRDefault="00BB5B93" w:rsidP="00D94E89">
            <w:pPr>
              <w:spacing w:after="0" w:line="360" w:lineRule="auto"/>
              <w:rPr>
                <w:rFonts w:ascii="Times New Roman" w:eastAsia="Times New Roman" w:hAnsi="Times New Roman" w:cs="Times New Roman"/>
                <w:i/>
                <w:sz w:val="24"/>
                <w:szCs w:val="24"/>
                <w:lang w:eastAsia="tr-TR"/>
              </w:rPr>
            </w:pPr>
          </w:p>
        </w:tc>
      </w:tr>
      <w:tr w:rsidR="00BB5B93" w:rsidRPr="00BB5B93" w:rsidTr="00784E39">
        <w:tc>
          <w:tcPr>
            <w:tcW w:w="236" w:type="dxa"/>
            <w:tcBorders>
              <w:top w:val="nil"/>
              <w:left w:val="nil"/>
              <w:bottom w:val="nil"/>
              <w:right w:val="nil"/>
            </w:tcBorders>
            <w:vAlign w:val="center"/>
            <w:hideMark/>
          </w:tcPr>
          <w:p w:rsidR="00BB5B93" w:rsidRPr="00BB5B93" w:rsidRDefault="00BB5B93" w:rsidP="00D94E89">
            <w:pPr>
              <w:spacing w:after="0" w:line="360" w:lineRule="auto"/>
              <w:rPr>
                <w:rFonts w:ascii="Times New Roman" w:eastAsia="Times New Roman" w:hAnsi="Times New Roman" w:cs="Times New Roman"/>
                <w:i/>
                <w:sz w:val="24"/>
                <w:szCs w:val="24"/>
                <w:lang w:eastAsia="tr-TR"/>
              </w:rPr>
            </w:pPr>
          </w:p>
        </w:tc>
      </w:tr>
    </w:tbl>
    <w:p w:rsidR="00BB5B93" w:rsidRPr="00B73CC9" w:rsidRDefault="00BB5B93" w:rsidP="00B73CC9">
      <w:pPr>
        <w:tabs>
          <w:tab w:val="center" w:pos="4890"/>
        </w:tabs>
        <w:rPr>
          <w:rFonts w:ascii="Times New Roman" w:eastAsia="Times New Roman" w:hAnsi="Times New Roman" w:cs="Times New Roman"/>
          <w:sz w:val="24"/>
          <w:szCs w:val="24"/>
          <w:lang w:eastAsia="tr-TR"/>
        </w:rPr>
        <w:sectPr w:rsidR="00BB5B93" w:rsidRPr="00B73CC9" w:rsidSect="00A7501B">
          <w:pgSz w:w="11906" w:h="16838" w:code="9"/>
          <w:pgMar w:top="851" w:right="1134" w:bottom="567" w:left="992" w:header="510" w:footer="340" w:gutter="0"/>
          <w:cols w:space="708"/>
          <w:docGrid w:linePitch="360"/>
        </w:sectPr>
      </w:pPr>
    </w:p>
    <w:p w:rsidR="00BB5B93" w:rsidRPr="00BB5B93" w:rsidRDefault="00BB5B93" w:rsidP="00D94E89">
      <w:pPr>
        <w:spacing w:after="0" w:line="360" w:lineRule="auto"/>
        <w:rPr>
          <w:rFonts w:ascii="Times New Roman" w:eastAsia="Times New Roman" w:hAnsi="Times New Roman" w:cs="Times New Roman"/>
          <w:sz w:val="24"/>
          <w:szCs w:val="24"/>
          <w:lang w:eastAsia="tr-TR"/>
        </w:rPr>
      </w:pPr>
    </w:p>
    <w:p w:rsidR="00BB5B93" w:rsidRPr="00BB5B93" w:rsidRDefault="00BB5B93" w:rsidP="00D94E89">
      <w:pPr>
        <w:spacing w:after="0" w:line="360" w:lineRule="auto"/>
        <w:jc w:val="center"/>
        <w:rPr>
          <w:rFonts w:ascii="Times New Roman" w:eastAsia="Times New Roman" w:hAnsi="Times New Roman" w:cs="Times New Roman"/>
          <w:b/>
          <w:bCs/>
          <w:szCs w:val="24"/>
          <w:lang w:eastAsia="tr-TR"/>
        </w:rPr>
      </w:pPr>
      <w:r w:rsidRPr="00BB5B93">
        <w:rPr>
          <w:rFonts w:ascii="Times New Roman" w:eastAsia="Times New Roman" w:hAnsi="Times New Roman" w:cs="Times New Roman"/>
          <w:b/>
          <w:bCs/>
          <w:szCs w:val="24"/>
          <w:lang w:eastAsia="tr-TR"/>
        </w:rPr>
        <w:t>201</w:t>
      </w:r>
      <w:r w:rsidR="00FE4C1A">
        <w:rPr>
          <w:rFonts w:ascii="Times New Roman" w:eastAsia="Times New Roman" w:hAnsi="Times New Roman" w:cs="Times New Roman"/>
          <w:b/>
          <w:bCs/>
          <w:szCs w:val="24"/>
          <w:lang w:eastAsia="tr-TR"/>
        </w:rPr>
        <w:t>9</w:t>
      </w:r>
      <w:r w:rsidRPr="00BB5B93">
        <w:rPr>
          <w:rFonts w:ascii="Times New Roman" w:eastAsia="Times New Roman" w:hAnsi="Times New Roman" w:cs="Times New Roman"/>
          <w:b/>
          <w:bCs/>
          <w:szCs w:val="24"/>
          <w:lang w:eastAsia="tr-TR"/>
        </w:rPr>
        <w:t xml:space="preserve"> YILI KAMU YATIRIMLARI ÖZET TABLOSU (*)</w:t>
      </w:r>
    </w:p>
    <w:p w:rsidR="00BB5B93" w:rsidRPr="00BB5B93" w:rsidRDefault="00BB5B93" w:rsidP="00D94E89">
      <w:pPr>
        <w:spacing w:after="0" w:line="360" w:lineRule="auto"/>
        <w:rPr>
          <w:rFonts w:ascii="Times New Roman" w:eastAsia="Times New Roman" w:hAnsi="Times New Roman" w:cs="Times New Roman"/>
          <w:b/>
          <w:bCs/>
          <w:szCs w:val="24"/>
          <w:lang w:eastAsia="tr-TR"/>
        </w:rPr>
      </w:pPr>
      <w:r w:rsidRPr="00BB5B93">
        <w:rPr>
          <w:rFonts w:ascii="Times New Roman" w:eastAsia="Times New Roman" w:hAnsi="Times New Roman" w:cs="Times New Roman"/>
          <w:b/>
          <w:bCs/>
          <w:szCs w:val="24"/>
          <w:lang w:eastAsia="tr-TR"/>
        </w:rPr>
        <w:t>Kurum Adı: Atatürk Üniversitesi Yapı İşleri ve Teknik Daire Başkanlığı</w:t>
      </w:r>
    </w:p>
    <w:p w:rsidR="00BB5B93" w:rsidRPr="00BB5B93" w:rsidRDefault="00BB5B93" w:rsidP="00D94E89">
      <w:pPr>
        <w:spacing w:after="0" w:line="360" w:lineRule="auto"/>
        <w:rPr>
          <w:rFonts w:ascii="Times New Roman" w:eastAsia="Times New Roman" w:hAnsi="Times New Roman" w:cs="Times New Roman"/>
          <w:szCs w:val="24"/>
          <w:lang w:eastAsia="tr-TR"/>
        </w:rPr>
      </w:pPr>
      <w:r w:rsidRPr="00BB5B93">
        <w:rPr>
          <w:rFonts w:ascii="Times New Roman" w:eastAsia="Times New Roman" w:hAnsi="Times New Roman" w:cs="Times New Roman"/>
          <w:b/>
          <w:bCs/>
          <w:szCs w:val="24"/>
          <w:lang w:eastAsia="tr-TR"/>
        </w:rPr>
        <w:t>Bütçe Türü:</w:t>
      </w:r>
      <w:r w:rsidRPr="00BB5B93">
        <w:rPr>
          <w:rFonts w:ascii="Times New Roman" w:eastAsia="Times New Roman" w:hAnsi="Times New Roman" w:cs="Times New Roman"/>
          <w:szCs w:val="24"/>
          <w:lang w:eastAsia="tr-TR"/>
        </w:rPr>
        <w:t xml:space="preserve"> Özel Bütçe                                   </w:t>
      </w:r>
    </w:p>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 xml:space="preserve">       201</w:t>
      </w:r>
      <w:r w:rsidR="00FE4C1A">
        <w:rPr>
          <w:rFonts w:ascii="Times New Roman" w:eastAsia="Times New Roman" w:hAnsi="Times New Roman" w:cs="Times New Roman"/>
          <w:sz w:val="20"/>
          <w:szCs w:val="24"/>
          <w:lang w:eastAsia="tr-TR"/>
        </w:rPr>
        <w:t>9</w:t>
      </w:r>
      <w:r w:rsidRPr="00BB5B93">
        <w:rPr>
          <w:rFonts w:ascii="Times New Roman" w:eastAsia="Times New Roman" w:hAnsi="Times New Roman" w:cs="Times New Roman"/>
          <w:sz w:val="20"/>
          <w:szCs w:val="24"/>
          <w:lang w:eastAsia="tr-TR"/>
        </w:rPr>
        <w:t xml:space="preserve"> Yılı Fiyatlarıyla, Bin TL</w:t>
      </w:r>
    </w:p>
    <w:tbl>
      <w:tblPr>
        <w:tblW w:w="15613"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720"/>
        <w:gridCol w:w="939"/>
        <w:gridCol w:w="772"/>
        <w:gridCol w:w="1206"/>
        <w:gridCol w:w="1249"/>
        <w:gridCol w:w="567"/>
        <w:gridCol w:w="1134"/>
        <w:gridCol w:w="928"/>
        <w:gridCol w:w="763"/>
        <w:gridCol w:w="1189"/>
        <w:gridCol w:w="963"/>
        <w:gridCol w:w="763"/>
        <w:gridCol w:w="1189"/>
        <w:gridCol w:w="963"/>
      </w:tblGrid>
      <w:tr w:rsidR="00BB5B93" w:rsidRPr="00BB5B93" w:rsidTr="00784E39">
        <w:trPr>
          <w:cantSplit/>
          <w:trHeight w:val="691"/>
        </w:trPr>
        <w:tc>
          <w:tcPr>
            <w:tcW w:w="1548" w:type="dxa"/>
            <w:vMerge w:val="restart"/>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Sektör</w:t>
            </w:r>
          </w:p>
        </w:tc>
        <w:tc>
          <w:tcPr>
            <w:tcW w:w="720"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Proje Sayısı</w:t>
            </w:r>
          </w:p>
        </w:tc>
        <w:tc>
          <w:tcPr>
            <w:tcW w:w="1659"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Proje Tutarı</w:t>
            </w:r>
          </w:p>
        </w:tc>
        <w:tc>
          <w:tcPr>
            <w:tcW w:w="3227" w:type="dxa"/>
            <w:gridSpan w:val="3"/>
            <w:vAlign w:val="center"/>
          </w:tcPr>
          <w:p w:rsidR="00BB5B93" w:rsidRPr="00BB5B93" w:rsidRDefault="00BB5B93" w:rsidP="00120D1B">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w:t>
            </w:r>
            <w:r w:rsidR="00120D1B">
              <w:rPr>
                <w:rFonts w:ascii="Times New Roman" w:eastAsia="Times New Roman" w:hAnsi="Times New Roman" w:cs="Times New Roman"/>
                <w:sz w:val="20"/>
                <w:szCs w:val="24"/>
                <w:lang w:eastAsia="tr-TR"/>
              </w:rPr>
              <w:t>8</w:t>
            </w:r>
            <w:r w:rsidRPr="00BB5B93">
              <w:rPr>
                <w:rFonts w:ascii="Times New Roman" w:eastAsia="Times New Roman" w:hAnsi="Times New Roman" w:cs="Times New Roman"/>
                <w:sz w:val="20"/>
                <w:szCs w:val="24"/>
                <w:lang w:eastAsia="tr-TR"/>
              </w:rPr>
              <w:t xml:space="preserve"> Sonu Kümülatif Harcama</w:t>
            </w:r>
          </w:p>
        </w:tc>
        <w:tc>
          <w:tcPr>
            <w:tcW w:w="2629" w:type="dxa"/>
            <w:gridSpan w:val="3"/>
            <w:vAlign w:val="center"/>
          </w:tcPr>
          <w:p w:rsidR="00BB5B93" w:rsidRPr="00BB5B93" w:rsidRDefault="00BB5B93" w:rsidP="00120D1B">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w:t>
            </w:r>
            <w:r w:rsidR="00120D1B">
              <w:rPr>
                <w:rFonts w:ascii="Times New Roman" w:eastAsia="Times New Roman" w:hAnsi="Times New Roman" w:cs="Times New Roman"/>
                <w:sz w:val="20"/>
                <w:szCs w:val="24"/>
                <w:lang w:eastAsia="tr-TR"/>
              </w:rPr>
              <w:t>9</w:t>
            </w:r>
            <w:r w:rsidRPr="00BB5B93">
              <w:rPr>
                <w:rFonts w:ascii="Times New Roman" w:eastAsia="Times New Roman" w:hAnsi="Times New Roman" w:cs="Times New Roman"/>
                <w:sz w:val="20"/>
                <w:szCs w:val="24"/>
                <w:lang w:eastAsia="tr-TR"/>
              </w:rPr>
              <w:t xml:space="preserve"> Yılı Program Ödenek</w:t>
            </w:r>
          </w:p>
        </w:tc>
        <w:tc>
          <w:tcPr>
            <w:tcW w:w="2915" w:type="dxa"/>
            <w:gridSpan w:val="3"/>
            <w:vAlign w:val="center"/>
          </w:tcPr>
          <w:p w:rsidR="00BB5B93" w:rsidRPr="00BB5B93" w:rsidRDefault="00BB5B93" w:rsidP="00120D1B">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w:t>
            </w:r>
            <w:r w:rsidR="00120D1B">
              <w:rPr>
                <w:rFonts w:ascii="Times New Roman" w:eastAsia="Times New Roman" w:hAnsi="Times New Roman" w:cs="Times New Roman"/>
                <w:sz w:val="20"/>
                <w:szCs w:val="24"/>
                <w:lang w:eastAsia="tr-TR"/>
              </w:rPr>
              <w:t>9</w:t>
            </w:r>
            <w:r w:rsidRPr="00BB5B93">
              <w:rPr>
                <w:rFonts w:ascii="Times New Roman" w:eastAsia="Times New Roman" w:hAnsi="Times New Roman" w:cs="Times New Roman"/>
                <w:sz w:val="20"/>
                <w:szCs w:val="24"/>
                <w:lang w:eastAsia="tr-TR"/>
              </w:rPr>
              <w:t xml:space="preserve"> Yılı Revize Ödenek</w:t>
            </w:r>
          </w:p>
        </w:tc>
        <w:tc>
          <w:tcPr>
            <w:tcW w:w="2915" w:type="dxa"/>
            <w:gridSpan w:val="3"/>
            <w:vAlign w:val="center"/>
          </w:tcPr>
          <w:p w:rsidR="00BB5B93" w:rsidRPr="00BB5B93" w:rsidRDefault="00BB5B93" w:rsidP="00E1146A">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201</w:t>
            </w:r>
            <w:r w:rsidR="00E1146A">
              <w:rPr>
                <w:rFonts w:ascii="Times New Roman" w:eastAsia="Times New Roman" w:hAnsi="Times New Roman" w:cs="Times New Roman"/>
                <w:sz w:val="20"/>
                <w:szCs w:val="24"/>
                <w:lang w:eastAsia="tr-TR"/>
              </w:rPr>
              <w:t>9</w:t>
            </w:r>
            <w:r w:rsidRPr="00BB5B93">
              <w:rPr>
                <w:rFonts w:ascii="Times New Roman" w:eastAsia="Times New Roman" w:hAnsi="Times New Roman" w:cs="Times New Roman"/>
                <w:sz w:val="20"/>
                <w:szCs w:val="24"/>
                <w:lang w:eastAsia="tr-TR"/>
              </w:rPr>
              <w:t xml:space="preserve"> Yılı Başından Dönem Sonuna Kadar Nakdi Gerçekleşme</w:t>
            </w:r>
          </w:p>
        </w:tc>
      </w:tr>
      <w:tr w:rsidR="00BB5B93" w:rsidRPr="00BB5B93" w:rsidTr="00784E39">
        <w:trPr>
          <w:cantSplit/>
        </w:trPr>
        <w:tc>
          <w:tcPr>
            <w:tcW w:w="154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39"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78"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1249"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701"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28"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52"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63"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c>
          <w:tcPr>
            <w:tcW w:w="1952" w:type="dxa"/>
            <w:gridSpan w:val="2"/>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Dış</w:t>
            </w:r>
          </w:p>
        </w:tc>
        <w:tc>
          <w:tcPr>
            <w:tcW w:w="963" w:type="dxa"/>
            <w:vMerge w:val="restart"/>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Toplam</w:t>
            </w:r>
          </w:p>
        </w:tc>
      </w:tr>
      <w:tr w:rsidR="00BB5B93" w:rsidRPr="00BB5B93" w:rsidTr="00784E39">
        <w:trPr>
          <w:cantSplit/>
        </w:trPr>
        <w:tc>
          <w:tcPr>
            <w:tcW w:w="154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39"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206"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1249"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34"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28"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63"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Kredi</w:t>
            </w: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Özkaynak</w:t>
            </w:r>
          </w:p>
        </w:tc>
        <w:tc>
          <w:tcPr>
            <w:tcW w:w="963" w:type="dxa"/>
            <w:vMerge/>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r>
      <w:tr w:rsidR="00BB5B93" w:rsidRPr="00BB5B93" w:rsidTr="00784E39">
        <w:trPr>
          <w:trHeight w:val="482"/>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Tarım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r>
      <w:tr w:rsidR="00BB5B93" w:rsidRPr="00BB5B93" w:rsidTr="00784E39">
        <w:trPr>
          <w:trHeight w:val="53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Madencilik</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26"/>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İmalat</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20"/>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Enerji</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4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Ulaştırma.-Hab.</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17"/>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Turizm</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3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Konut</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r>
      <w:tr w:rsidR="00BB5B93" w:rsidRPr="00BB5B93" w:rsidTr="00784E39">
        <w:trPr>
          <w:trHeight w:val="519"/>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Eğitim</w:t>
            </w:r>
          </w:p>
        </w:tc>
        <w:tc>
          <w:tcPr>
            <w:tcW w:w="720" w:type="dxa"/>
            <w:vAlign w:val="center"/>
          </w:tcPr>
          <w:p w:rsidR="00BB5B93" w:rsidRPr="00BB5B93" w:rsidRDefault="00120D1B" w:rsidP="00D94E89">
            <w:pPr>
              <w:spacing w:after="0" w:line="36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5</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120D1B"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194.705</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120D1B" w:rsidP="00D94E89">
            <w:pPr>
              <w:spacing w:after="0" w:line="360" w:lineRule="auto"/>
              <w:ind w:left="-134"/>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143.465</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120D1B"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20.000</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E1146A"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48.608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E1146A"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47.985</w:t>
            </w:r>
          </w:p>
        </w:tc>
      </w:tr>
      <w:tr w:rsidR="00BB5B93" w:rsidRPr="00BB5B93" w:rsidTr="00784E39">
        <w:trPr>
          <w:trHeight w:val="541"/>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Sağlık</w:t>
            </w:r>
          </w:p>
        </w:tc>
        <w:tc>
          <w:tcPr>
            <w:tcW w:w="720" w:type="dxa"/>
            <w:vAlign w:val="center"/>
          </w:tcPr>
          <w:p w:rsidR="00BB5B93" w:rsidRPr="00BB5B93" w:rsidRDefault="00120D1B" w:rsidP="00D94E89">
            <w:pPr>
              <w:spacing w:after="0" w:line="360" w:lineRule="auto"/>
              <w:jc w:val="center"/>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E1146A"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10.750</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E1146A"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10.750</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E1146A" w:rsidP="00E1146A">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11.007</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E1146A" w:rsidP="00D94E89">
            <w:pPr>
              <w:spacing w:after="0" w:line="360" w:lineRule="auto"/>
              <w:jc w:val="right"/>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11.007</w:t>
            </w:r>
          </w:p>
        </w:tc>
      </w:tr>
      <w:tr w:rsidR="00BB5B93" w:rsidRPr="00BB5B93" w:rsidTr="00784E39">
        <w:trPr>
          <w:trHeight w:val="53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r w:rsidRPr="00BB5B93">
              <w:rPr>
                <w:rFonts w:ascii="Times New Roman" w:eastAsia="Times New Roman" w:hAnsi="Times New Roman" w:cs="Times New Roman"/>
                <w:sz w:val="20"/>
                <w:szCs w:val="24"/>
                <w:lang w:eastAsia="tr-TR"/>
              </w:rPr>
              <w:t>D.Kamu Hizm.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sz w:val="20"/>
                <w:szCs w:val="24"/>
                <w:lang w:eastAsia="tr-TR"/>
              </w:rPr>
            </w:pPr>
          </w:p>
        </w:tc>
      </w:tr>
      <w:tr w:rsidR="00BB5B93" w:rsidRPr="00BB5B93" w:rsidTr="00784E39">
        <w:trPr>
          <w:trHeight w:val="325"/>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i/>
                <w:iCs/>
                <w:sz w:val="20"/>
                <w:szCs w:val="24"/>
                <w:lang w:eastAsia="tr-TR"/>
              </w:rPr>
            </w:pPr>
            <w:r w:rsidRPr="00BB5B93">
              <w:rPr>
                <w:rFonts w:ascii="Times New Roman" w:eastAsia="Times New Roman" w:hAnsi="Times New Roman" w:cs="Times New Roman"/>
                <w:i/>
                <w:iCs/>
                <w:sz w:val="20"/>
                <w:szCs w:val="24"/>
                <w:lang w:eastAsia="tr-TR"/>
              </w:rPr>
              <w:t xml:space="preserve">    -İktisadi</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iCs/>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iCs/>
                <w:sz w:val="20"/>
                <w:szCs w:val="24"/>
                <w:lang w:eastAsia="tr-TR"/>
              </w:rPr>
            </w:pPr>
          </w:p>
        </w:tc>
        <w:tc>
          <w:tcPr>
            <w:tcW w:w="93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4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28"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r>
      <w:tr w:rsidR="00BB5B93" w:rsidRPr="00BB5B93" w:rsidTr="00784E39">
        <w:trPr>
          <w:trHeight w:val="331"/>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i/>
                <w:iCs/>
                <w:sz w:val="20"/>
                <w:szCs w:val="24"/>
                <w:lang w:eastAsia="tr-TR"/>
              </w:rPr>
            </w:pPr>
            <w:r w:rsidRPr="00BB5B93">
              <w:rPr>
                <w:rFonts w:ascii="Times New Roman" w:eastAsia="Times New Roman" w:hAnsi="Times New Roman" w:cs="Times New Roman"/>
                <w:i/>
                <w:iCs/>
                <w:sz w:val="20"/>
                <w:szCs w:val="24"/>
                <w:lang w:eastAsia="tr-TR"/>
              </w:rPr>
              <w:lastRenderedPageBreak/>
              <w:t xml:space="preserve">    -Sosyal</w:t>
            </w:r>
          </w:p>
        </w:tc>
        <w:tc>
          <w:tcPr>
            <w:tcW w:w="720" w:type="dxa"/>
            <w:vAlign w:val="center"/>
          </w:tcPr>
          <w:p w:rsidR="00BB5B93" w:rsidRPr="00BB5B93" w:rsidRDefault="00120D1B" w:rsidP="00D94E89">
            <w:pPr>
              <w:spacing w:after="0" w:line="360" w:lineRule="auto"/>
              <w:jc w:val="center"/>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3</w:t>
            </w: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iCs/>
                <w:sz w:val="20"/>
                <w:szCs w:val="24"/>
                <w:lang w:eastAsia="tr-TR"/>
              </w:rPr>
            </w:pPr>
          </w:p>
        </w:tc>
        <w:tc>
          <w:tcPr>
            <w:tcW w:w="939" w:type="dxa"/>
            <w:vAlign w:val="center"/>
          </w:tcPr>
          <w:p w:rsidR="00BB5B93" w:rsidRPr="00BB5B93" w:rsidRDefault="00BB3930" w:rsidP="00D94E89">
            <w:pPr>
              <w:spacing w:after="0" w:line="360" w:lineRule="auto"/>
              <w:jc w:val="right"/>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223.268</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249" w:type="dxa"/>
            <w:vAlign w:val="center"/>
          </w:tcPr>
          <w:p w:rsidR="00BB5B93" w:rsidRPr="00BB5B93" w:rsidRDefault="00BB3930" w:rsidP="00D94E89">
            <w:pPr>
              <w:spacing w:after="0" w:line="360" w:lineRule="auto"/>
              <w:jc w:val="right"/>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203.302</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28" w:type="dxa"/>
            <w:vAlign w:val="center"/>
          </w:tcPr>
          <w:p w:rsidR="00BB5B93" w:rsidRPr="00BB5B93" w:rsidRDefault="00BB3930" w:rsidP="00D94E89">
            <w:pPr>
              <w:spacing w:after="0" w:line="360" w:lineRule="auto"/>
              <w:jc w:val="right"/>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13.428</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3930" w:rsidP="00D94E89">
            <w:pPr>
              <w:spacing w:after="0" w:line="360" w:lineRule="auto"/>
              <w:jc w:val="right"/>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15.839</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iCs/>
                <w:sz w:val="20"/>
                <w:szCs w:val="24"/>
                <w:lang w:eastAsia="tr-TR"/>
              </w:rPr>
            </w:pPr>
          </w:p>
        </w:tc>
        <w:tc>
          <w:tcPr>
            <w:tcW w:w="963" w:type="dxa"/>
            <w:vAlign w:val="center"/>
          </w:tcPr>
          <w:p w:rsidR="00BB5B93" w:rsidRPr="00BB5B93" w:rsidRDefault="00BB3930" w:rsidP="00D94E89">
            <w:pPr>
              <w:spacing w:after="0" w:line="360" w:lineRule="auto"/>
              <w:jc w:val="right"/>
              <w:rPr>
                <w:rFonts w:ascii="Times New Roman" w:eastAsia="Times New Roman" w:hAnsi="Times New Roman" w:cs="Times New Roman"/>
                <w:iCs/>
                <w:sz w:val="20"/>
                <w:szCs w:val="24"/>
                <w:lang w:eastAsia="tr-TR"/>
              </w:rPr>
            </w:pPr>
            <w:r>
              <w:rPr>
                <w:rFonts w:ascii="Times New Roman" w:eastAsia="Times New Roman" w:hAnsi="Times New Roman" w:cs="Times New Roman"/>
                <w:iCs/>
                <w:sz w:val="20"/>
                <w:szCs w:val="24"/>
                <w:lang w:eastAsia="tr-TR"/>
              </w:rPr>
              <w:t>42.772</w:t>
            </w:r>
          </w:p>
        </w:tc>
      </w:tr>
      <w:tr w:rsidR="00BB5B93" w:rsidRPr="00BB5B93" w:rsidTr="00784E39">
        <w:trPr>
          <w:trHeight w:val="493"/>
        </w:trPr>
        <w:tc>
          <w:tcPr>
            <w:tcW w:w="1548" w:type="dxa"/>
            <w:vAlign w:val="center"/>
          </w:tcPr>
          <w:p w:rsidR="00BB5B93" w:rsidRPr="00BB5B93" w:rsidRDefault="00BB5B93" w:rsidP="00D94E89">
            <w:pPr>
              <w:spacing w:after="0" w:line="360" w:lineRule="auto"/>
              <w:rPr>
                <w:rFonts w:ascii="Times New Roman" w:eastAsia="Times New Roman" w:hAnsi="Times New Roman" w:cs="Times New Roman"/>
                <w:b/>
                <w:bCs/>
                <w:sz w:val="20"/>
                <w:szCs w:val="24"/>
                <w:lang w:eastAsia="tr-TR"/>
              </w:rPr>
            </w:pPr>
            <w:r w:rsidRPr="00BB5B93">
              <w:rPr>
                <w:rFonts w:ascii="Times New Roman" w:eastAsia="Times New Roman" w:hAnsi="Times New Roman" w:cs="Times New Roman"/>
                <w:b/>
                <w:bCs/>
                <w:sz w:val="20"/>
                <w:szCs w:val="24"/>
                <w:lang w:eastAsia="tr-TR"/>
              </w:rPr>
              <w:t>TOPLAM</w:t>
            </w:r>
          </w:p>
        </w:tc>
        <w:tc>
          <w:tcPr>
            <w:tcW w:w="720" w:type="dxa"/>
            <w:vAlign w:val="center"/>
          </w:tcPr>
          <w:p w:rsidR="00BB5B93" w:rsidRPr="00BB5B93" w:rsidRDefault="00BB5B93" w:rsidP="00D94E89">
            <w:pPr>
              <w:spacing w:after="0" w:line="360" w:lineRule="auto"/>
              <w:jc w:val="center"/>
              <w:rPr>
                <w:rFonts w:ascii="Times New Roman" w:eastAsia="Times New Roman" w:hAnsi="Times New Roman" w:cs="Times New Roman"/>
                <w:b/>
                <w:bCs/>
                <w:sz w:val="20"/>
                <w:szCs w:val="24"/>
                <w:lang w:eastAsia="tr-TR"/>
              </w:rPr>
            </w:pPr>
          </w:p>
        </w:tc>
        <w:tc>
          <w:tcPr>
            <w:tcW w:w="720" w:type="dxa"/>
            <w:vAlign w:val="center"/>
          </w:tcPr>
          <w:p w:rsidR="00BB5B93" w:rsidRPr="00BB5B93" w:rsidRDefault="00BB5B93" w:rsidP="00D94E89">
            <w:pPr>
              <w:spacing w:after="0" w:line="360" w:lineRule="auto"/>
              <w:rPr>
                <w:rFonts w:ascii="Times New Roman" w:eastAsia="Times New Roman" w:hAnsi="Times New Roman" w:cs="Times New Roman"/>
                <w:b/>
                <w:bCs/>
                <w:sz w:val="20"/>
                <w:szCs w:val="24"/>
                <w:lang w:eastAsia="tr-TR"/>
              </w:rPr>
            </w:pPr>
          </w:p>
        </w:tc>
        <w:tc>
          <w:tcPr>
            <w:tcW w:w="939" w:type="dxa"/>
            <w:vAlign w:val="center"/>
          </w:tcPr>
          <w:p w:rsidR="00BB5B93" w:rsidRPr="00BB5B93" w:rsidRDefault="003B2AE0" w:rsidP="00D94E89">
            <w:pPr>
              <w:spacing w:after="0" w:line="360" w:lineRule="auto"/>
              <w:jc w:val="right"/>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428.723</w:t>
            </w:r>
          </w:p>
        </w:tc>
        <w:tc>
          <w:tcPr>
            <w:tcW w:w="772"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206"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249" w:type="dxa"/>
            <w:vAlign w:val="center"/>
          </w:tcPr>
          <w:p w:rsidR="00BB5B93" w:rsidRPr="00BB5B93" w:rsidRDefault="003B2AE0" w:rsidP="00D94E89">
            <w:pPr>
              <w:spacing w:after="0" w:line="360" w:lineRule="auto"/>
              <w:jc w:val="right"/>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346.767</w:t>
            </w:r>
          </w:p>
        </w:tc>
        <w:tc>
          <w:tcPr>
            <w:tcW w:w="567"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34"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28" w:type="dxa"/>
            <w:vAlign w:val="center"/>
          </w:tcPr>
          <w:p w:rsidR="00BB5B93" w:rsidRPr="00BB5B93" w:rsidRDefault="003B2AE0" w:rsidP="00CF78B5">
            <w:pPr>
              <w:spacing w:after="0" w:line="360" w:lineRule="auto"/>
              <w:jc w:val="right"/>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44.17</w:t>
            </w:r>
            <w:r w:rsidR="00CF78B5">
              <w:rPr>
                <w:rFonts w:ascii="Times New Roman" w:eastAsia="Times New Roman" w:hAnsi="Times New Roman" w:cs="Times New Roman"/>
                <w:b/>
                <w:bCs/>
                <w:sz w:val="20"/>
                <w:szCs w:val="24"/>
                <w:lang w:eastAsia="tr-TR"/>
              </w:rPr>
              <w:t>7</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63" w:type="dxa"/>
            <w:vAlign w:val="center"/>
          </w:tcPr>
          <w:p w:rsidR="00BB5B93" w:rsidRPr="00BB5B93" w:rsidRDefault="001A7C09" w:rsidP="00D94E89">
            <w:pPr>
              <w:spacing w:after="0" w:line="360" w:lineRule="auto"/>
              <w:jc w:val="right"/>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75.454</w:t>
            </w:r>
          </w:p>
        </w:tc>
        <w:tc>
          <w:tcPr>
            <w:tcW w:w="763"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1189" w:type="dxa"/>
            <w:vAlign w:val="center"/>
          </w:tcPr>
          <w:p w:rsidR="00BB5B93" w:rsidRPr="00BB5B93" w:rsidRDefault="00BB5B93" w:rsidP="00D94E89">
            <w:pPr>
              <w:spacing w:after="0" w:line="360" w:lineRule="auto"/>
              <w:jc w:val="right"/>
              <w:rPr>
                <w:rFonts w:ascii="Times New Roman" w:eastAsia="Times New Roman" w:hAnsi="Times New Roman" w:cs="Times New Roman"/>
                <w:b/>
                <w:bCs/>
                <w:sz w:val="20"/>
                <w:szCs w:val="24"/>
                <w:lang w:eastAsia="tr-TR"/>
              </w:rPr>
            </w:pPr>
          </w:p>
        </w:tc>
        <w:tc>
          <w:tcPr>
            <w:tcW w:w="963" w:type="dxa"/>
            <w:vAlign w:val="center"/>
          </w:tcPr>
          <w:p w:rsidR="00BB5B93" w:rsidRPr="00BB5B93" w:rsidRDefault="001A7C09" w:rsidP="00D94E89">
            <w:pPr>
              <w:spacing w:after="0" w:line="360" w:lineRule="auto"/>
              <w:jc w:val="right"/>
              <w:rPr>
                <w:rFonts w:ascii="Times New Roman" w:eastAsia="Times New Roman" w:hAnsi="Times New Roman" w:cs="Times New Roman"/>
                <w:b/>
                <w:bCs/>
                <w:sz w:val="20"/>
                <w:szCs w:val="24"/>
                <w:lang w:eastAsia="tr-TR"/>
              </w:rPr>
            </w:pPr>
            <w:r>
              <w:rPr>
                <w:rFonts w:ascii="Times New Roman" w:eastAsia="Times New Roman" w:hAnsi="Times New Roman" w:cs="Times New Roman"/>
                <w:b/>
                <w:bCs/>
                <w:sz w:val="20"/>
                <w:szCs w:val="24"/>
                <w:lang w:eastAsia="tr-TR"/>
              </w:rPr>
              <w:t>101.764</w:t>
            </w:r>
          </w:p>
        </w:tc>
      </w:tr>
    </w:tbl>
    <w:p w:rsidR="007008C6" w:rsidRPr="00BB5B93" w:rsidRDefault="00BB5B93" w:rsidP="00D94E89">
      <w:pPr>
        <w:spacing w:after="0" w:line="360" w:lineRule="auto"/>
        <w:ind w:left="-851"/>
        <w:jc w:val="both"/>
        <w:rPr>
          <w:rFonts w:ascii="Times New Roman" w:eastAsia="Times New Roman" w:hAnsi="Times New Roman" w:cs="Times New Roman"/>
          <w:sz w:val="20"/>
          <w:szCs w:val="20"/>
          <w:lang w:eastAsia="tr-TR"/>
        </w:rPr>
      </w:pPr>
      <w:r w:rsidRPr="00BB5B93">
        <w:rPr>
          <w:rFonts w:ascii="Times New Roman" w:eastAsia="Times New Roman" w:hAnsi="Times New Roman" w:cs="Times New Roman"/>
          <w:sz w:val="20"/>
          <w:szCs w:val="20"/>
          <w:lang w:eastAsia="tr-TR"/>
        </w:rPr>
        <w:t xml:space="preserve">(*) </w:t>
      </w:r>
      <w:r w:rsidRPr="00BB5B93">
        <w:rPr>
          <w:rFonts w:ascii="Times New Roman" w:eastAsia="Times New Roman" w:hAnsi="Times New Roman" w:cs="Times New Roman"/>
          <w:szCs w:val="24"/>
          <w:lang w:eastAsia="tr-TR"/>
        </w:rPr>
        <w:t>Genel Bütçe, Özel Bütçe, KİT, Özelleştirme Kaps. Kur., Döner Sermaye, Mahalli Katkı, Fon, Hibe vs.</w:t>
      </w:r>
      <w:r w:rsidRPr="00BB5B93">
        <w:rPr>
          <w:rFonts w:ascii="Times New Roman" w:eastAsia="Times New Roman" w:hAnsi="Times New Roman" w:cs="Times New Roman"/>
          <w:sz w:val="20"/>
          <w:szCs w:val="20"/>
          <w:lang w:eastAsia="tr-TR"/>
        </w:rPr>
        <w:t xml:space="preserve"> gibi birden fazla farklı kaynaktan finansman sağlayarak yatırım yürüten kuruluşlar,  bu tabloyu toplam yatırımlar ve  her bir bütçe türü itibarıyla ayrı ayrı hazırlayacaklardır. </w:t>
      </w:r>
    </w:p>
    <w:sectPr w:rsidR="007008C6" w:rsidRPr="00BB5B93" w:rsidSect="00784E39">
      <w:pgSz w:w="16838" w:h="11906" w:orient="landscape"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A0" w:rsidRDefault="00DA5BA0" w:rsidP="0041113F">
      <w:pPr>
        <w:spacing w:after="0" w:line="240" w:lineRule="auto"/>
      </w:pPr>
      <w:r>
        <w:separator/>
      </w:r>
    </w:p>
  </w:endnote>
  <w:endnote w:type="continuationSeparator" w:id="0">
    <w:p w:rsidR="00DA5BA0" w:rsidRDefault="00DA5BA0" w:rsidP="0041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 Arial">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A0" w:rsidRDefault="00DA5BA0" w:rsidP="0041113F">
      <w:pPr>
        <w:spacing w:after="0" w:line="240" w:lineRule="auto"/>
      </w:pPr>
      <w:r>
        <w:separator/>
      </w:r>
    </w:p>
  </w:footnote>
  <w:footnote w:type="continuationSeparator" w:id="0">
    <w:p w:rsidR="00DA5BA0" w:rsidRDefault="00DA5BA0" w:rsidP="0041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947"/>
    <w:multiLevelType w:val="hybridMultilevel"/>
    <w:tmpl w:val="5D4CBC24"/>
    <w:lvl w:ilvl="0" w:tplc="02FCCE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4775832"/>
    <w:multiLevelType w:val="hybridMultilevel"/>
    <w:tmpl w:val="8FD2E306"/>
    <w:lvl w:ilvl="0" w:tplc="2FB224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97E8B"/>
    <w:multiLevelType w:val="hybridMultilevel"/>
    <w:tmpl w:val="8108A05E"/>
    <w:lvl w:ilvl="0" w:tplc="041F0001">
      <w:start w:val="1"/>
      <w:numFmt w:val="bullet"/>
      <w:lvlText w:val=""/>
      <w:lvlJc w:val="left"/>
      <w:pPr>
        <w:tabs>
          <w:tab w:val="num" w:pos="1425"/>
        </w:tabs>
        <w:ind w:left="1425" w:hanging="360"/>
      </w:pPr>
      <w:rPr>
        <w:rFonts w:ascii="Symbol" w:hAnsi="Symbol" w:hint="default"/>
      </w:rPr>
    </w:lvl>
    <w:lvl w:ilvl="1" w:tplc="6F463B6E">
      <w:start w:val="51"/>
      <w:numFmt w:val="bullet"/>
      <w:lvlText w:val="-"/>
      <w:lvlJc w:val="left"/>
      <w:pPr>
        <w:tabs>
          <w:tab w:val="num" w:pos="2145"/>
        </w:tabs>
        <w:ind w:left="2145" w:hanging="360"/>
      </w:pPr>
      <w:rPr>
        <w:rFonts w:ascii="Times New Roman" w:eastAsia="Times New Roman" w:hAnsi="Times New Roman" w:cs="Times New Roman" w:hint="default"/>
        <w:color w:val="auto"/>
        <w:sz w:val="24"/>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23286B31"/>
    <w:multiLevelType w:val="hybridMultilevel"/>
    <w:tmpl w:val="F796C3EE"/>
    <w:lvl w:ilvl="0" w:tplc="0BC0286A">
      <w:start w:val="1"/>
      <w:numFmt w:val="decimal"/>
      <w:lvlText w:val="%1."/>
      <w:lvlJc w:val="left"/>
      <w:pPr>
        <w:ind w:left="927" w:hanging="87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3F70BC"/>
    <w:multiLevelType w:val="hybridMultilevel"/>
    <w:tmpl w:val="4AAE4F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79772E"/>
    <w:multiLevelType w:val="hybridMultilevel"/>
    <w:tmpl w:val="9FDA0094"/>
    <w:lvl w:ilvl="0" w:tplc="FA6ED748">
      <w:start w:val="2"/>
      <w:numFmt w:val="bullet"/>
      <w:lvlText w:val=""/>
      <w:lvlJc w:val="left"/>
      <w:pPr>
        <w:ind w:left="720" w:hanging="360"/>
      </w:pPr>
      <w:rPr>
        <w:rFonts w:ascii="Symbol" w:eastAsia="Calibr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CB16FB"/>
    <w:multiLevelType w:val="hybridMultilevel"/>
    <w:tmpl w:val="A69E9EEE"/>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45361"/>
    <w:multiLevelType w:val="hybridMultilevel"/>
    <w:tmpl w:val="044EA100"/>
    <w:lvl w:ilvl="0" w:tplc="FD28B1A2">
      <w:start w:val="1"/>
      <w:numFmt w:val="lowerLetter"/>
      <w:lvlText w:val="%1)"/>
      <w:lvlJc w:val="left"/>
      <w:pPr>
        <w:ind w:left="636" w:hanging="360"/>
      </w:pPr>
      <w:rPr>
        <w:rFonts w:hint="default"/>
      </w:rPr>
    </w:lvl>
    <w:lvl w:ilvl="1" w:tplc="041F0019" w:tentative="1">
      <w:start w:val="1"/>
      <w:numFmt w:val="lowerLetter"/>
      <w:lvlText w:val="%2."/>
      <w:lvlJc w:val="left"/>
      <w:pPr>
        <w:ind w:left="1356" w:hanging="360"/>
      </w:pPr>
    </w:lvl>
    <w:lvl w:ilvl="2" w:tplc="041F001B" w:tentative="1">
      <w:start w:val="1"/>
      <w:numFmt w:val="lowerRoman"/>
      <w:lvlText w:val="%3."/>
      <w:lvlJc w:val="right"/>
      <w:pPr>
        <w:ind w:left="2076" w:hanging="180"/>
      </w:pPr>
    </w:lvl>
    <w:lvl w:ilvl="3" w:tplc="041F000F" w:tentative="1">
      <w:start w:val="1"/>
      <w:numFmt w:val="decimal"/>
      <w:lvlText w:val="%4."/>
      <w:lvlJc w:val="left"/>
      <w:pPr>
        <w:ind w:left="2796" w:hanging="360"/>
      </w:pPr>
    </w:lvl>
    <w:lvl w:ilvl="4" w:tplc="041F0019" w:tentative="1">
      <w:start w:val="1"/>
      <w:numFmt w:val="lowerLetter"/>
      <w:lvlText w:val="%5."/>
      <w:lvlJc w:val="left"/>
      <w:pPr>
        <w:ind w:left="3516" w:hanging="360"/>
      </w:pPr>
    </w:lvl>
    <w:lvl w:ilvl="5" w:tplc="041F001B" w:tentative="1">
      <w:start w:val="1"/>
      <w:numFmt w:val="lowerRoman"/>
      <w:lvlText w:val="%6."/>
      <w:lvlJc w:val="right"/>
      <w:pPr>
        <w:ind w:left="4236" w:hanging="180"/>
      </w:pPr>
    </w:lvl>
    <w:lvl w:ilvl="6" w:tplc="041F000F" w:tentative="1">
      <w:start w:val="1"/>
      <w:numFmt w:val="decimal"/>
      <w:lvlText w:val="%7."/>
      <w:lvlJc w:val="left"/>
      <w:pPr>
        <w:ind w:left="4956" w:hanging="360"/>
      </w:pPr>
    </w:lvl>
    <w:lvl w:ilvl="7" w:tplc="041F0019" w:tentative="1">
      <w:start w:val="1"/>
      <w:numFmt w:val="lowerLetter"/>
      <w:lvlText w:val="%8."/>
      <w:lvlJc w:val="left"/>
      <w:pPr>
        <w:ind w:left="5676" w:hanging="360"/>
      </w:pPr>
    </w:lvl>
    <w:lvl w:ilvl="8" w:tplc="041F001B" w:tentative="1">
      <w:start w:val="1"/>
      <w:numFmt w:val="lowerRoman"/>
      <w:lvlText w:val="%9."/>
      <w:lvlJc w:val="right"/>
      <w:pPr>
        <w:ind w:left="6396" w:hanging="180"/>
      </w:pPr>
    </w:lvl>
  </w:abstractNum>
  <w:abstractNum w:abstractNumId="8" w15:restartNumberingAfterBreak="0">
    <w:nsid w:val="2DB11E4C"/>
    <w:multiLevelType w:val="hybridMultilevel"/>
    <w:tmpl w:val="F440C42E"/>
    <w:lvl w:ilvl="0" w:tplc="5896C40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DFB390F"/>
    <w:multiLevelType w:val="hybridMultilevel"/>
    <w:tmpl w:val="87FC3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CC0C2F"/>
    <w:multiLevelType w:val="hybridMultilevel"/>
    <w:tmpl w:val="743EEB5C"/>
    <w:lvl w:ilvl="0" w:tplc="A8DA631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3B9A4D7E"/>
    <w:multiLevelType w:val="hybridMultilevel"/>
    <w:tmpl w:val="29A04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AA0060"/>
    <w:multiLevelType w:val="hybridMultilevel"/>
    <w:tmpl w:val="230AB1C0"/>
    <w:lvl w:ilvl="0" w:tplc="A9EE913A">
      <w:start w:val="1"/>
      <w:numFmt w:val="upp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175FFE"/>
    <w:multiLevelType w:val="hybridMultilevel"/>
    <w:tmpl w:val="53E6EE0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50FB6FB6"/>
    <w:multiLevelType w:val="hybridMultilevel"/>
    <w:tmpl w:val="B0A4073A"/>
    <w:lvl w:ilvl="0" w:tplc="041F0017">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7047D9E"/>
    <w:multiLevelType w:val="hybridMultilevel"/>
    <w:tmpl w:val="CE1CAD9C"/>
    <w:lvl w:ilvl="0" w:tplc="0BC0286A">
      <w:start w:val="1"/>
      <w:numFmt w:val="decimal"/>
      <w:lvlText w:val="%1."/>
      <w:lvlJc w:val="left"/>
      <w:pPr>
        <w:ind w:left="1353" w:hanging="87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59F95CC9"/>
    <w:multiLevelType w:val="multilevel"/>
    <w:tmpl w:val="8B5E1E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13909D8"/>
    <w:multiLevelType w:val="hybridMultilevel"/>
    <w:tmpl w:val="1464C5A0"/>
    <w:lvl w:ilvl="0" w:tplc="041F0001">
      <w:start w:val="1"/>
      <w:numFmt w:val="bullet"/>
      <w:lvlText w:val=""/>
      <w:lvlJc w:val="left"/>
      <w:pPr>
        <w:ind w:left="1680" w:hanging="360"/>
      </w:pPr>
      <w:rPr>
        <w:rFonts w:ascii="Symbol" w:hAnsi="Symbol"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8" w15:restartNumberingAfterBreak="0">
    <w:nsid w:val="64AA1945"/>
    <w:multiLevelType w:val="hybridMultilevel"/>
    <w:tmpl w:val="395833A2"/>
    <w:lvl w:ilvl="0" w:tplc="892613DE">
      <w:start w:val="1"/>
      <w:numFmt w:val="decimal"/>
      <w:lvlText w:val="%1-"/>
      <w:lvlJc w:val="left"/>
      <w:pPr>
        <w:ind w:left="1494"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5E42D47"/>
    <w:multiLevelType w:val="hybridMultilevel"/>
    <w:tmpl w:val="1938BC1C"/>
    <w:lvl w:ilvl="0" w:tplc="79A66786">
      <w:start w:val="1"/>
      <w:numFmt w:val="decimal"/>
      <w:lvlText w:val="%1."/>
      <w:lvlJc w:val="left"/>
      <w:pPr>
        <w:ind w:left="870" w:hanging="473"/>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70163DD3"/>
    <w:multiLevelType w:val="hybridMultilevel"/>
    <w:tmpl w:val="060075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5E702C"/>
    <w:multiLevelType w:val="hybridMultilevel"/>
    <w:tmpl w:val="3B56DCA0"/>
    <w:lvl w:ilvl="0" w:tplc="375656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21"/>
  </w:num>
  <w:num w:numId="3">
    <w:abstractNumId w:val="10"/>
  </w:num>
  <w:num w:numId="4">
    <w:abstractNumId w:val="14"/>
  </w:num>
  <w:num w:numId="5">
    <w:abstractNumId w:val="2"/>
  </w:num>
  <w:num w:numId="6">
    <w:abstractNumId w:val="1"/>
  </w:num>
  <w:num w:numId="7">
    <w:abstractNumId w:val="0"/>
  </w:num>
  <w:num w:numId="8">
    <w:abstractNumId w:val="8"/>
  </w:num>
  <w:num w:numId="9">
    <w:abstractNumId w:val="17"/>
  </w:num>
  <w:num w:numId="10">
    <w:abstractNumId w:val="7"/>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1"/>
  </w:num>
  <w:num w:numId="16">
    <w:abstractNumId w:val="16"/>
  </w:num>
  <w:num w:numId="17">
    <w:abstractNumId w:val="6"/>
  </w:num>
  <w:num w:numId="18">
    <w:abstractNumId w:val="3"/>
  </w:num>
  <w:num w:numId="19">
    <w:abstractNumId w:val="15"/>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13"/>
    <w:rsid w:val="00017312"/>
    <w:rsid w:val="00033813"/>
    <w:rsid w:val="000C13BB"/>
    <w:rsid w:val="00104A20"/>
    <w:rsid w:val="00120D1B"/>
    <w:rsid w:val="0016466B"/>
    <w:rsid w:val="00195D7C"/>
    <w:rsid w:val="001A0F0A"/>
    <w:rsid w:val="001A7C09"/>
    <w:rsid w:val="001D1256"/>
    <w:rsid w:val="001D1A7D"/>
    <w:rsid w:val="001E4DF7"/>
    <w:rsid w:val="001E663B"/>
    <w:rsid w:val="002716AC"/>
    <w:rsid w:val="00290D33"/>
    <w:rsid w:val="002B09FD"/>
    <w:rsid w:val="002E3F57"/>
    <w:rsid w:val="0035086A"/>
    <w:rsid w:val="0035122F"/>
    <w:rsid w:val="00395222"/>
    <w:rsid w:val="003962BE"/>
    <w:rsid w:val="003979E8"/>
    <w:rsid w:val="003B2AE0"/>
    <w:rsid w:val="0041113F"/>
    <w:rsid w:val="004222A8"/>
    <w:rsid w:val="00450E98"/>
    <w:rsid w:val="0049114E"/>
    <w:rsid w:val="004D2605"/>
    <w:rsid w:val="004E3BFA"/>
    <w:rsid w:val="004F598B"/>
    <w:rsid w:val="00586EDC"/>
    <w:rsid w:val="005A145F"/>
    <w:rsid w:val="005B5FDD"/>
    <w:rsid w:val="0066170A"/>
    <w:rsid w:val="006E3FCA"/>
    <w:rsid w:val="007008C6"/>
    <w:rsid w:val="00704104"/>
    <w:rsid w:val="00706A26"/>
    <w:rsid w:val="007237BD"/>
    <w:rsid w:val="00723D87"/>
    <w:rsid w:val="00784E39"/>
    <w:rsid w:val="007A4B13"/>
    <w:rsid w:val="00810076"/>
    <w:rsid w:val="00820D4F"/>
    <w:rsid w:val="008723F5"/>
    <w:rsid w:val="009249E2"/>
    <w:rsid w:val="00947794"/>
    <w:rsid w:val="009A0574"/>
    <w:rsid w:val="009A1BE4"/>
    <w:rsid w:val="009A7E89"/>
    <w:rsid w:val="009F1BEF"/>
    <w:rsid w:val="009F2A1D"/>
    <w:rsid w:val="009F39B2"/>
    <w:rsid w:val="00A05AF3"/>
    <w:rsid w:val="00A33BA2"/>
    <w:rsid w:val="00A61E48"/>
    <w:rsid w:val="00A637A8"/>
    <w:rsid w:val="00A7501B"/>
    <w:rsid w:val="00A949E1"/>
    <w:rsid w:val="00AD6C78"/>
    <w:rsid w:val="00AE1337"/>
    <w:rsid w:val="00AE3159"/>
    <w:rsid w:val="00B109A9"/>
    <w:rsid w:val="00B36105"/>
    <w:rsid w:val="00B73CC9"/>
    <w:rsid w:val="00B755E5"/>
    <w:rsid w:val="00B903C6"/>
    <w:rsid w:val="00BA4152"/>
    <w:rsid w:val="00BB3930"/>
    <w:rsid w:val="00BB5B93"/>
    <w:rsid w:val="00BC4304"/>
    <w:rsid w:val="00BD3F58"/>
    <w:rsid w:val="00BF05FA"/>
    <w:rsid w:val="00C00860"/>
    <w:rsid w:val="00C53B84"/>
    <w:rsid w:val="00C57597"/>
    <w:rsid w:val="00C77B65"/>
    <w:rsid w:val="00C9686C"/>
    <w:rsid w:val="00CB34E0"/>
    <w:rsid w:val="00CD292E"/>
    <w:rsid w:val="00CF78B5"/>
    <w:rsid w:val="00D0410D"/>
    <w:rsid w:val="00D24856"/>
    <w:rsid w:val="00D6651F"/>
    <w:rsid w:val="00D94E89"/>
    <w:rsid w:val="00D95C1E"/>
    <w:rsid w:val="00DA5BA0"/>
    <w:rsid w:val="00DB4FB0"/>
    <w:rsid w:val="00DD128E"/>
    <w:rsid w:val="00DD4613"/>
    <w:rsid w:val="00E07608"/>
    <w:rsid w:val="00E1146A"/>
    <w:rsid w:val="00E146D7"/>
    <w:rsid w:val="00E74188"/>
    <w:rsid w:val="00E97C61"/>
    <w:rsid w:val="00EC5B44"/>
    <w:rsid w:val="00EC5E7D"/>
    <w:rsid w:val="00F30FBF"/>
    <w:rsid w:val="00F55E38"/>
    <w:rsid w:val="00FE4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8B30-4972-4141-8A88-007CAF1C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B5B93"/>
    <w:pPr>
      <w:keepNext/>
      <w:spacing w:before="240" w:after="60" w:line="240" w:lineRule="auto"/>
      <w:outlineLvl w:val="0"/>
    </w:pPr>
    <w:rPr>
      <w:rFonts w:ascii="Cambria" w:eastAsia="Times New Roman" w:hAnsi="Cambria" w:cs="Times New Roman"/>
      <w:b/>
      <w:bCs/>
      <w:kern w:val="32"/>
      <w:sz w:val="32"/>
      <w:szCs w:val="32"/>
      <w:lang w:eastAsia="tr-TR"/>
    </w:rPr>
  </w:style>
  <w:style w:type="paragraph" w:styleId="Balk2">
    <w:name w:val="heading 2"/>
    <w:basedOn w:val="Normal"/>
    <w:next w:val="Normal"/>
    <w:link w:val="Balk2Char"/>
    <w:qFormat/>
    <w:rsid w:val="00BB5B93"/>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BB5B93"/>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5B93"/>
    <w:rPr>
      <w:rFonts w:ascii="Cambria" w:eastAsia="Times New Roman" w:hAnsi="Cambria" w:cs="Times New Roman"/>
      <w:b/>
      <w:bCs/>
      <w:kern w:val="32"/>
      <w:sz w:val="32"/>
      <w:szCs w:val="32"/>
      <w:lang w:eastAsia="tr-TR"/>
    </w:rPr>
  </w:style>
  <w:style w:type="character" w:customStyle="1" w:styleId="Balk2Char">
    <w:name w:val="Başlık 2 Char"/>
    <w:basedOn w:val="VarsaylanParagrafYazTipi"/>
    <w:link w:val="Balk2"/>
    <w:rsid w:val="00BB5B93"/>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BB5B93"/>
    <w:rPr>
      <w:rFonts w:ascii="Arial" w:eastAsia="Times New Roman" w:hAnsi="Arial" w:cs="Arial"/>
      <w:b/>
      <w:bCs/>
      <w:sz w:val="26"/>
      <w:szCs w:val="26"/>
      <w:lang w:eastAsia="tr-TR"/>
    </w:rPr>
  </w:style>
  <w:style w:type="numbering" w:customStyle="1" w:styleId="ListeYok1">
    <w:name w:val="Liste Yok1"/>
    <w:next w:val="ListeYok"/>
    <w:uiPriority w:val="99"/>
    <w:semiHidden/>
    <w:rsid w:val="00BB5B93"/>
  </w:style>
  <w:style w:type="character" w:customStyle="1" w:styleId="Normal1">
    <w:name w:val="Normal1"/>
    <w:rsid w:val="00BB5B93"/>
    <w:rPr>
      <w:rFonts w:ascii="TR Arial" w:hAnsi="TR Arial"/>
      <w:sz w:val="24"/>
      <w:szCs w:val="24"/>
    </w:rPr>
  </w:style>
  <w:style w:type="paragraph" w:styleId="ListeParagraf">
    <w:name w:val="List Paragraph"/>
    <w:aliases w:val="Bullet Points"/>
    <w:basedOn w:val="Normal"/>
    <w:link w:val="ListeParagrafChar"/>
    <w:qFormat/>
    <w:rsid w:val="00BB5B93"/>
    <w:pPr>
      <w:spacing w:after="0" w:line="240" w:lineRule="auto"/>
      <w:ind w:left="720"/>
      <w:contextualSpacing/>
    </w:pPr>
    <w:rPr>
      <w:rFonts w:ascii="Courier" w:eastAsia="Times New Roman" w:hAnsi="Courier" w:cs="Times New Roman"/>
      <w:sz w:val="20"/>
      <w:szCs w:val="20"/>
      <w:lang w:eastAsia="tr-TR"/>
    </w:rPr>
  </w:style>
  <w:style w:type="paragraph" w:styleId="AralkYok">
    <w:name w:val="No Spacing"/>
    <w:uiPriority w:val="1"/>
    <w:qFormat/>
    <w:rsid w:val="00BB5B93"/>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rsid w:val="00BB5B9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BB5B93"/>
    <w:rPr>
      <w:rFonts w:ascii="Tahoma" w:eastAsia="Times New Roman" w:hAnsi="Tahoma" w:cs="Tahoma"/>
      <w:sz w:val="16"/>
      <w:szCs w:val="16"/>
      <w:lang w:eastAsia="tr-TR"/>
    </w:rPr>
  </w:style>
  <w:style w:type="paragraph" w:customStyle="1" w:styleId="a">
    <w:basedOn w:val="Normal"/>
    <w:next w:val="AltBilgi"/>
    <w:link w:val="AltbilgiChar"/>
    <w:uiPriority w:val="99"/>
    <w:rsid w:val="00CB34E0"/>
    <w:pPr>
      <w:tabs>
        <w:tab w:val="center" w:pos="4536"/>
        <w:tab w:val="right" w:pos="9072"/>
      </w:tabs>
      <w:spacing w:after="0" w:line="240" w:lineRule="auto"/>
    </w:pPr>
    <w:rPr>
      <w:sz w:val="24"/>
      <w:szCs w:val="24"/>
    </w:rPr>
  </w:style>
  <w:style w:type="character" w:customStyle="1" w:styleId="stbilgiChar">
    <w:name w:val="Üstbilgi Char"/>
    <w:uiPriority w:val="99"/>
    <w:rsid w:val="00BB5B93"/>
    <w:rPr>
      <w:sz w:val="24"/>
      <w:szCs w:val="24"/>
    </w:rPr>
  </w:style>
  <w:style w:type="character" w:customStyle="1" w:styleId="AltbilgiChar">
    <w:name w:val="Altbilgi Char"/>
    <w:link w:val="a"/>
    <w:uiPriority w:val="99"/>
    <w:rsid w:val="00BB5B93"/>
    <w:rPr>
      <w:sz w:val="24"/>
      <w:szCs w:val="24"/>
    </w:rPr>
  </w:style>
  <w:style w:type="paragraph" w:styleId="GvdeMetniGirintisi">
    <w:name w:val="Body Text Indent"/>
    <w:basedOn w:val="Normal"/>
    <w:link w:val="GvdeMetniGirintisiChar"/>
    <w:rsid w:val="00BB5B93"/>
    <w:pPr>
      <w:tabs>
        <w:tab w:val="left" w:pos="2127"/>
        <w:tab w:val="left" w:pos="2268"/>
      </w:tabs>
      <w:spacing w:after="0" w:line="240" w:lineRule="auto"/>
      <w:ind w:left="2268" w:hanging="226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BB5B93"/>
    <w:rPr>
      <w:rFonts w:ascii="Times New Roman" w:eastAsia="Times New Roman" w:hAnsi="Times New Roman" w:cs="Times New Roman"/>
      <w:sz w:val="24"/>
      <w:szCs w:val="20"/>
      <w:lang w:eastAsia="tr-TR"/>
    </w:rPr>
  </w:style>
  <w:style w:type="table" w:styleId="TabloKlavuzu">
    <w:name w:val="Table Grid"/>
    <w:basedOn w:val="NormalTablo"/>
    <w:uiPriority w:val="39"/>
    <w:rsid w:val="00BB5B9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Bullet Points Char"/>
    <w:link w:val="ListeParagraf"/>
    <w:uiPriority w:val="34"/>
    <w:rsid w:val="00BB5B93"/>
    <w:rPr>
      <w:rFonts w:ascii="Courier" w:eastAsia="Times New Roman" w:hAnsi="Courier" w:cs="Times New Roman"/>
      <w:sz w:val="20"/>
      <w:szCs w:val="20"/>
      <w:lang w:eastAsia="tr-TR"/>
    </w:rPr>
  </w:style>
  <w:style w:type="paragraph" w:customStyle="1" w:styleId="Default">
    <w:name w:val="Default"/>
    <w:rsid w:val="00BB5B9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KlavuzTablo6Renkli-Vurgu1">
    <w:name w:val="Grid Table 6 Colorful Accent 1"/>
    <w:basedOn w:val="NormalTablo"/>
    <w:uiPriority w:val="51"/>
    <w:rsid w:val="00BB5B93"/>
    <w:pPr>
      <w:spacing w:after="0" w:line="240" w:lineRule="auto"/>
    </w:pPr>
    <w:rPr>
      <w:rFonts w:ascii="Calibri" w:eastAsia="Times New Roman" w:hAnsi="Calibri" w:cs="Times New Roman"/>
      <w:color w:val="2E74B5"/>
      <w:sz w:val="21"/>
      <w:szCs w:val="2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KlavuzTablo6-Renkli-Vurgu2">
    <w:name w:val="Grid Table 6 Colorful Accent 2"/>
    <w:basedOn w:val="NormalTablo"/>
    <w:uiPriority w:val="51"/>
    <w:rsid w:val="00BB5B93"/>
    <w:pPr>
      <w:spacing w:after="0" w:line="240" w:lineRule="auto"/>
    </w:pPr>
    <w:rPr>
      <w:rFonts w:ascii="Calibri" w:eastAsia="Calibri" w:hAnsi="Calibri" w:cs="Times New Roman"/>
      <w:color w:val="1C6194"/>
    </w:rPr>
    <w:tblPr>
      <w:tblStyleRowBandSize w:val="1"/>
      <w:tblStyleColBandSize w:val="1"/>
      <w:tblBorders>
        <w:top w:val="single" w:sz="4" w:space="0" w:color="74B5E4"/>
        <w:left w:val="single" w:sz="4" w:space="0" w:color="74B5E4"/>
        <w:bottom w:val="single" w:sz="4" w:space="0" w:color="74B5E4"/>
        <w:right w:val="single" w:sz="4" w:space="0" w:color="74B5E4"/>
        <w:insideH w:val="single" w:sz="4" w:space="0" w:color="74B5E4"/>
        <w:insideV w:val="single" w:sz="4" w:space="0" w:color="74B5E4"/>
      </w:tblBorders>
    </w:tblPr>
    <w:tblStylePr w:type="firstRow">
      <w:rPr>
        <w:b/>
        <w:bCs/>
      </w:rPr>
      <w:tblPr/>
      <w:tcPr>
        <w:tcBorders>
          <w:bottom w:val="single" w:sz="12" w:space="0" w:color="74B5E4"/>
        </w:tcBorders>
      </w:tcPr>
    </w:tblStylePr>
    <w:tblStylePr w:type="lastRow">
      <w:rPr>
        <w:b/>
        <w:bCs/>
      </w:rPr>
      <w:tblPr/>
      <w:tcPr>
        <w:tcBorders>
          <w:top w:val="double" w:sz="4" w:space="0" w:color="74B5E4"/>
        </w:tcBorders>
      </w:tcPr>
    </w:tblStylePr>
    <w:tblStylePr w:type="firstCol">
      <w:rPr>
        <w:b/>
        <w:bCs/>
      </w:rPr>
    </w:tblStylePr>
    <w:tblStylePr w:type="lastCol">
      <w:rPr>
        <w:b/>
        <w:bCs/>
      </w:rPr>
    </w:tblStylePr>
    <w:tblStylePr w:type="band1Vert">
      <w:tblPr/>
      <w:tcPr>
        <w:shd w:val="clear" w:color="auto" w:fill="D0E6F6"/>
      </w:tcPr>
    </w:tblStylePr>
    <w:tblStylePr w:type="band1Horz">
      <w:tblPr/>
      <w:tcPr>
        <w:shd w:val="clear" w:color="auto" w:fill="D0E6F6"/>
      </w:tcPr>
    </w:tblStylePr>
  </w:style>
  <w:style w:type="paragraph" w:styleId="stBilgi">
    <w:name w:val="header"/>
    <w:basedOn w:val="Normal"/>
    <w:link w:val="stBilgiChar0"/>
    <w:uiPriority w:val="99"/>
    <w:unhideWhenUsed/>
    <w:rsid w:val="00BB5B9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BB5B93"/>
  </w:style>
  <w:style w:type="paragraph" w:styleId="AltBilgi">
    <w:name w:val="footer"/>
    <w:basedOn w:val="Normal"/>
    <w:link w:val="AltBilgiChar0"/>
    <w:uiPriority w:val="99"/>
    <w:unhideWhenUsed/>
    <w:rsid w:val="00BB5B9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B5B93"/>
  </w:style>
  <w:style w:type="numbering" w:customStyle="1" w:styleId="ListeYok2">
    <w:name w:val="Liste Yok2"/>
    <w:next w:val="ListeYok"/>
    <w:uiPriority w:val="99"/>
    <w:semiHidden/>
    <w:rsid w:val="00CB34E0"/>
  </w:style>
  <w:style w:type="table" w:customStyle="1" w:styleId="TabloKlavuzu1">
    <w:name w:val="Tablo Kılavuzu1"/>
    <w:basedOn w:val="NormalTablo"/>
    <w:next w:val="TabloKlavuzu"/>
    <w:rsid w:val="00CB34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A0F0A"/>
    <w:rPr>
      <w:b/>
      <w:bCs/>
    </w:rPr>
  </w:style>
  <w:style w:type="character" w:styleId="GlVurgulama">
    <w:name w:val="Intense Emphasis"/>
    <w:basedOn w:val="VarsaylanParagrafYazTipi"/>
    <w:uiPriority w:val="21"/>
    <w:qFormat/>
    <w:rsid w:val="00033813"/>
    <w:rPr>
      <w:i/>
      <w:iCs/>
      <w:color w:val="5B9BD5" w:themeColor="accent1"/>
    </w:rPr>
  </w:style>
  <w:style w:type="numbering" w:customStyle="1" w:styleId="ListeYok3">
    <w:name w:val="Liste Yok3"/>
    <w:next w:val="ListeYok"/>
    <w:uiPriority w:val="99"/>
    <w:semiHidden/>
    <w:unhideWhenUsed/>
    <w:rsid w:val="00D95C1E"/>
  </w:style>
  <w:style w:type="paragraph" w:customStyle="1" w:styleId="a0">
    <w:basedOn w:val="Normal"/>
    <w:next w:val="AltBilgi"/>
    <w:uiPriority w:val="99"/>
    <w:rsid w:val="00D95C1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rsid w:val="00D95C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chtext">
    <w:name w:val="richtext"/>
    <w:rsid w:val="00D95C1E"/>
  </w:style>
  <w:style w:type="character" w:styleId="Vurgu">
    <w:name w:val="Emphasis"/>
    <w:basedOn w:val="VarsaylanParagrafYazTipi"/>
    <w:uiPriority w:val="20"/>
    <w:qFormat/>
    <w:rsid w:val="00C57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6191">
      <w:bodyDiv w:val="1"/>
      <w:marLeft w:val="0"/>
      <w:marRight w:val="0"/>
      <w:marTop w:val="0"/>
      <w:marBottom w:val="0"/>
      <w:divBdr>
        <w:top w:val="none" w:sz="0" w:space="0" w:color="auto"/>
        <w:left w:val="none" w:sz="0" w:space="0" w:color="auto"/>
        <w:bottom w:val="none" w:sz="0" w:space="0" w:color="auto"/>
        <w:right w:val="none" w:sz="0" w:space="0" w:color="auto"/>
      </w:divBdr>
    </w:div>
    <w:div w:id="448478201">
      <w:bodyDiv w:val="1"/>
      <w:marLeft w:val="0"/>
      <w:marRight w:val="0"/>
      <w:marTop w:val="0"/>
      <w:marBottom w:val="0"/>
      <w:divBdr>
        <w:top w:val="none" w:sz="0" w:space="0" w:color="auto"/>
        <w:left w:val="none" w:sz="0" w:space="0" w:color="auto"/>
        <w:bottom w:val="none" w:sz="0" w:space="0" w:color="auto"/>
        <w:right w:val="none" w:sz="0" w:space="0" w:color="auto"/>
      </w:divBdr>
    </w:div>
    <w:div w:id="819149079">
      <w:bodyDiv w:val="1"/>
      <w:marLeft w:val="0"/>
      <w:marRight w:val="0"/>
      <w:marTop w:val="0"/>
      <w:marBottom w:val="0"/>
      <w:divBdr>
        <w:top w:val="none" w:sz="0" w:space="0" w:color="auto"/>
        <w:left w:val="none" w:sz="0" w:space="0" w:color="auto"/>
        <w:bottom w:val="none" w:sz="0" w:space="0" w:color="auto"/>
        <w:right w:val="none" w:sz="0" w:space="0" w:color="auto"/>
      </w:divBdr>
    </w:div>
    <w:div w:id="1628195983">
      <w:bodyDiv w:val="1"/>
      <w:marLeft w:val="0"/>
      <w:marRight w:val="0"/>
      <w:marTop w:val="0"/>
      <w:marBottom w:val="0"/>
      <w:divBdr>
        <w:top w:val="none" w:sz="0" w:space="0" w:color="auto"/>
        <w:left w:val="none" w:sz="0" w:space="0" w:color="auto"/>
        <w:bottom w:val="none" w:sz="0" w:space="0" w:color="auto"/>
        <w:right w:val="none" w:sz="0" w:space="0" w:color="auto"/>
      </w:divBdr>
      <w:divsChild>
        <w:div w:id="582493265">
          <w:marLeft w:val="0"/>
          <w:marRight w:val="0"/>
          <w:marTop w:val="0"/>
          <w:marBottom w:val="0"/>
          <w:divBdr>
            <w:top w:val="none" w:sz="0" w:space="0" w:color="auto"/>
            <w:left w:val="none" w:sz="0" w:space="0" w:color="auto"/>
            <w:bottom w:val="none" w:sz="0" w:space="0" w:color="auto"/>
            <w:right w:val="none" w:sz="0" w:space="0" w:color="auto"/>
          </w:divBdr>
        </w:div>
      </w:divsChild>
    </w:div>
    <w:div w:id="1838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88EA8-D757-49FA-9BEB-B2E6C4B1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7212</Words>
  <Characters>41109</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2022-02-02T07:50:00Z</dcterms:created>
  <dcterms:modified xsi:type="dcterms:W3CDTF">2022-02-02T07:50:00Z</dcterms:modified>
</cp:coreProperties>
</file>