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C0FE" w14:textId="77777777" w:rsidR="005A4194" w:rsidRDefault="005A4194" w:rsidP="005A4194">
      <w:pPr>
        <w:spacing w:after="0"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ATATÜRK ÜNİVERSİTESİ </w:t>
      </w:r>
    </w:p>
    <w:p w14:paraId="41B9C29A" w14:textId="77777777" w:rsidR="005A4194" w:rsidRPr="00306A20" w:rsidRDefault="005A4194" w:rsidP="005A4194">
      <w:pPr>
        <w:spacing w:after="0" w:line="360" w:lineRule="auto"/>
        <w:rPr>
          <w:b/>
          <w:sz w:val="28"/>
          <w:szCs w:val="26"/>
        </w:rPr>
      </w:pPr>
      <w:r w:rsidRPr="00306A20">
        <w:rPr>
          <w:b/>
          <w:sz w:val="28"/>
          <w:szCs w:val="26"/>
        </w:rPr>
        <w:t>TIBBİ DENEYSEL UYGULAMA VE ARAŞTIRMA MERKEZİ MÜDÜRLÜĞÜ (ATADEM)</w:t>
      </w:r>
    </w:p>
    <w:p w14:paraId="0E6B580E" w14:textId="77777777" w:rsidR="005A4194" w:rsidRDefault="005A4194" w:rsidP="005A4194">
      <w:pPr>
        <w:spacing w:after="0" w:line="360" w:lineRule="auto"/>
        <w:jc w:val="center"/>
        <w:rPr>
          <w:b/>
          <w:sz w:val="28"/>
          <w:szCs w:val="26"/>
        </w:rPr>
      </w:pPr>
      <w:r w:rsidRPr="00306A20">
        <w:rPr>
          <w:b/>
          <w:sz w:val="28"/>
          <w:szCs w:val="26"/>
        </w:rPr>
        <w:t>202</w:t>
      </w:r>
      <w:r>
        <w:rPr>
          <w:b/>
          <w:sz w:val="28"/>
          <w:szCs w:val="26"/>
        </w:rPr>
        <w:t>5</w:t>
      </w:r>
      <w:r w:rsidRPr="00306A20">
        <w:rPr>
          <w:b/>
          <w:sz w:val="28"/>
          <w:szCs w:val="26"/>
        </w:rPr>
        <w:t xml:space="preserve"> YILI DENEY HAYVANLARI FİYAT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954"/>
        <w:gridCol w:w="2060"/>
      </w:tblGrid>
      <w:tr w:rsidR="005A4194" w:rsidRPr="00306A20" w14:paraId="496C7FF2" w14:textId="77777777" w:rsidTr="00867F15">
        <w:trPr>
          <w:trHeight w:val="317"/>
        </w:trPr>
        <w:tc>
          <w:tcPr>
            <w:tcW w:w="3964" w:type="dxa"/>
          </w:tcPr>
          <w:p w14:paraId="471DB6DA" w14:textId="77777777" w:rsidR="005A4194" w:rsidRPr="009A05DD" w:rsidRDefault="005A4194" w:rsidP="00867F15">
            <w:pPr>
              <w:jc w:val="center"/>
              <w:rPr>
                <w:b/>
                <w:sz w:val="28"/>
              </w:rPr>
            </w:pPr>
            <w:r w:rsidRPr="009A05DD">
              <w:rPr>
                <w:b/>
                <w:sz w:val="28"/>
              </w:rPr>
              <w:t>Deney Hayvanları</w:t>
            </w:r>
          </w:p>
        </w:tc>
        <w:tc>
          <w:tcPr>
            <w:tcW w:w="5014" w:type="dxa"/>
            <w:gridSpan w:val="2"/>
          </w:tcPr>
          <w:p w14:paraId="59FC91A6" w14:textId="77777777" w:rsidR="005A4194" w:rsidRPr="009A05DD" w:rsidRDefault="005A4194" w:rsidP="00867F15">
            <w:pPr>
              <w:jc w:val="center"/>
              <w:rPr>
                <w:b/>
                <w:sz w:val="28"/>
              </w:rPr>
            </w:pPr>
            <w:r w:rsidRPr="009A05DD">
              <w:rPr>
                <w:b/>
                <w:sz w:val="28"/>
              </w:rPr>
              <w:t>Fiyatlar</w:t>
            </w:r>
          </w:p>
        </w:tc>
      </w:tr>
      <w:tr w:rsidR="005A4194" w:rsidRPr="00306A20" w14:paraId="306ADE0B" w14:textId="77777777" w:rsidTr="00867F15">
        <w:trPr>
          <w:trHeight w:val="288"/>
        </w:trPr>
        <w:tc>
          <w:tcPr>
            <w:tcW w:w="3964" w:type="dxa"/>
            <w:shd w:val="clear" w:color="auto" w:fill="7F7F7F" w:themeFill="text1" w:themeFillTint="80"/>
          </w:tcPr>
          <w:p w14:paraId="62753D4E" w14:textId="77777777" w:rsidR="005A4194" w:rsidRPr="00306A20" w:rsidRDefault="005A4194" w:rsidP="00867F15">
            <w:pPr>
              <w:rPr>
                <w:b/>
                <w:sz w:val="24"/>
              </w:rPr>
            </w:pPr>
          </w:p>
        </w:tc>
        <w:tc>
          <w:tcPr>
            <w:tcW w:w="2954" w:type="dxa"/>
          </w:tcPr>
          <w:p w14:paraId="46BDC3BC" w14:textId="77777777" w:rsidR="005A4194" w:rsidRPr="00306A20" w:rsidRDefault="005A4194" w:rsidP="00867F15">
            <w:pPr>
              <w:jc w:val="center"/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DİŞİ</w:t>
            </w:r>
          </w:p>
        </w:tc>
        <w:tc>
          <w:tcPr>
            <w:tcW w:w="2060" w:type="dxa"/>
          </w:tcPr>
          <w:p w14:paraId="790ADA6F" w14:textId="77777777" w:rsidR="005A4194" w:rsidRPr="00306A20" w:rsidRDefault="005A4194" w:rsidP="00867F15">
            <w:pPr>
              <w:jc w:val="center"/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ERKEK</w:t>
            </w:r>
          </w:p>
        </w:tc>
      </w:tr>
      <w:tr w:rsidR="005A4194" w:rsidRPr="00306A20" w14:paraId="6FD19A2E" w14:textId="77777777" w:rsidTr="00867F15">
        <w:trPr>
          <w:trHeight w:val="274"/>
        </w:trPr>
        <w:tc>
          <w:tcPr>
            <w:tcW w:w="3964" w:type="dxa"/>
          </w:tcPr>
          <w:p w14:paraId="0ED52072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Fare (BALB-C)</w:t>
            </w:r>
          </w:p>
        </w:tc>
        <w:tc>
          <w:tcPr>
            <w:tcW w:w="2954" w:type="dxa"/>
          </w:tcPr>
          <w:p w14:paraId="214A5DBA" w14:textId="2F3BCF44" w:rsidR="005A4194" w:rsidRPr="00306A20" w:rsidRDefault="00C546B1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5A4194">
              <w:rPr>
                <w:sz w:val="24"/>
              </w:rPr>
              <w:t xml:space="preserve"> TL</w:t>
            </w:r>
          </w:p>
        </w:tc>
        <w:tc>
          <w:tcPr>
            <w:tcW w:w="2060" w:type="dxa"/>
          </w:tcPr>
          <w:p w14:paraId="3CFA77C5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 TL</w:t>
            </w:r>
          </w:p>
        </w:tc>
      </w:tr>
      <w:tr w:rsidR="005A4194" w:rsidRPr="00306A20" w14:paraId="77FF2C12" w14:textId="77777777" w:rsidTr="00867F15">
        <w:trPr>
          <w:trHeight w:val="837"/>
        </w:trPr>
        <w:tc>
          <w:tcPr>
            <w:tcW w:w="3964" w:type="dxa"/>
          </w:tcPr>
          <w:p w14:paraId="5714B9D7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Sıçan/</w:t>
            </w:r>
            <w:proofErr w:type="spellStart"/>
            <w:r w:rsidRPr="00306A20">
              <w:rPr>
                <w:sz w:val="24"/>
              </w:rPr>
              <w:t>Rat</w:t>
            </w:r>
            <w:proofErr w:type="spellEnd"/>
          </w:p>
          <w:p w14:paraId="512A52EF" w14:textId="77777777" w:rsidR="005A4194" w:rsidRPr="00306A20" w:rsidRDefault="005A4194" w:rsidP="00867F15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306A20">
              <w:rPr>
                <w:sz w:val="24"/>
              </w:rPr>
              <w:t>(</w:t>
            </w:r>
            <w:proofErr w:type="spellStart"/>
            <w:r w:rsidRPr="00306A20">
              <w:rPr>
                <w:sz w:val="24"/>
              </w:rPr>
              <w:t>Sprague</w:t>
            </w:r>
            <w:proofErr w:type="spellEnd"/>
            <w:r w:rsidRPr="00306A20">
              <w:rPr>
                <w:sz w:val="24"/>
              </w:rPr>
              <w:t xml:space="preserve"> </w:t>
            </w:r>
            <w:proofErr w:type="spellStart"/>
            <w:r w:rsidRPr="00306A20">
              <w:rPr>
                <w:sz w:val="24"/>
              </w:rPr>
              <w:t>Dawley</w:t>
            </w:r>
            <w:proofErr w:type="spellEnd"/>
            <w:r w:rsidRPr="00306A20">
              <w:rPr>
                <w:sz w:val="24"/>
              </w:rPr>
              <w:t>)</w:t>
            </w:r>
          </w:p>
          <w:p w14:paraId="5FBC6EE4" w14:textId="77777777" w:rsidR="005A4194" w:rsidRPr="00306A20" w:rsidRDefault="005A4194" w:rsidP="00867F15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306A20">
              <w:rPr>
                <w:sz w:val="24"/>
              </w:rPr>
              <w:t>(</w:t>
            </w:r>
            <w:proofErr w:type="spellStart"/>
            <w:r w:rsidRPr="00306A20">
              <w:rPr>
                <w:sz w:val="24"/>
              </w:rPr>
              <w:t>Wistar</w:t>
            </w:r>
            <w:proofErr w:type="spellEnd"/>
            <w:r w:rsidRPr="00306A20">
              <w:rPr>
                <w:sz w:val="24"/>
              </w:rPr>
              <w:t xml:space="preserve"> Albino)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5AF71963" w14:textId="49EB4C38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43C6">
              <w:rPr>
                <w:sz w:val="24"/>
              </w:rPr>
              <w:t>50</w:t>
            </w:r>
            <w:r>
              <w:rPr>
                <w:sz w:val="24"/>
              </w:rPr>
              <w:t xml:space="preserve"> TL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5495CEC5" w14:textId="0C5BBFF3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43C6">
              <w:rPr>
                <w:sz w:val="24"/>
              </w:rPr>
              <w:t>8</w:t>
            </w:r>
            <w:r>
              <w:rPr>
                <w:sz w:val="24"/>
              </w:rPr>
              <w:t>0 TL</w:t>
            </w:r>
          </w:p>
          <w:p w14:paraId="122A3350" w14:textId="77777777" w:rsidR="005A4194" w:rsidRPr="00306A20" w:rsidRDefault="005A4194" w:rsidP="00867F15">
            <w:pPr>
              <w:jc w:val="center"/>
              <w:rPr>
                <w:sz w:val="24"/>
              </w:rPr>
            </w:pPr>
          </w:p>
        </w:tc>
      </w:tr>
      <w:tr w:rsidR="005A4194" w:rsidRPr="00306A20" w14:paraId="57B21224" w14:textId="77777777" w:rsidTr="00867F15">
        <w:trPr>
          <w:trHeight w:val="274"/>
        </w:trPr>
        <w:tc>
          <w:tcPr>
            <w:tcW w:w="3964" w:type="dxa"/>
          </w:tcPr>
          <w:p w14:paraId="134AAE98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Tavşan (Yeni Zelanda)</w:t>
            </w:r>
          </w:p>
        </w:tc>
        <w:tc>
          <w:tcPr>
            <w:tcW w:w="5014" w:type="dxa"/>
            <w:gridSpan w:val="2"/>
          </w:tcPr>
          <w:p w14:paraId="3318C108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 TL</w:t>
            </w:r>
          </w:p>
        </w:tc>
      </w:tr>
      <w:tr w:rsidR="005A4194" w:rsidRPr="00306A20" w14:paraId="2CF28B4D" w14:textId="77777777" w:rsidTr="00867F15">
        <w:trPr>
          <w:trHeight w:val="852"/>
        </w:trPr>
        <w:tc>
          <w:tcPr>
            <w:tcW w:w="3964" w:type="dxa"/>
          </w:tcPr>
          <w:p w14:paraId="656EDECB" w14:textId="77777777" w:rsidR="005A4194" w:rsidRDefault="005A4194" w:rsidP="00867F15">
            <w:pPr>
              <w:rPr>
                <w:b/>
                <w:sz w:val="24"/>
              </w:rPr>
            </w:pPr>
          </w:p>
          <w:p w14:paraId="69660B47" w14:textId="77777777" w:rsidR="005A4194" w:rsidRPr="00306A20" w:rsidRDefault="005A4194" w:rsidP="00867F15">
            <w:pPr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Günlük Bakım ve Besleme Ücretleri</w:t>
            </w:r>
          </w:p>
        </w:tc>
        <w:tc>
          <w:tcPr>
            <w:tcW w:w="5014" w:type="dxa"/>
            <w:gridSpan w:val="2"/>
          </w:tcPr>
          <w:p w14:paraId="0ACB9476" w14:textId="77777777" w:rsidR="005A4194" w:rsidRPr="00306A20" w:rsidRDefault="005A4194" w:rsidP="00867F15">
            <w:pPr>
              <w:jc w:val="center"/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Fiyatlar</w:t>
            </w:r>
          </w:p>
          <w:p w14:paraId="3F0B3B66" w14:textId="77777777" w:rsidR="005A4194" w:rsidRPr="00306A20" w:rsidRDefault="005A4194" w:rsidP="00867F15">
            <w:pPr>
              <w:jc w:val="center"/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DİŞİ/ERKEK</w:t>
            </w:r>
          </w:p>
        </w:tc>
      </w:tr>
      <w:tr w:rsidR="005A4194" w:rsidRPr="00306A20" w14:paraId="12686B4F" w14:textId="77777777" w:rsidTr="00867F15">
        <w:trPr>
          <w:trHeight w:val="274"/>
        </w:trPr>
        <w:tc>
          <w:tcPr>
            <w:tcW w:w="3964" w:type="dxa"/>
          </w:tcPr>
          <w:p w14:paraId="6FD6DB3E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Fare</w:t>
            </w:r>
          </w:p>
        </w:tc>
        <w:tc>
          <w:tcPr>
            <w:tcW w:w="5014" w:type="dxa"/>
            <w:gridSpan w:val="2"/>
          </w:tcPr>
          <w:p w14:paraId="20A5C44C" w14:textId="38F08B8D" w:rsidR="005A4194" w:rsidRPr="00306A20" w:rsidRDefault="00F843C6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A4194"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22309A39" w14:textId="77777777" w:rsidTr="00867F15">
        <w:trPr>
          <w:trHeight w:val="274"/>
        </w:trPr>
        <w:tc>
          <w:tcPr>
            <w:tcW w:w="3964" w:type="dxa"/>
          </w:tcPr>
          <w:p w14:paraId="4AE9650E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Sıçan</w:t>
            </w:r>
          </w:p>
        </w:tc>
        <w:tc>
          <w:tcPr>
            <w:tcW w:w="5014" w:type="dxa"/>
            <w:gridSpan w:val="2"/>
          </w:tcPr>
          <w:p w14:paraId="76D69C21" w14:textId="10D0B25F" w:rsidR="005A4194" w:rsidRPr="00306A20" w:rsidRDefault="00F843C6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A4194"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58D9D397" w14:textId="77777777" w:rsidTr="00867F15">
        <w:trPr>
          <w:trHeight w:val="274"/>
        </w:trPr>
        <w:tc>
          <w:tcPr>
            <w:tcW w:w="3964" w:type="dxa"/>
          </w:tcPr>
          <w:p w14:paraId="3D99367A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Tavşan</w:t>
            </w:r>
          </w:p>
        </w:tc>
        <w:tc>
          <w:tcPr>
            <w:tcW w:w="5014" w:type="dxa"/>
            <w:gridSpan w:val="2"/>
          </w:tcPr>
          <w:p w14:paraId="39CBC1E2" w14:textId="093CB644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43C6">
              <w:rPr>
                <w:sz w:val="24"/>
              </w:rPr>
              <w:t>4</w:t>
            </w:r>
            <w:r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541008A8" w14:textId="77777777" w:rsidTr="00867F15">
        <w:trPr>
          <w:trHeight w:val="563"/>
        </w:trPr>
        <w:tc>
          <w:tcPr>
            <w:tcW w:w="3964" w:type="dxa"/>
          </w:tcPr>
          <w:p w14:paraId="3797358D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Fare/Sıçan Metabolik Kafeste Bakım</w:t>
            </w:r>
          </w:p>
        </w:tc>
        <w:tc>
          <w:tcPr>
            <w:tcW w:w="5014" w:type="dxa"/>
            <w:gridSpan w:val="2"/>
          </w:tcPr>
          <w:p w14:paraId="3EEE3911" w14:textId="7AF085F6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843C6">
              <w:rPr>
                <w:sz w:val="24"/>
              </w:rPr>
              <w:t>2</w:t>
            </w:r>
            <w:r>
              <w:rPr>
                <w:sz w:val="24"/>
              </w:rPr>
              <w:t xml:space="preserve"> TL</w:t>
            </w:r>
          </w:p>
        </w:tc>
      </w:tr>
      <w:tr w:rsidR="005A4194" w:rsidRPr="00306A20" w14:paraId="5BDC2100" w14:textId="77777777" w:rsidTr="00867F15">
        <w:trPr>
          <w:trHeight w:val="563"/>
        </w:trPr>
        <w:tc>
          <w:tcPr>
            <w:tcW w:w="3964" w:type="dxa"/>
          </w:tcPr>
          <w:p w14:paraId="0628F9D0" w14:textId="77777777" w:rsidR="005A4194" w:rsidRPr="00306A20" w:rsidRDefault="005A4194" w:rsidP="00867F15">
            <w:pPr>
              <w:rPr>
                <w:sz w:val="24"/>
              </w:rPr>
            </w:pPr>
            <w:r>
              <w:rPr>
                <w:sz w:val="24"/>
              </w:rPr>
              <w:t>Diyabet Çalışmaları</w:t>
            </w:r>
          </w:p>
        </w:tc>
        <w:tc>
          <w:tcPr>
            <w:tcW w:w="5014" w:type="dxa"/>
            <w:gridSpan w:val="2"/>
          </w:tcPr>
          <w:p w14:paraId="6D045FCD" w14:textId="77777777" w:rsidR="005A4194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Normal bakım ücretinin 2 katı olarak ücretlendirilir.</w:t>
            </w:r>
          </w:p>
        </w:tc>
      </w:tr>
      <w:tr w:rsidR="005A4194" w:rsidRPr="00306A20" w14:paraId="0AE472C8" w14:textId="77777777" w:rsidTr="00867F15">
        <w:trPr>
          <w:trHeight w:val="330"/>
        </w:trPr>
        <w:tc>
          <w:tcPr>
            <w:tcW w:w="3964" w:type="dxa"/>
          </w:tcPr>
          <w:p w14:paraId="26EADBA3" w14:textId="2B6DC17A" w:rsidR="005A4194" w:rsidRPr="00306A20" w:rsidRDefault="005A4194" w:rsidP="00867F15">
            <w:pPr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Ötenazi Ünitesi</w:t>
            </w:r>
            <w:r>
              <w:rPr>
                <w:b/>
                <w:sz w:val="24"/>
              </w:rPr>
              <w:t xml:space="preserve"> </w:t>
            </w:r>
            <w:r w:rsidRPr="00306A20">
              <w:rPr>
                <w:b/>
                <w:sz w:val="24"/>
              </w:rPr>
              <w:t>(Bir hayvan için)</w:t>
            </w:r>
          </w:p>
        </w:tc>
        <w:tc>
          <w:tcPr>
            <w:tcW w:w="5014" w:type="dxa"/>
            <w:gridSpan w:val="2"/>
          </w:tcPr>
          <w:p w14:paraId="1AF8BF81" w14:textId="77777777" w:rsidR="005A4194" w:rsidRDefault="005A4194" w:rsidP="00867F15">
            <w:pPr>
              <w:jc w:val="center"/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Fiyatlar</w:t>
            </w:r>
          </w:p>
          <w:p w14:paraId="53D76FAF" w14:textId="77777777" w:rsidR="005A4194" w:rsidRPr="00306A20" w:rsidRDefault="005A4194" w:rsidP="00867F15">
            <w:pPr>
              <w:jc w:val="center"/>
              <w:rPr>
                <w:b/>
                <w:sz w:val="24"/>
              </w:rPr>
            </w:pPr>
          </w:p>
        </w:tc>
      </w:tr>
      <w:tr w:rsidR="005A4194" w:rsidRPr="00306A20" w14:paraId="7E33BD46" w14:textId="77777777" w:rsidTr="00867F15">
        <w:trPr>
          <w:trHeight w:val="274"/>
        </w:trPr>
        <w:tc>
          <w:tcPr>
            <w:tcW w:w="3964" w:type="dxa"/>
          </w:tcPr>
          <w:p w14:paraId="79140CD6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Fare</w:t>
            </w:r>
          </w:p>
        </w:tc>
        <w:tc>
          <w:tcPr>
            <w:tcW w:w="5014" w:type="dxa"/>
            <w:gridSpan w:val="2"/>
          </w:tcPr>
          <w:p w14:paraId="113D7810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5767623A" w14:textId="77777777" w:rsidTr="00867F15">
        <w:trPr>
          <w:trHeight w:val="288"/>
        </w:trPr>
        <w:tc>
          <w:tcPr>
            <w:tcW w:w="3964" w:type="dxa"/>
          </w:tcPr>
          <w:p w14:paraId="21F120DD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Sıçan</w:t>
            </w:r>
          </w:p>
        </w:tc>
        <w:tc>
          <w:tcPr>
            <w:tcW w:w="5014" w:type="dxa"/>
            <w:gridSpan w:val="2"/>
          </w:tcPr>
          <w:p w14:paraId="3A8690A2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Pr="00306A20">
              <w:rPr>
                <w:sz w:val="24"/>
              </w:rPr>
              <w:t>TL</w:t>
            </w:r>
          </w:p>
        </w:tc>
      </w:tr>
      <w:tr w:rsidR="005A4194" w:rsidRPr="00306A20" w14:paraId="0C973FED" w14:textId="77777777" w:rsidTr="00867F15">
        <w:trPr>
          <w:trHeight w:val="274"/>
        </w:trPr>
        <w:tc>
          <w:tcPr>
            <w:tcW w:w="3964" w:type="dxa"/>
          </w:tcPr>
          <w:p w14:paraId="343040EF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Tavşan</w:t>
            </w:r>
          </w:p>
        </w:tc>
        <w:tc>
          <w:tcPr>
            <w:tcW w:w="5014" w:type="dxa"/>
            <w:gridSpan w:val="2"/>
          </w:tcPr>
          <w:p w14:paraId="3A37DFF3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0DCCFBB9" w14:textId="77777777" w:rsidTr="00867F15">
        <w:trPr>
          <w:trHeight w:val="837"/>
        </w:trPr>
        <w:tc>
          <w:tcPr>
            <w:tcW w:w="3964" w:type="dxa"/>
          </w:tcPr>
          <w:p w14:paraId="217C27FD" w14:textId="561ABC8F" w:rsidR="005A4194" w:rsidRPr="00306A20" w:rsidRDefault="005A4194" w:rsidP="00867F15">
            <w:pPr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Anestezi Ünitesi</w:t>
            </w:r>
            <w:r>
              <w:rPr>
                <w:b/>
                <w:sz w:val="24"/>
              </w:rPr>
              <w:t xml:space="preserve"> </w:t>
            </w:r>
            <w:r w:rsidRPr="00306A20">
              <w:rPr>
                <w:b/>
                <w:sz w:val="24"/>
              </w:rPr>
              <w:t>(Bir hayvan için)</w:t>
            </w:r>
          </w:p>
        </w:tc>
        <w:tc>
          <w:tcPr>
            <w:tcW w:w="5014" w:type="dxa"/>
            <w:gridSpan w:val="2"/>
          </w:tcPr>
          <w:p w14:paraId="3316D3ED" w14:textId="77777777" w:rsidR="005A4194" w:rsidRPr="00306A20" w:rsidRDefault="005A4194" w:rsidP="00867F15">
            <w:pPr>
              <w:jc w:val="center"/>
              <w:rPr>
                <w:b/>
                <w:sz w:val="24"/>
              </w:rPr>
            </w:pPr>
            <w:r w:rsidRPr="00306A20">
              <w:rPr>
                <w:b/>
                <w:sz w:val="24"/>
              </w:rPr>
              <w:t>Fiyatlar</w:t>
            </w:r>
          </w:p>
        </w:tc>
      </w:tr>
      <w:tr w:rsidR="005A4194" w:rsidRPr="00306A20" w14:paraId="032F4B5A" w14:textId="77777777" w:rsidTr="00867F15">
        <w:trPr>
          <w:trHeight w:val="274"/>
        </w:trPr>
        <w:tc>
          <w:tcPr>
            <w:tcW w:w="3964" w:type="dxa"/>
          </w:tcPr>
          <w:p w14:paraId="0BE1ACC5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Fare</w:t>
            </w:r>
          </w:p>
        </w:tc>
        <w:tc>
          <w:tcPr>
            <w:tcW w:w="5014" w:type="dxa"/>
            <w:gridSpan w:val="2"/>
          </w:tcPr>
          <w:p w14:paraId="6BADBCC2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34D9B194" w14:textId="77777777" w:rsidTr="00867F15">
        <w:trPr>
          <w:trHeight w:val="274"/>
        </w:trPr>
        <w:tc>
          <w:tcPr>
            <w:tcW w:w="3964" w:type="dxa"/>
          </w:tcPr>
          <w:p w14:paraId="486A6C53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Sıçan</w:t>
            </w:r>
          </w:p>
        </w:tc>
        <w:tc>
          <w:tcPr>
            <w:tcW w:w="5014" w:type="dxa"/>
            <w:gridSpan w:val="2"/>
          </w:tcPr>
          <w:p w14:paraId="35CA8193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02C7708C" w14:textId="77777777" w:rsidTr="00867F15">
        <w:trPr>
          <w:trHeight w:val="274"/>
        </w:trPr>
        <w:tc>
          <w:tcPr>
            <w:tcW w:w="3964" w:type="dxa"/>
          </w:tcPr>
          <w:p w14:paraId="1E7E580E" w14:textId="77777777" w:rsidR="005A4194" w:rsidRPr="00306A20" w:rsidRDefault="005A4194" w:rsidP="00867F15">
            <w:pPr>
              <w:rPr>
                <w:sz w:val="24"/>
              </w:rPr>
            </w:pPr>
            <w:r w:rsidRPr="00306A20">
              <w:rPr>
                <w:sz w:val="24"/>
              </w:rPr>
              <w:t>Tavşan</w:t>
            </w:r>
          </w:p>
        </w:tc>
        <w:tc>
          <w:tcPr>
            <w:tcW w:w="5014" w:type="dxa"/>
            <w:gridSpan w:val="2"/>
          </w:tcPr>
          <w:p w14:paraId="7004CA07" w14:textId="77777777" w:rsidR="005A4194" w:rsidRPr="00306A20" w:rsidRDefault="005A4194" w:rsidP="00867F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306A20">
              <w:rPr>
                <w:sz w:val="24"/>
              </w:rPr>
              <w:t xml:space="preserve"> TL</w:t>
            </w:r>
          </w:p>
        </w:tc>
      </w:tr>
      <w:tr w:rsidR="005A4194" w:rsidRPr="00306A20" w14:paraId="734B5116" w14:textId="77777777" w:rsidTr="00867F15">
        <w:trPr>
          <w:trHeight w:val="274"/>
        </w:trPr>
        <w:tc>
          <w:tcPr>
            <w:tcW w:w="8978" w:type="dxa"/>
            <w:gridSpan w:val="3"/>
          </w:tcPr>
          <w:p w14:paraId="38356408" w14:textId="77777777" w:rsidR="005A4194" w:rsidRPr="00C1346B" w:rsidRDefault="005A4194" w:rsidP="00867F15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Deney Hayvanı Kullanılarak </w:t>
            </w:r>
            <w:r w:rsidRPr="00C1346B">
              <w:rPr>
                <w:b/>
                <w:bCs/>
                <w:sz w:val="28"/>
                <w:szCs w:val="24"/>
              </w:rPr>
              <w:t>Gerçekleştirilecek Kurslar ve Eğitimler</w:t>
            </w:r>
          </w:p>
        </w:tc>
      </w:tr>
      <w:tr w:rsidR="005A4194" w:rsidRPr="00306A20" w14:paraId="38CBD963" w14:textId="77777777" w:rsidTr="00867F15">
        <w:trPr>
          <w:trHeight w:val="274"/>
        </w:trPr>
        <w:tc>
          <w:tcPr>
            <w:tcW w:w="8978" w:type="dxa"/>
            <w:gridSpan w:val="3"/>
          </w:tcPr>
          <w:p w14:paraId="2B72A318" w14:textId="77777777" w:rsidR="005A4194" w:rsidRPr="00140B29" w:rsidRDefault="005A4194" w:rsidP="00867F15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</w:rPr>
            </w:pPr>
            <w:r w:rsidRPr="00C959B5">
              <w:rPr>
                <w:sz w:val="24"/>
              </w:rPr>
              <w:t xml:space="preserve">ATASEM ve ATADEM arasında yapılan ikili </w:t>
            </w:r>
            <w:proofErr w:type="gramStart"/>
            <w:r w:rsidRPr="00C959B5">
              <w:rPr>
                <w:sz w:val="24"/>
              </w:rPr>
              <w:t>işbirliği</w:t>
            </w:r>
            <w:proofErr w:type="gramEnd"/>
            <w:r w:rsidRPr="00C959B5">
              <w:rPr>
                <w:sz w:val="24"/>
              </w:rPr>
              <w:t xml:space="preserve"> protokolü gereğince eğitim gelirlerinin %15’ i oranında </w:t>
            </w:r>
            <w:proofErr w:type="spellStart"/>
            <w:r w:rsidRPr="00C959B5">
              <w:rPr>
                <w:sz w:val="24"/>
              </w:rPr>
              <w:t>ATADEM’e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 w:rsidRPr="00C959B5">
              <w:rPr>
                <w:sz w:val="24"/>
              </w:rPr>
              <w:t>laboratuvar ve deney hayvanı kullanım bedeli ödenecektir.</w:t>
            </w:r>
          </w:p>
          <w:p w14:paraId="67E78AFC" w14:textId="77777777" w:rsidR="005A4194" w:rsidRPr="00B229B8" w:rsidRDefault="005A4194" w:rsidP="00867F15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ATADEM ile farklı birimler arasında yapılacak ikili protokollerde belirlenecek kriterler gereğince eğitim ve kurs bedeli uygulanır.</w:t>
            </w:r>
          </w:p>
        </w:tc>
      </w:tr>
    </w:tbl>
    <w:p w14:paraId="7F5F7DC2" w14:textId="40CB6627" w:rsidR="005A4194" w:rsidRPr="002F7F42" w:rsidRDefault="005A4194" w:rsidP="005A4194">
      <w:pPr>
        <w:jc w:val="center"/>
        <w:rPr>
          <w:bCs/>
          <w:sz w:val="24"/>
          <w:szCs w:val="24"/>
        </w:rPr>
      </w:pPr>
      <w:r>
        <w:rPr>
          <w:b/>
          <w:sz w:val="28"/>
          <w:szCs w:val="26"/>
        </w:rPr>
        <w:t>*</w:t>
      </w:r>
      <w:r w:rsidRPr="00ED6B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2F7F42">
        <w:rPr>
          <w:bCs/>
          <w:sz w:val="24"/>
          <w:szCs w:val="24"/>
        </w:rPr>
        <w:t>eney hayvanları</w:t>
      </w:r>
      <w:r>
        <w:rPr>
          <w:bCs/>
          <w:sz w:val="24"/>
          <w:szCs w:val="24"/>
        </w:rPr>
        <w:t xml:space="preserve">nın satış bedellerine; </w:t>
      </w:r>
      <w:proofErr w:type="spellStart"/>
      <w:r>
        <w:rPr>
          <w:bCs/>
          <w:sz w:val="24"/>
          <w:szCs w:val="24"/>
        </w:rPr>
        <w:t>Rat</w:t>
      </w:r>
      <w:proofErr w:type="spellEnd"/>
      <w:r>
        <w:rPr>
          <w:bCs/>
          <w:sz w:val="24"/>
          <w:szCs w:val="24"/>
        </w:rPr>
        <w:t xml:space="preserve"> ve Fare için</w:t>
      </w:r>
      <w:r w:rsidRPr="002F7F42">
        <w:rPr>
          <w:bCs/>
          <w:sz w:val="24"/>
          <w:szCs w:val="24"/>
        </w:rPr>
        <w:t xml:space="preserve"> %</w:t>
      </w:r>
      <w:r>
        <w:rPr>
          <w:bCs/>
          <w:sz w:val="24"/>
          <w:szCs w:val="24"/>
        </w:rPr>
        <w:t>20, Tavşan için ise %10 oranında</w:t>
      </w:r>
      <w:r w:rsidRPr="002F7F42">
        <w:rPr>
          <w:bCs/>
          <w:sz w:val="24"/>
          <w:szCs w:val="24"/>
        </w:rPr>
        <w:t xml:space="preserve"> KDV eklenecektir. Günlük bakım, anestezi ünitesi ve ötenazi ünitesi ücretlendirilmesinde ise fiyatlara %</w:t>
      </w:r>
      <w:r>
        <w:rPr>
          <w:bCs/>
          <w:sz w:val="24"/>
          <w:szCs w:val="24"/>
        </w:rPr>
        <w:t>20</w:t>
      </w:r>
      <w:r w:rsidRPr="002F7F42">
        <w:rPr>
          <w:bCs/>
          <w:sz w:val="24"/>
          <w:szCs w:val="24"/>
        </w:rPr>
        <w:t xml:space="preserve"> KDV eklenecektir. Diyabet oluşturularak yapılan çalışmalarda günlük bakım ücreti, normal bakım ücretinin 2 katı olarak uygulanır.</w:t>
      </w:r>
    </w:p>
    <w:p w14:paraId="0D6870AB" w14:textId="77777777" w:rsidR="005A4194" w:rsidRDefault="005A4194" w:rsidP="005A4194">
      <w:pPr>
        <w:tabs>
          <w:tab w:val="left" w:pos="3900"/>
        </w:tabs>
        <w:jc w:val="center"/>
        <w:rPr>
          <w:b/>
          <w:sz w:val="24"/>
          <w:szCs w:val="24"/>
        </w:rPr>
      </w:pPr>
    </w:p>
    <w:p w14:paraId="7AB706E4" w14:textId="77777777" w:rsidR="005A4194" w:rsidRPr="00057BA9" w:rsidRDefault="005A4194" w:rsidP="005A4194">
      <w:pPr>
        <w:tabs>
          <w:tab w:val="left" w:pos="390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ARAŞTIRMA </w:t>
      </w:r>
      <w:r w:rsidRPr="003000E8">
        <w:rPr>
          <w:b/>
          <w:sz w:val="24"/>
          <w:szCs w:val="24"/>
        </w:rPr>
        <w:t>MERKEZ</w:t>
      </w:r>
      <w:r>
        <w:rPr>
          <w:b/>
          <w:sz w:val="24"/>
          <w:szCs w:val="24"/>
        </w:rPr>
        <w:t>İ</w:t>
      </w:r>
      <w:r>
        <w:rPr>
          <w:sz w:val="28"/>
          <w:szCs w:val="26"/>
        </w:rPr>
        <w:t xml:space="preserve"> </w:t>
      </w:r>
      <w:r w:rsidRPr="00057BA9">
        <w:rPr>
          <w:b/>
          <w:bCs/>
          <w:sz w:val="24"/>
          <w:szCs w:val="24"/>
        </w:rPr>
        <w:t>MÜDÜR</w:t>
      </w:r>
      <w:r>
        <w:rPr>
          <w:b/>
          <w:bCs/>
          <w:sz w:val="24"/>
          <w:szCs w:val="24"/>
        </w:rPr>
        <w:t>Ü</w:t>
      </w:r>
    </w:p>
    <w:p w14:paraId="18BA85AC" w14:textId="6A13728C" w:rsidR="00C4623B" w:rsidRPr="00FD276E" w:rsidRDefault="005A4194" w:rsidP="00FD276E">
      <w:pPr>
        <w:tabs>
          <w:tab w:val="left" w:pos="3450"/>
        </w:tabs>
        <w:jc w:val="center"/>
        <w:rPr>
          <w:b/>
          <w:sz w:val="24"/>
          <w:szCs w:val="24"/>
        </w:rPr>
      </w:pPr>
      <w:r w:rsidRPr="003000E8">
        <w:rPr>
          <w:b/>
          <w:sz w:val="24"/>
          <w:szCs w:val="24"/>
        </w:rPr>
        <w:t>Doç. Dr. Hakan AYDIN</w:t>
      </w:r>
    </w:p>
    <w:sectPr w:rsidR="00C4623B" w:rsidRPr="00FD276E" w:rsidSect="005A4194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4DF8"/>
    <w:multiLevelType w:val="hybridMultilevel"/>
    <w:tmpl w:val="F4006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B3"/>
    <w:rsid w:val="000769E6"/>
    <w:rsid w:val="000E7753"/>
    <w:rsid w:val="002245B3"/>
    <w:rsid w:val="00241B54"/>
    <w:rsid w:val="002556E9"/>
    <w:rsid w:val="002C0928"/>
    <w:rsid w:val="002F3C48"/>
    <w:rsid w:val="00304FF6"/>
    <w:rsid w:val="003961F8"/>
    <w:rsid w:val="00433CEA"/>
    <w:rsid w:val="004576EB"/>
    <w:rsid w:val="005325FB"/>
    <w:rsid w:val="005A4194"/>
    <w:rsid w:val="006820FF"/>
    <w:rsid w:val="008416E5"/>
    <w:rsid w:val="00867CA6"/>
    <w:rsid w:val="00962EC0"/>
    <w:rsid w:val="00A3186D"/>
    <w:rsid w:val="00A45089"/>
    <w:rsid w:val="00AC7E44"/>
    <w:rsid w:val="00B470DF"/>
    <w:rsid w:val="00B71071"/>
    <w:rsid w:val="00C4623B"/>
    <w:rsid w:val="00C546B1"/>
    <w:rsid w:val="00D2171D"/>
    <w:rsid w:val="00D570C0"/>
    <w:rsid w:val="00DF08C4"/>
    <w:rsid w:val="00E0422A"/>
    <w:rsid w:val="00EB2139"/>
    <w:rsid w:val="00EF402D"/>
    <w:rsid w:val="00F843C6"/>
    <w:rsid w:val="00FA117A"/>
    <w:rsid w:val="00FC1913"/>
    <w:rsid w:val="00FC2DDF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532"/>
  <w15:chartTrackingRefBased/>
  <w15:docId w15:val="{8508E05E-76B2-4BD9-B348-5977B049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DF"/>
    <w:rPr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Dizin1"/>
    <w:link w:val="ekillerChar"/>
    <w:autoRedefine/>
    <w:qFormat/>
    <w:rsid w:val="008416E5"/>
    <w:pPr>
      <w:ind w:left="240" w:hanging="240"/>
      <w:jc w:val="both"/>
    </w:pPr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ekillerChar">
    <w:name w:val="Şekiller Char"/>
    <w:basedOn w:val="VarsaylanParagrafYazTipi"/>
    <w:link w:val="ekiller"/>
    <w:rsid w:val="008416E5"/>
    <w:rPr>
      <w:rFonts w:ascii="Times New Roman" w:eastAsiaTheme="majorEastAsia" w:hAnsi="Times New Roman" w:cstheme="majorBidi"/>
      <w:b/>
      <w:sz w:val="24"/>
      <w:szCs w:val="26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B2139"/>
    <w:pPr>
      <w:spacing w:after="0" w:line="240" w:lineRule="auto"/>
      <w:ind w:left="220" w:hanging="220"/>
    </w:pPr>
  </w:style>
  <w:style w:type="paragraph" w:customStyle="1" w:styleId="Tablolar">
    <w:name w:val="Tablolar"/>
    <w:basedOn w:val="Normal"/>
    <w:link w:val="TablolarChar"/>
    <w:autoRedefine/>
    <w:qFormat/>
    <w:rsid w:val="00EB2139"/>
    <w:pPr>
      <w:spacing w:after="0" w:line="480" w:lineRule="auto"/>
      <w:ind w:firstLine="680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TablolarChar">
    <w:name w:val="Tablolar Char"/>
    <w:basedOn w:val="VarsaylanParagrafYazTipi"/>
    <w:link w:val="Tablolar"/>
    <w:rsid w:val="00EB2139"/>
    <w:rPr>
      <w:rFonts w:ascii="Times New Roman" w:hAnsi="Times New Roman"/>
      <w:color w:val="000000" w:themeColor="text1"/>
      <w:sz w:val="24"/>
    </w:rPr>
  </w:style>
  <w:style w:type="table" w:styleId="TabloKlavuzu">
    <w:name w:val="Table Grid"/>
    <w:basedOn w:val="NormalTablo"/>
    <w:uiPriority w:val="39"/>
    <w:rsid w:val="005A419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41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5089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5089"/>
    <w:pPr>
      <w:widowControl w:val="0"/>
      <w:autoSpaceDE w:val="0"/>
      <w:autoSpaceDN w:val="0"/>
      <w:spacing w:after="0" w:line="248" w:lineRule="exact"/>
      <w:ind w:left="436"/>
      <w:jc w:val="center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20</cp:revision>
  <dcterms:created xsi:type="dcterms:W3CDTF">2024-11-27T10:54:00Z</dcterms:created>
  <dcterms:modified xsi:type="dcterms:W3CDTF">2024-12-04T10:14:00Z</dcterms:modified>
</cp:coreProperties>
</file>