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108" w:tblpY="2666"/>
        <w:tblW w:w="9606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629"/>
      </w:tblGrid>
      <w:tr>
        <w:trPr>
          <w:trHeight w:val="344"/>
        </w:trPr>
        <w:tc>
          <w:tcPr>
            <w:tcW w:w="269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283" w:type="dxa"/>
          </w:tcPr>
          <w:p>
            <w:pPr>
              <w:rPr>
                <w:rStyle w:val="YerTutucuMetni"/>
                <w:b/>
                <w:sz w:val="22"/>
                <w:szCs w:val="22"/>
              </w:rPr>
            </w:pPr>
            <w:r>
              <w:rPr>
                <w:rStyle w:val="YerTutucuMetni"/>
                <w:b/>
                <w:sz w:val="22"/>
                <w:szCs w:val="22"/>
              </w:rPr>
              <w:t>:</w:t>
            </w:r>
          </w:p>
        </w:tc>
        <w:tc>
          <w:tcPr>
            <w:tcW w:w="6629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rPr>
          <w:trHeight w:val="344"/>
        </w:trPr>
        <w:tc>
          <w:tcPr>
            <w:tcW w:w="269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283" w:type="dxa"/>
          </w:tcPr>
          <w:p>
            <w:pPr>
              <w:tabs>
                <w:tab w:val="right" w:pos="5028"/>
              </w:tabs>
              <w:rPr>
                <w:rStyle w:val="YerTutucuMetni"/>
                <w:b/>
                <w:sz w:val="22"/>
                <w:szCs w:val="22"/>
              </w:rPr>
            </w:pPr>
            <w:r>
              <w:rPr>
                <w:rStyle w:val="YerTutucuMetni"/>
                <w:b/>
                <w:sz w:val="22"/>
                <w:szCs w:val="22"/>
              </w:rPr>
              <w:t>:</w:t>
            </w:r>
          </w:p>
        </w:tc>
        <w:tc>
          <w:tcPr>
            <w:tcW w:w="6629" w:type="dxa"/>
          </w:tcPr>
          <w:p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F1F86CDF8D2948C3AB57A33B3C5F504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>
        <w:trPr>
          <w:trHeight w:val="344"/>
        </w:trPr>
        <w:tc>
          <w:tcPr>
            <w:tcW w:w="269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283" w:type="dxa"/>
          </w:tcPr>
          <w:p>
            <w:pPr>
              <w:rPr>
                <w:rStyle w:val="YerTutucuMetni"/>
                <w:b/>
                <w:sz w:val="22"/>
                <w:szCs w:val="22"/>
              </w:rPr>
            </w:pPr>
            <w:r>
              <w:rPr>
                <w:rStyle w:val="YerTutucuMetni"/>
                <w:b/>
                <w:sz w:val="22"/>
                <w:szCs w:val="22"/>
              </w:rPr>
              <w:t>:</w:t>
            </w:r>
          </w:p>
        </w:tc>
        <w:tc>
          <w:tcPr>
            <w:tcW w:w="6629" w:type="dxa"/>
          </w:tcPr>
          <w:p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983BB8F97A2D4E1CBBD18D9BC2D1EA4E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>
        <w:trPr>
          <w:trHeight w:val="344"/>
        </w:trPr>
        <w:tc>
          <w:tcPr>
            <w:tcW w:w="269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Toplantı Tarihi</w:t>
            </w:r>
            <w:bookmarkStart w:id="0" w:name="_GoBack"/>
            <w:bookmarkEnd w:id="0"/>
          </w:p>
        </w:tc>
        <w:tc>
          <w:tcPr>
            <w:tcW w:w="283" w:type="dxa"/>
          </w:tcPr>
          <w:p>
            <w:pPr>
              <w:rPr>
                <w:rStyle w:val="YerTutucuMetni"/>
                <w:rFonts w:eastAsia="Calibri"/>
                <w:b/>
                <w:sz w:val="22"/>
                <w:szCs w:val="22"/>
              </w:rPr>
            </w:pPr>
            <w:r>
              <w:rPr>
                <w:rStyle w:val="YerTutucuMetni"/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6629" w:type="dxa"/>
          </w:tcPr>
          <w:sdt>
            <w:sdtPr>
              <w:rPr>
                <w:rStyle w:val="Tarihgir"/>
              </w:rPr>
              <w:id w:val="-529035241"/>
              <w:placeholder>
                <w:docPart w:val="233D9B871F2646608C1D0B05D24A8696"/>
              </w:placeholder>
              <w:showingPlcHdr/>
              <w15:color w:val="000000"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>
              <w:rPr>
                <w:rStyle w:val="VarsaylanParagrafYazTipi"/>
                <w:sz w:val="20"/>
                <w:szCs w:val="22"/>
              </w:rPr>
            </w:sdtEndPr>
            <w:sdtContent>
              <w:p>
                <w:pPr>
                  <w:rPr>
                    <w:rStyle w:val="Tarihgir"/>
                  </w:rPr>
                </w:pPr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p>
            </w:sdtContent>
          </w:sdt>
          <w:p>
            <w:pPr>
              <w:rPr>
                <w:sz w:val="22"/>
                <w:szCs w:val="22"/>
              </w:rPr>
            </w:pPr>
          </w:p>
          <w:p>
            <w:pPr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>
      <w:pPr>
        <w:pStyle w:val="ortabalk"/>
        <w:rPr>
          <w:b/>
          <w:color w:val="000000"/>
          <w:sz w:val="22"/>
          <w:szCs w:val="22"/>
        </w:rPr>
      </w:pPr>
    </w:p>
    <w:p>
      <w:pPr>
        <w:pStyle w:val="ortabalk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DOKTORA TEZ İZLEME KOMİTESİ ÖNERİ FORMU</w:t>
      </w:r>
      <w:r>
        <w:rPr>
          <w:rStyle w:val="DipnotBavurusu"/>
          <w:b/>
          <w:color w:val="000000"/>
          <w:sz w:val="22"/>
          <w:szCs w:val="22"/>
        </w:rPr>
        <w:footnoteReference w:id="1"/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jc w:val="both"/>
        <w:rPr>
          <w:color w:val="000000"/>
          <w:sz w:val="10"/>
          <w:szCs w:val="10"/>
        </w:rPr>
      </w:pPr>
    </w:p>
    <w:p>
      <w:pPr>
        <w:ind w:firstLine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Yeterlik Sınavı’nda başarılı olan ve yukarıda bilgileri verilen Ana Bilim Dalımız doktora öğrencisi için Tez İzleme Komitesi’nin aşağıdaki şekilde önerilmesi uygun bulunmuştur.</w:t>
      </w:r>
    </w:p>
    <w:p>
      <w:pPr>
        <w:rPr>
          <w:rStyle w:val="Tarihgir"/>
        </w:rPr>
      </w:pPr>
      <w:r>
        <w:rPr>
          <w:color w:val="000000"/>
          <w:sz w:val="22"/>
          <w:szCs w:val="22"/>
        </w:rPr>
        <w:t>Bilgilerinize arz ederim.</w:t>
      </w:r>
      <w:r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</w:rPr>
          <w:id w:val="-1495325309"/>
          <w:placeholder>
            <w:docPart w:val="F68C2D9429D044B8950B7DFE1E355079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  <w:szCs w:val="22"/>
          </w:rPr>
        </w:sdtEndPr>
        <w:sdtContent>
          <w:r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>
      <w:pPr>
        <w:pStyle w:val="ortabalk"/>
        <w:ind w:left="425" w:firstLine="284"/>
        <w:jc w:val="both"/>
        <w:rPr>
          <w:color w:val="000000"/>
          <w:sz w:val="22"/>
          <w:szCs w:val="22"/>
        </w:rPr>
      </w:pPr>
    </w:p>
    <w:p>
      <w:pPr>
        <w:tabs>
          <w:tab w:val="left" w:pos="2090"/>
        </w:tabs>
        <w:jc w:val="right"/>
        <w:rPr>
          <w:b/>
          <w:color w:val="999999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color w:val="999999"/>
          <w:sz w:val="22"/>
          <w:szCs w:val="22"/>
          <w:lang w:eastAsia="en-US"/>
        </w:rPr>
        <w:t xml:space="preserve">(Unvan, Ad, </w:t>
      </w:r>
      <w:proofErr w:type="spellStart"/>
      <w:r>
        <w:rPr>
          <w:color w:val="999999"/>
          <w:sz w:val="22"/>
          <w:szCs w:val="22"/>
          <w:lang w:eastAsia="en-US"/>
        </w:rPr>
        <w:t>Soyad</w:t>
      </w:r>
      <w:proofErr w:type="spellEnd"/>
      <w:r>
        <w:rPr>
          <w:color w:val="999999"/>
          <w:sz w:val="22"/>
          <w:szCs w:val="22"/>
          <w:lang w:eastAsia="en-US"/>
        </w:rPr>
        <w:t>, İmza)</w:t>
      </w:r>
    </w:p>
    <w:p>
      <w:pPr>
        <w:ind w:firstLine="6660"/>
        <w:jc w:val="right"/>
        <w:rPr>
          <w:b/>
          <w:sz w:val="22"/>
          <w:szCs w:val="22"/>
          <w:u w:val="single"/>
          <w:lang w:eastAsia="en-US"/>
        </w:rPr>
      </w:pPr>
      <w:r>
        <w:rPr>
          <w:b/>
          <w:color w:val="000000"/>
          <w:sz w:val="22"/>
          <w:szCs w:val="22"/>
        </w:rPr>
        <w:t>Ana Bilim Dalı Başkanı</w:t>
      </w:r>
    </w:p>
    <w:p>
      <w:pPr>
        <w:spacing w:line="200" w:lineRule="exact"/>
        <w:rPr>
          <w:bCs/>
          <w:sz w:val="22"/>
          <w:szCs w:val="22"/>
          <w:lang w:eastAsia="en-US"/>
        </w:rPr>
      </w:pPr>
    </w:p>
    <w:p>
      <w:pPr>
        <w:spacing w:line="200" w:lineRule="exact"/>
        <w:rPr>
          <w:bCs/>
          <w:sz w:val="22"/>
          <w:szCs w:val="22"/>
          <w:lang w:eastAsia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İZLEME KOMİTESİ</w:t>
      </w:r>
    </w:p>
    <w:tbl>
      <w:tblPr>
        <w:tblW w:w="95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"/>
        <w:gridCol w:w="1014"/>
        <w:gridCol w:w="2380"/>
        <w:gridCol w:w="3969"/>
        <w:gridCol w:w="1839"/>
      </w:tblGrid>
      <w:tr>
        <w:trPr>
          <w:trHeight w:val="77"/>
        </w:trPr>
        <w:tc>
          <w:tcPr>
            <w:tcW w:w="32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</w:t>
            </w:r>
          </w:p>
        </w:tc>
      </w:tr>
      <w:tr>
        <w:trPr>
          <w:trHeight w:val="77"/>
        </w:trPr>
        <w:tc>
          <w:tcPr>
            <w:tcW w:w="321" w:type="dxa"/>
            <w:vMerge w:val="restar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Danışman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</w:rPr>
              <w:t>. Fak., ABD.)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Atatürk Üniversitesi, 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Asıl Jüri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</w:rPr>
              <w:t>. Fak., ABD.)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Atatürk Üniversitesi, 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 w:val="restar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Asıl Jüri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</w:rPr>
              <w:t>. Fak., ABD.)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Atatürk Üniversitesi, 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Yedek Jüri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77"/>
        </w:trPr>
        <w:tc>
          <w:tcPr>
            <w:tcW w:w="321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</w:rPr>
              <w:t>. Fak., ABD.)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firstLine="720"/>
        <w:jc w:val="center"/>
        <w:rPr>
          <w:b/>
          <w:sz w:val="22"/>
          <w:szCs w:val="22"/>
        </w:rPr>
      </w:pPr>
    </w:p>
    <w:p>
      <w:pPr>
        <w:spacing w:line="200" w:lineRule="exact"/>
        <w:rPr>
          <w:bCs/>
          <w:sz w:val="22"/>
          <w:szCs w:val="22"/>
          <w:lang w:eastAsia="en-US"/>
        </w:rPr>
      </w:pPr>
    </w:p>
    <w:sectPr>
      <w:footerReference w:type="default" r:id="rId7"/>
      <w:headerReference w:type="first" r:id="rId8"/>
      <w:footerReference w:type="first" r:id="rId9"/>
      <w:type w:val="continuous"/>
      <w:pgSz w:w="11909" w:h="16834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jc w:val="right"/>
      <w:rPr>
        <w:sz w:val="24"/>
        <w:szCs w:val="24"/>
      </w:rPr>
    </w:pPr>
    <w:r>
      <w:rPr>
        <w:sz w:val="24"/>
        <w:szCs w:val="24"/>
      </w:rPr>
      <w:t>Form 14.1/2.4.2017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rPr>
        <w:sz w:val="6"/>
        <w:szCs w:val="6"/>
      </w:rPr>
    </w:pPr>
  </w:p>
  <w:p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34"/>
      <w:gridCol w:w="1583"/>
    </w:tblGrid>
    <w:tr>
      <w:tc>
        <w:tcPr>
          <w:tcW w:w="8364" w:type="dxa"/>
          <w:shd w:val="clear" w:color="auto" w:fill="auto"/>
          <w:vAlign w:val="center"/>
        </w:tcPr>
        <w:p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</w:rPr>
            <w:drawing>
              <wp:inline distT="0" distB="0" distL="0" distR="0">
                <wp:extent cx="526415" cy="534670"/>
                <wp:effectExtent l="0" t="0" r="0" b="0"/>
                <wp:docPr id="2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DR11</w:t>
          </w:r>
        </w:p>
        <w:p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V1_27.05.2021</w:t>
          </w:r>
        </w:p>
        <w:p>
          <w:pPr>
            <w:pStyle w:val="Altbilgi"/>
            <w:rPr>
              <w:sz w:val="6"/>
              <w:szCs w:val="6"/>
            </w:rPr>
          </w:pPr>
        </w:p>
      </w:tc>
    </w:tr>
  </w:tbl>
  <w:p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3-normalyaz"/>
        <w:rPr>
          <w:bCs/>
          <w:i/>
          <w:sz w:val="18"/>
          <w:szCs w:val="18"/>
        </w:rPr>
      </w:pPr>
      <w:r>
        <w:rPr>
          <w:rStyle w:val="DipnotBavurus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(1) Yeterlik sınavında başarılı bulunan öğrenci için ilgili enstitü anabilim dalı başkanlığının önerisi ve enstitü yönetim kurulu onayı ile bir ay içinde bir tez izleme komitesi oluşturulur.</w:t>
      </w:r>
    </w:p>
    <w:p>
      <w:pPr>
        <w:pStyle w:val="3-normalyaz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(2) Tez izleme komitesi üç öğretim üyesinden oluşur. Komitede tez danışmanından başka ilgili </w:t>
      </w:r>
      <w:r>
        <w:rPr>
          <w:bCs/>
          <w:i/>
          <w:sz w:val="18"/>
          <w:szCs w:val="18"/>
          <w:u w:val="single"/>
        </w:rPr>
        <w:t>ana bilim dalı içinden ve dışından birer üye yer alır.</w:t>
      </w:r>
      <w:r>
        <w:rPr>
          <w:bCs/>
          <w:i/>
          <w:sz w:val="18"/>
          <w:szCs w:val="18"/>
        </w:rPr>
        <w:t xml:space="preserve"> İkinci tez danışmanı olması durumunda ikinci tez danışmanı dilerse komite toplantılarına katılabilir.</w:t>
      </w:r>
    </w:p>
    <w:p>
      <w:pPr>
        <w:pStyle w:val="3-normalyaz"/>
      </w:pPr>
      <w:r>
        <w:rPr>
          <w:bCs/>
          <w:i/>
          <w:sz w:val="18"/>
          <w:szCs w:val="18"/>
        </w:rPr>
        <w:t>(3) Tez izleme komitesinin kurulmasından sonraki dönemlerde, ilgili enstitü anabilim dalı başkanlığının önerisi ve enstitü yönetim kurulu onayı ile üyelerde değişiklik yapılabilir.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bilgi"/>
    </w:pPr>
    <w:r>
      <w:rPr>
        <w:noProof/>
      </w:rPr>
      <w:drawing>
        <wp:inline distT="0" distB="0" distL="0" distR="0">
          <wp:extent cx="4037330" cy="716280"/>
          <wp:effectExtent l="0" t="0" r="0" b="0"/>
          <wp:docPr id="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3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2F8E41-6D46-4852-B356-529D616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Balk3">
    <w:name w:val="heading 3"/>
    <w:basedOn w:val="Normal"/>
    <w:qFormat/>
    <w:pPr>
      <w:keepNext/>
      <w:widowControl/>
      <w:autoSpaceDE/>
      <w:autoSpaceDN/>
      <w:adjustRightInd/>
      <w:spacing w:before="100" w:beforeAutospacing="1" w:after="100" w:afterAutospacing="1" w:line="240" w:lineRule="atLeast"/>
      <w:ind w:firstLine="708"/>
      <w:jc w:val="both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pPr>
      <w:widowControl/>
      <w:autoSpaceDE/>
      <w:autoSpaceDN/>
      <w:adjustRightInd/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table" w:styleId="TabloKlavuzu">
    <w:name w:val="Table Grid"/>
    <w:basedOn w:val="NormalTablo"/>
    <w:pPr>
      <w:spacing w:before="60" w:after="40" w:line="24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pPr>
      <w:spacing w:after="120"/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-normalyaz">
    <w:name w:val="3-normalyaz"/>
    <w:basedOn w:val="Normal"/>
    <w:pPr>
      <w:widowControl/>
      <w:autoSpaceDE/>
      <w:autoSpaceDN/>
      <w:adjustRightInd/>
      <w:jc w:val="both"/>
    </w:pPr>
    <w:rPr>
      <w:sz w:val="19"/>
      <w:szCs w:val="19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</w:style>
  <w:style w:type="character" w:styleId="YerTutucuMetni">
    <w:name w:val="Placeholder Text"/>
    <w:uiPriority w:val="99"/>
    <w:semiHidden/>
    <w:rPr>
      <w:color w:val="808080"/>
    </w:rPr>
  </w:style>
  <w:style w:type="character" w:customStyle="1" w:styleId="Stil1">
    <w:name w:val="Stil1"/>
    <w:uiPriority w:val="1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</w:style>
  <w:style w:type="character" w:customStyle="1" w:styleId="DipnotMetniChar">
    <w:name w:val="Dipnot Metni Char"/>
    <w:basedOn w:val="VarsaylanParagrafYazTipi"/>
    <w:link w:val="DipnotMetni"/>
  </w:style>
  <w:style w:type="character" w:styleId="DipnotBavurusu">
    <w:name w:val="footnote reference"/>
    <w:rPr>
      <w:vertAlign w:val="superscript"/>
    </w:rPr>
  </w:style>
  <w:style w:type="character" w:customStyle="1" w:styleId="AltBilgiChar0">
    <w:name w:val="Alt Bilgi Char"/>
    <w:uiPriority w:val="99"/>
    <w:rPr>
      <w:rFonts w:ascii="Times New Roman" w:eastAsia="Times New Roman" w:hAnsi="Times New Roman" w:cs="Times New Roman"/>
    </w:rPr>
  </w:style>
  <w:style w:type="character" w:customStyle="1" w:styleId="Tarihgir">
    <w:name w:val="Tarihgir"/>
    <w:uiPriority w:val="1"/>
    <w:rPr>
      <w:rFonts w:ascii="Times New Roman" w:hAnsi="Times New Roman"/>
      <w:sz w:val="22"/>
    </w:rPr>
  </w:style>
  <w:style w:type="paragraph" w:styleId="stBilgi0">
    <w:name w:val="header"/>
    <w:basedOn w:val="Normal"/>
    <w:link w:val="stBilgiChar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</w:style>
  <w:style w:type="paragraph" w:styleId="AltBilgi0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F86CDF8D2948C3AB57A33B3C5F50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14EA60-0EC3-458F-BF5E-3AC3F746E5A1}"/>
      </w:docPartPr>
      <w:docPartBody>
        <w:p>
          <w:pPr>
            <w:pStyle w:val="F1F86CDF8D2948C3AB57A33B3C5F50414"/>
          </w:pPr>
          <w:r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983BB8F97A2D4E1CBBD18D9BC2D1E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0575BF-22AA-4640-AC11-E3A620676973}"/>
      </w:docPartPr>
      <w:docPartBody>
        <w:p>
          <w:pPr>
            <w:pStyle w:val="983BB8F97A2D4E1CBBD18D9BC2D1EA4E4"/>
          </w:pPr>
          <w:r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233D9B871F2646608C1D0B05D24A8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A6C4B-A3F8-4988-A634-78D21C033290}"/>
      </w:docPartPr>
      <w:docPartBody>
        <w:p>
          <w:pPr>
            <w:pStyle w:val="233D9B871F2646608C1D0B05D24A8696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F68C2D9429D044B8950B7DFE1E355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3910-3577-493C-B848-7ED239B9468A}"/>
      </w:docPartPr>
      <w:docPartBody>
        <w:p>
          <w:pPr>
            <w:pStyle w:val="F68C2D9429D044B8950B7DFE1E355079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969DACC7D5E24CB2AE181A9C92073E4C">
    <w:name w:val="969DACC7D5E24CB2AE181A9C92073E4C"/>
  </w:style>
  <w:style w:type="paragraph" w:customStyle="1" w:styleId="841F74039FD64918B9A00E9522661B73">
    <w:name w:val="841F74039FD64918B9A00E9522661B73"/>
  </w:style>
  <w:style w:type="paragraph" w:customStyle="1" w:styleId="F1F86CDF8D2948C3AB57A33B3C5F5041">
    <w:name w:val="F1F86CDF8D2948C3AB57A33B3C5F5041"/>
  </w:style>
  <w:style w:type="paragraph" w:customStyle="1" w:styleId="983BB8F97A2D4E1CBBD18D9BC2D1EA4E">
    <w:name w:val="983BB8F97A2D4E1CBBD18D9BC2D1EA4E"/>
  </w:style>
  <w:style w:type="paragraph" w:customStyle="1" w:styleId="F1F86CDF8D2948C3AB57A33B3C5F50411">
    <w:name w:val="F1F86CDF8D2948C3AB57A33B3C5F5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BB8F97A2D4E1CBBD18D9BC2D1EA4E1">
    <w:name w:val="983BB8F97A2D4E1CBBD18D9BC2D1EA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61F593EAF4FAB8C085E94DA7A2F9B">
    <w:name w:val="A0561F593EAF4FAB8C085E94DA7A2F9B"/>
  </w:style>
  <w:style w:type="paragraph" w:customStyle="1" w:styleId="06917E9C51B847C08258980B6DDCBA97">
    <w:name w:val="06917E9C51B847C08258980B6DDCBA97"/>
  </w:style>
  <w:style w:type="paragraph" w:customStyle="1" w:styleId="8AA12BB960CC4B22AF77B99C9E08A138">
    <w:name w:val="8AA12BB960CC4B22AF77B99C9E08A138"/>
  </w:style>
  <w:style w:type="paragraph" w:customStyle="1" w:styleId="F1F86CDF8D2948C3AB57A33B3C5F50412">
    <w:name w:val="F1F86CDF8D2948C3AB57A33B3C5F5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BB8F97A2D4E1CBBD18D9BC2D1EA4E2">
    <w:name w:val="983BB8F97A2D4E1CBBD18D9BC2D1EA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48F9C4871433687C471C2D562D87A">
    <w:name w:val="C5E48F9C4871433687C471C2D562D87A"/>
  </w:style>
  <w:style w:type="paragraph" w:customStyle="1" w:styleId="E98730F37138483BABBCE967D02303C2">
    <w:name w:val="E98730F37138483BABBCE967D02303C2"/>
  </w:style>
  <w:style w:type="paragraph" w:customStyle="1" w:styleId="EC6B33756E014075926166730ABB10E2">
    <w:name w:val="EC6B33756E014075926166730ABB10E2"/>
  </w:style>
  <w:style w:type="paragraph" w:customStyle="1" w:styleId="BCF5125539A64A0E88F9C64D8352001B">
    <w:name w:val="BCF5125539A64A0E88F9C64D8352001B"/>
  </w:style>
  <w:style w:type="paragraph" w:customStyle="1" w:styleId="F1F86CDF8D2948C3AB57A33B3C5F50413">
    <w:name w:val="F1F86CDF8D2948C3AB57A33B3C5F5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BB8F97A2D4E1CBBD18D9BC2D1EA4E3">
    <w:name w:val="983BB8F97A2D4E1CBBD18D9BC2D1EA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86CDF8D2948C3AB57A33B3C5F50414">
    <w:name w:val="F1F86CDF8D2948C3AB57A33B3C5F50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BB8F97A2D4E1CBBD18D9BC2D1EA4E4">
    <w:name w:val="983BB8F97A2D4E1CBBD18D9BC2D1EA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D9B871F2646608C1D0B05D24A8696">
    <w:name w:val="233D9B871F2646608C1D0B05D24A8696"/>
  </w:style>
  <w:style w:type="paragraph" w:customStyle="1" w:styleId="F68C2D9429D044B8950B7DFE1E355079">
    <w:name w:val="F68C2D9429D044B8950B7DFE1E355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76BB-3D06-49C6-8C29-DBFDB6AA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sosbil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santa30</dc:creator>
  <cp:keywords/>
  <dc:description/>
  <cp:lastModifiedBy>MacOs</cp:lastModifiedBy>
  <cp:revision>8</cp:revision>
  <cp:lastPrinted>2006-11-08T15:57:00Z</cp:lastPrinted>
  <dcterms:created xsi:type="dcterms:W3CDTF">2020-02-01T19:51:00Z</dcterms:created>
  <dcterms:modified xsi:type="dcterms:W3CDTF">2021-05-27T20:29:00Z</dcterms:modified>
</cp:coreProperties>
</file>