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F34" w:rsidRPr="00C85FE6" w:rsidRDefault="00651F34" w:rsidP="00C02AFF">
      <w:pPr>
        <w:shd w:val="clear" w:color="auto" w:fill="FFFFFF"/>
        <w:spacing w:before="120" w:after="120" w:line="240" w:lineRule="auto"/>
        <w:jc w:val="center"/>
        <w:rPr>
          <w:rFonts w:ascii="Times New Roman" w:eastAsia="Times New Roman" w:hAnsi="Times New Roman" w:cs="Times New Roman"/>
          <w:b/>
          <w:sz w:val="20"/>
          <w:szCs w:val="20"/>
          <w:lang w:eastAsia="tr-TR"/>
        </w:rPr>
      </w:pPr>
      <w:r w:rsidRPr="00C85FE6">
        <w:rPr>
          <w:rFonts w:ascii="Times New Roman" w:eastAsia="Times New Roman" w:hAnsi="Times New Roman" w:cs="Times New Roman"/>
          <w:b/>
          <w:sz w:val="20"/>
          <w:szCs w:val="20"/>
          <w:lang w:eastAsia="tr-TR"/>
        </w:rPr>
        <w:t>ATATÜRK</w:t>
      </w:r>
      <w:r w:rsidR="00E16409" w:rsidRPr="00C85FE6">
        <w:rPr>
          <w:rFonts w:ascii="Times New Roman" w:eastAsia="Times New Roman" w:hAnsi="Times New Roman" w:cs="Times New Roman"/>
          <w:b/>
          <w:sz w:val="20"/>
          <w:szCs w:val="20"/>
          <w:lang w:eastAsia="tr-TR"/>
        </w:rPr>
        <w:t xml:space="preserve"> </w:t>
      </w:r>
      <w:r w:rsidRPr="00C85FE6">
        <w:rPr>
          <w:rFonts w:ascii="Times New Roman" w:eastAsia="Times New Roman" w:hAnsi="Times New Roman" w:cs="Times New Roman"/>
          <w:b/>
          <w:sz w:val="20"/>
          <w:szCs w:val="20"/>
          <w:lang w:eastAsia="tr-TR"/>
        </w:rPr>
        <w:t>ÜNİVERSİTESİ</w:t>
      </w:r>
    </w:p>
    <w:p w:rsidR="00651F34" w:rsidRPr="00C85FE6" w:rsidRDefault="00651F34" w:rsidP="00C02AFF">
      <w:pPr>
        <w:shd w:val="clear" w:color="auto" w:fill="FFFFFF"/>
        <w:spacing w:before="120" w:after="120" w:line="240" w:lineRule="auto"/>
        <w:jc w:val="center"/>
        <w:rPr>
          <w:rFonts w:ascii="Times New Roman" w:eastAsia="Times New Roman" w:hAnsi="Times New Roman" w:cs="Times New Roman"/>
          <w:b/>
          <w:sz w:val="20"/>
          <w:szCs w:val="20"/>
          <w:lang w:eastAsia="tr-TR"/>
        </w:rPr>
      </w:pPr>
      <w:r w:rsidRPr="00C85FE6">
        <w:rPr>
          <w:rFonts w:ascii="Times New Roman" w:eastAsia="Times New Roman" w:hAnsi="Times New Roman" w:cs="Times New Roman"/>
          <w:b/>
          <w:sz w:val="20"/>
          <w:szCs w:val="20"/>
          <w:lang w:eastAsia="tr-TR"/>
        </w:rPr>
        <w:t>PEDAGOJİK</w:t>
      </w:r>
      <w:r w:rsidR="00E16409" w:rsidRPr="00C85FE6">
        <w:rPr>
          <w:rFonts w:ascii="Times New Roman" w:eastAsia="Times New Roman" w:hAnsi="Times New Roman" w:cs="Times New Roman"/>
          <w:b/>
          <w:sz w:val="20"/>
          <w:szCs w:val="20"/>
          <w:lang w:eastAsia="tr-TR"/>
        </w:rPr>
        <w:t xml:space="preserve"> </w:t>
      </w:r>
      <w:r w:rsidRPr="00C85FE6">
        <w:rPr>
          <w:rFonts w:ascii="Times New Roman" w:eastAsia="Times New Roman" w:hAnsi="Times New Roman" w:cs="Times New Roman"/>
          <w:b/>
          <w:sz w:val="20"/>
          <w:szCs w:val="20"/>
          <w:lang w:eastAsia="tr-TR"/>
        </w:rPr>
        <w:t>FORMASYON</w:t>
      </w:r>
      <w:r w:rsidR="00E16409" w:rsidRPr="00C85FE6">
        <w:rPr>
          <w:rFonts w:ascii="Times New Roman" w:eastAsia="Times New Roman" w:hAnsi="Times New Roman" w:cs="Times New Roman"/>
          <w:b/>
          <w:sz w:val="20"/>
          <w:szCs w:val="20"/>
          <w:lang w:eastAsia="tr-TR"/>
        </w:rPr>
        <w:t xml:space="preserve"> </w:t>
      </w:r>
      <w:r w:rsidRPr="00C85FE6">
        <w:rPr>
          <w:rFonts w:ascii="Times New Roman" w:eastAsia="Times New Roman" w:hAnsi="Times New Roman" w:cs="Times New Roman"/>
          <w:b/>
          <w:sz w:val="20"/>
          <w:szCs w:val="20"/>
          <w:lang w:eastAsia="tr-TR"/>
        </w:rPr>
        <w:t>EĞİTİMİ</w:t>
      </w:r>
      <w:r w:rsidR="00E16409" w:rsidRPr="00C85FE6">
        <w:rPr>
          <w:rFonts w:ascii="Times New Roman" w:eastAsia="Times New Roman" w:hAnsi="Times New Roman" w:cs="Times New Roman"/>
          <w:b/>
          <w:sz w:val="20"/>
          <w:szCs w:val="20"/>
          <w:lang w:eastAsia="tr-TR"/>
        </w:rPr>
        <w:t xml:space="preserve"> </w:t>
      </w:r>
      <w:r w:rsidRPr="00C85FE6">
        <w:rPr>
          <w:rFonts w:ascii="Times New Roman" w:eastAsia="Times New Roman" w:hAnsi="Times New Roman" w:cs="Times New Roman"/>
          <w:b/>
          <w:sz w:val="20"/>
          <w:szCs w:val="20"/>
          <w:lang w:eastAsia="tr-TR"/>
        </w:rPr>
        <w:t>UYGULAMA</w:t>
      </w:r>
      <w:r w:rsidR="00E16409" w:rsidRPr="00C85FE6">
        <w:rPr>
          <w:rFonts w:ascii="Times New Roman" w:eastAsia="Times New Roman" w:hAnsi="Times New Roman" w:cs="Times New Roman"/>
          <w:b/>
          <w:sz w:val="20"/>
          <w:szCs w:val="20"/>
          <w:lang w:eastAsia="tr-TR"/>
        </w:rPr>
        <w:t xml:space="preserve"> </w:t>
      </w:r>
      <w:r w:rsidRPr="00C85FE6">
        <w:rPr>
          <w:rFonts w:ascii="Times New Roman" w:eastAsia="Times New Roman" w:hAnsi="Times New Roman" w:cs="Times New Roman"/>
          <w:b/>
          <w:sz w:val="20"/>
          <w:szCs w:val="20"/>
          <w:lang w:eastAsia="tr-TR"/>
        </w:rPr>
        <w:t>ESASLARI</w:t>
      </w:r>
    </w:p>
    <w:p w:rsidR="00C02AFF" w:rsidRPr="00C85FE6" w:rsidRDefault="00651F34" w:rsidP="00C02AFF">
      <w:pPr>
        <w:shd w:val="clear" w:color="auto" w:fill="FFFFFF"/>
        <w:spacing w:before="120" w:after="120" w:line="240" w:lineRule="auto"/>
        <w:ind w:firstLine="567"/>
        <w:jc w:val="both"/>
        <w:rPr>
          <w:rFonts w:ascii="Times New Roman" w:eastAsia="Times New Roman" w:hAnsi="Times New Roman" w:cs="Times New Roman"/>
          <w:sz w:val="20"/>
          <w:szCs w:val="20"/>
          <w:lang w:eastAsia="tr-TR"/>
        </w:rPr>
      </w:pPr>
      <w:r w:rsidRPr="00C85FE6">
        <w:rPr>
          <w:rFonts w:ascii="Times New Roman" w:eastAsia="Times New Roman" w:hAnsi="Times New Roman" w:cs="Times New Roman"/>
          <w:sz w:val="20"/>
          <w:szCs w:val="20"/>
          <w:lang w:eastAsia="tr-TR"/>
        </w:rPr>
        <w:t>Yükseköğretim</w:t>
      </w:r>
      <w:r w:rsidR="00C7324F" w:rsidRPr="00C85FE6">
        <w:rPr>
          <w:rFonts w:ascii="Times New Roman" w:eastAsia="Times New Roman" w:hAnsi="Times New Roman" w:cs="Times New Roman"/>
          <w:sz w:val="20"/>
          <w:szCs w:val="20"/>
          <w:lang w:eastAsia="tr-TR"/>
        </w:rPr>
        <w:t xml:space="preserve"> </w:t>
      </w:r>
      <w:r w:rsidRPr="00C85FE6">
        <w:rPr>
          <w:rFonts w:ascii="Times New Roman" w:eastAsia="Times New Roman" w:hAnsi="Times New Roman" w:cs="Times New Roman"/>
          <w:sz w:val="20"/>
          <w:szCs w:val="20"/>
          <w:lang w:eastAsia="tr-TR"/>
        </w:rPr>
        <w:t>Kurulu</w:t>
      </w:r>
      <w:r w:rsidR="00C7324F" w:rsidRPr="00C85FE6">
        <w:rPr>
          <w:rFonts w:ascii="Times New Roman" w:eastAsia="Times New Roman" w:hAnsi="Times New Roman" w:cs="Times New Roman"/>
          <w:sz w:val="20"/>
          <w:szCs w:val="20"/>
          <w:lang w:eastAsia="tr-TR"/>
        </w:rPr>
        <w:t xml:space="preserve"> </w:t>
      </w:r>
      <w:r w:rsidRPr="00C85FE6">
        <w:rPr>
          <w:rFonts w:ascii="Times New Roman" w:eastAsia="Times New Roman" w:hAnsi="Times New Roman" w:cs="Times New Roman"/>
          <w:sz w:val="20"/>
          <w:szCs w:val="20"/>
          <w:lang w:eastAsia="tr-TR"/>
        </w:rPr>
        <w:t>Başkanlığının</w:t>
      </w:r>
      <w:r w:rsidR="00C7324F" w:rsidRPr="00C85FE6">
        <w:rPr>
          <w:rFonts w:ascii="Times New Roman" w:eastAsia="Times New Roman" w:hAnsi="Times New Roman" w:cs="Times New Roman"/>
          <w:sz w:val="20"/>
          <w:szCs w:val="20"/>
          <w:lang w:eastAsia="tr-TR"/>
        </w:rPr>
        <w:t xml:space="preserve"> </w:t>
      </w:r>
      <w:r w:rsidR="00796CBC" w:rsidRPr="00C85FE6">
        <w:rPr>
          <w:rFonts w:ascii="Times New Roman" w:eastAsia="Times New Roman" w:hAnsi="Times New Roman" w:cs="Times New Roman"/>
          <w:sz w:val="20"/>
          <w:szCs w:val="20"/>
          <w:lang w:eastAsia="tr-TR"/>
        </w:rPr>
        <w:t>29.12.2022</w:t>
      </w:r>
      <w:r w:rsidR="00C85FE6">
        <w:rPr>
          <w:rFonts w:ascii="Times New Roman" w:eastAsia="Times New Roman" w:hAnsi="Times New Roman" w:cs="Times New Roman"/>
          <w:sz w:val="20"/>
          <w:szCs w:val="20"/>
          <w:lang w:eastAsia="tr-TR"/>
        </w:rPr>
        <w:t xml:space="preserve"> </w:t>
      </w:r>
      <w:r w:rsidR="00796CBC" w:rsidRPr="00C85FE6">
        <w:rPr>
          <w:rFonts w:ascii="Times New Roman" w:eastAsia="Times New Roman" w:hAnsi="Times New Roman" w:cs="Times New Roman"/>
          <w:sz w:val="20"/>
          <w:szCs w:val="20"/>
          <w:lang w:eastAsia="tr-TR"/>
        </w:rPr>
        <w:t>tarihli</w:t>
      </w:r>
      <w:r w:rsidR="00C7324F" w:rsidRPr="00C85FE6">
        <w:rPr>
          <w:rFonts w:ascii="Times New Roman" w:eastAsia="Times New Roman" w:hAnsi="Times New Roman" w:cs="Times New Roman"/>
          <w:sz w:val="20"/>
          <w:szCs w:val="20"/>
          <w:lang w:eastAsia="tr-TR"/>
        </w:rPr>
        <w:t xml:space="preserve"> </w:t>
      </w:r>
      <w:r w:rsidRPr="00C85FE6">
        <w:rPr>
          <w:rFonts w:ascii="Times New Roman" w:eastAsia="Times New Roman" w:hAnsi="Times New Roman" w:cs="Times New Roman"/>
          <w:sz w:val="20"/>
          <w:szCs w:val="20"/>
          <w:lang w:eastAsia="tr-TR"/>
        </w:rPr>
        <w:t>Genel</w:t>
      </w:r>
      <w:r w:rsidR="00C7324F" w:rsidRPr="00C85FE6">
        <w:rPr>
          <w:rFonts w:ascii="Times New Roman" w:eastAsia="Times New Roman" w:hAnsi="Times New Roman" w:cs="Times New Roman"/>
          <w:sz w:val="20"/>
          <w:szCs w:val="20"/>
          <w:lang w:eastAsia="tr-TR"/>
        </w:rPr>
        <w:t xml:space="preserve"> </w:t>
      </w:r>
      <w:r w:rsidRPr="00C85FE6">
        <w:rPr>
          <w:rFonts w:ascii="Times New Roman" w:eastAsia="Times New Roman" w:hAnsi="Times New Roman" w:cs="Times New Roman"/>
          <w:sz w:val="20"/>
          <w:szCs w:val="20"/>
          <w:lang w:eastAsia="tr-TR"/>
        </w:rPr>
        <w:t>Kurul</w:t>
      </w:r>
      <w:r w:rsidR="00C7324F" w:rsidRPr="00C85FE6">
        <w:rPr>
          <w:rFonts w:ascii="Times New Roman" w:eastAsia="Times New Roman" w:hAnsi="Times New Roman" w:cs="Times New Roman"/>
          <w:sz w:val="20"/>
          <w:szCs w:val="20"/>
          <w:lang w:eastAsia="tr-TR"/>
        </w:rPr>
        <w:t xml:space="preserve"> </w:t>
      </w:r>
      <w:r w:rsidR="00796CBC" w:rsidRPr="00C85FE6">
        <w:rPr>
          <w:rFonts w:ascii="Times New Roman" w:eastAsia="Times New Roman" w:hAnsi="Times New Roman" w:cs="Times New Roman"/>
          <w:sz w:val="20"/>
          <w:szCs w:val="20"/>
          <w:lang w:eastAsia="tr-TR"/>
        </w:rPr>
        <w:t>toplantısında</w:t>
      </w:r>
      <w:r w:rsidR="00C7324F" w:rsidRPr="00C85FE6">
        <w:rPr>
          <w:rFonts w:ascii="Times New Roman" w:eastAsia="Times New Roman" w:hAnsi="Times New Roman" w:cs="Times New Roman"/>
          <w:sz w:val="20"/>
          <w:szCs w:val="20"/>
          <w:lang w:eastAsia="tr-TR"/>
        </w:rPr>
        <w:t xml:space="preserve"> </w:t>
      </w:r>
      <w:r w:rsidRPr="00C85FE6">
        <w:rPr>
          <w:rFonts w:ascii="Times New Roman" w:eastAsia="Times New Roman" w:hAnsi="Times New Roman" w:cs="Times New Roman"/>
          <w:sz w:val="20"/>
          <w:szCs w:val="20"/>
          <w:lang w:eastAsia="tr-TR"/>
        </w:rPr>
        <w:t>alınan</w:t>
      </w:r>
      <w:r w:rsidR="00C7324F" w:rsidRPr="00C85FE6">
        <w:rPr>
          <w:rFonts w:ascii="Times New Roman" w:eastAsia="Times New Roman" w:hAnsi="Times New Roman" w:cs="Times New Roman"/>
          <w:sz w:val="20"/>
          <w:szCs w:val="20"/>
          <w:lang w:eastAsia="tr-TR"/>
        </w:rPr>
        <w:t xml:space="preserve"> </w:t>
      </w:r>
      <w:r w:rsidRPr="00C85FE6">
        <w:rPr>
          <w:rFonts w:ascii="Times New Roman" w:eastAsia="Times New Roman" w:hAnsi="Times New Roman" w:cs="Times New Roman"/>
          <w:sz w:val="20"/>
          <w:szCs w:val="20"/>
          <w:lang w:eastAsia="tr-TR"/>
        </w:rPr>
        <w:t>“</w:t>
      </w:r>
      <w:r w:rsidR="00796CBC" w:rsidRPr="00C85FE6">
        <w:rPr>
          <w:rFonts w:ascii="Times New Roman" w:eastAsia="Times New Roman" w:hAnsi="Times New Roman" w:cs="Times New Roman"/>
          <w:sz w:val="20"/>
          <w:szCs w:val="20"/>
          <w:lang w:eastAsia="tr-TR"/>
        </w:rPr>
        <w:t>öğretmen</w:t>
      </w:r>
      <w:r w:rsidR="00C7324F" w:rsidRPr="00C85FE6">
        <w:rPr>
          <w:rFonts w:ascii="Times New Roman" w:eastAsia="Times New Roman" w:hAnsi="Times New Roman" w:cs="Times New Roman"/>
          <w:sz w:val="20"/>
          <w:szCs w:val="20"/>
          <w:lang w:eastAsia="tr-TR"/>
        </w:rPr>
        <w:t xml:space="preserve"> </w:t>
      </w:r>
      <w:r w:rsidR="00796CBC" w:rsidRPr="00C85FE6">
        <w:rPr>
          <w:rFonts w:ascii="Times New Roman" w:eastAsia="Times New Roman" w:hAnsi="Times New Roman" w:cs="Times New Roman"/>
          <w:sz w:val="20"/>
          <w:szCs w:val="20"/>
          <w:lang w:eastAsia="tr-TR"/>
        </w:rPr>
        <w:t>yetiştiren</w:t>
      </w:r>
      <w:r w:rsidR="00C7324F" w:rsidRPr="00C85FE6">
        <w:rPr>
          <w:rFonts w:ascii="Times New Roman" w:eastAsia="Times New Roman" w:hAnsi="Times New Roman" w:cs="Times New Roman"/>
          <w:sz w:val="20"/>
          <w:szCs w:val="20"/>
          <w:lang w:eastAsia="tr-TR"/>
        </w:rPr>
        <w:t xml:space="preserve"> </w:t>
      </w:r>
      <w:r w:rsidR="00796CBC" w:rsidRPr="00C85FE6">
        <w:rPr>
          <w:rFonts w:ascii="Times New Roman" w:eastAsia="Times New Roman" w:hAnsi="Times New Roman" w:cs="Times New Roman"/>
          <w:sz w:val="20"/>
          <w:szCs w:val="20"/>
          <w:lang w:eastAsia="tr-TR"/>
        </w:rPr>
        <w:t>fakülteler</w:t>
      </w:r>
      <w:r w:rsidR="00C7324F" w:rsidRPr="00C85FE6">
        <w:rPr>
          <w:rFonts w:ascii="Times New Roman" w:eastAsia="Times New Roman" w:hAnsi="Times New Roman" w:cs="Times New Roman"/>
          <w:sz w:val="20"/>
          <w:szCs w:val="20"/>
          <w:lang w:eastAsia="tr-TR"/>
        </w:rPr>
        <w:t xml:space="preserve"> </w:t>
      </w:r>
      <w:r w:rsidR="00796CBC" w:rsidRPr="00C85FE6">
        <w:rPr>
          <w:rFonts w:ascii="Times New Roman" w:eastAsia="Times New Roman" w:hAnsi="Times New Roman" w:cs="Times New Roman"/>
          <w:sz w:val="20"/>
          <w:szCs w:val="20"/>
          <w:lang w:eastAsia="tr-TR"/>
        </w:rPr>
        <w:t>dışında</w:t>
      </w:r>
      <w:r w:rsidR="00C7324F" w:rsidRPr="00C85FE6">
        <w:rPr>
          <w:rFonts w:ascii="Times New Roman" w:eastAsia="Times New Roman" w:hAnsi="Times New Roman" w:cs="Times New Roman"/>
          <w:sz w:val="20"/>
          <w:szCs w:val="20"/>
          <w:lang w:eastAsia="tr-TR"/>
        </w:rPr>
        <w:t xml:space="preserve"> </w:t>
      </w:r>
      <w:r w:rsidR="00796CBC" w:rsidRPr="00C85FE6">
        <w:rPr>
          <w:rFonts w:ascii="Times New Roman" w:eastAsia="Times New Roman" w:hAnsi="Times New Roman" w:cs="Times New Roman"/>
          <w:sz w:val="20"/>
          <w:szCs w:val="20"/>
          <w:lang w:eastAsia="tr-TR"/>
        </w:rPr>
        <w:t>formasyon</w:t>
      </w:r>
      <w:r w:rsidR="00C7324F" w:rsidRPr="00C85FE6">
        <w:rPr>
          <w:rFonts w:ascii="Times New Roman" w:eastAsia="Times New Roman" w:hAnsi="Times New Roman" w:cs="Times New Roman"/>
          <w:sz w:val="20"/>
          <w:szCs w:val="20"/>
          <w:lang w:eastAsia="tr-TR"/>
        </w:rPr>
        <w:t xml:space="preserve"> </w:t>
      </w:r>
      <w:r w:rsidR="00796CBC" w:rsidRPr="00C85FE6">
        <w:rPr>
          <w:rFonts w:ascii="Times New Roman" w:eastAsia="Times New Roman" w:hAnsi="Times New Roman" w:cs="Times New Roman"/>
          <w:sz w:val="20"/>
          <w:szCs w:val="20"/>
          <w:lang w:eastAsia="tr-TR"/>
        </w:rPr>
        <w:t>eğitimi</w:t>
      </w:r>
      <w:r w:rsidR="00C7324F" w:rsidRPr="00C85FE6">
        <w:rPr>
          <w:rFonts w:ascii="Times New Roman" w:eastAsia="Times New Roman" w:hAnsi="Times New Roman" w:cs="Times New Roman"/>
          <w:sz w:val="20"/>
          <w:szCs w:val="20"/>
          <w:lang w:eastAsia="tr-TR"/>
        </w:rPr>
        <w:t xml:space="preserve"> </w:t>
      </w:r>
      <w:r w:rsidR="00796CBC" w:rsidRPr="00C85FE6">
        <w:rPr>
          <w:rFonts w:ascii="Times New Roman" w:eastAsia="Times New Roman" w:hAnsi="Times New Roman" w:cs="Times New Roman"/>
          <w:sz w:val="20"/>
          <w:szCs w:val="20"/>
          <w:lang w:eastAsia="tr-TR"/>
        </w:rPr>
        <w:t>alınabilen</w:t>
      </w:r>
      <w:r w:rsidR="00C7324F" w:rsidRPr="00C85FE6">
        <w:rPr>
          <w:rFonts w:ascii="Times New Roman" w:eastAsia="Times New Roman" w:hAnsi="Times New Roman" w:cs="Times New Roman"/>
          <w:sz w:val="20"/>
          <w:szCs w:val="20"/>
          <w:lang w:eastAsia="tr-TR"/>
        </w:rPr>
        <w:t xml:space="preserve"> </w:t>
      </w:r>
      <w:r w:rsidR="00796CBC" w:rsidRPr="00C85FE6">
        <w:rPr>
          <w:rFonts w:ascii="Times New Roman" w:eastAsia="Times New Roman" w:hAnsi="Times New Roman" w:cs="Times New Roman"/>
          <w:sz w:val="20"/>
          <w:szCs w:val="20"/>
          <w:lang w:eastAsia="tr-TR"/>
        </w:rPr>
        <w:t>alanlarda</w:t>
      </w:r>
      <w:r w:rsidR="00C7324F" w:rsidRPr="00C85FE6">
        <w:rPr>
          <w:rFonts w:ascii="Times New Roman" w:eastAsia="Times New Roman" w:hAnsi="Times New Roman" w:cs="Times New Roman"/>
          <w:sz w:val="20"/>
          <w:szCs w:val="20"/>
          <w:lang w:eastAsia="tr-TR"/>
        </w:rPr>
        <w:t xml:space="preserve"> </w:t>
      </w:r>
      <w:r w:rsidR="00796CBC" w:rsidRPr="00C85FE6">
        <w:rPr>
          <w:rFonts w:ascii="Times New Roman" w:eastAsia="Times New Roman" w:hAnsi="Times New Roman" w:cs="Times New Roman"/>
          <w:sz w:val="20"/>
          <w:szCs w:val="20"/>
          <w:lang w:eastAsia="tr-TR"/>
        </w:rPr>
        <w:t>örgün</w:t>
      </w:r>
      <w:r w:rsidR="00C7324F" w:rsidRPr="00C85FE6">
        <w:rPr>
          <w:rFonts w:ascii="Times New Roman" w:eastAsia="Times New Roman" w:hAnsi="Times New Roman" w:cs="Times New Roman"/>
          <w:sz w:val="20"/>
          <w:szCs w:val="20"/>
          <w:lang w:eastAsia="tr-TR"/>
        </w:rPr>
        <w:t xml:space="preserve"> </w:t>
      </w:r>
      <w:r w:rsidR="00796CBC" w:rsidRPr="00C85FE6">
        <w:rPr>
          <w:rFonts w:ascii="Times New Roman" w:eastAsia="Times New Roman" w:hAnsi="Times New Roman" w:cs="Times New Roman"/>
          <w:sz w:val="20"/>
          <w:szCs w:val="20"/>
          <w:lang w:eastAsia="tr-TR"/>
        </w:rPr>
        <w:t>eğitimine</w:t>
      </w:r>
      <w:r w:rsidR="00C7324F" w:rsidRPr="00C85FE6">
        <w:rPr>
          <w:rFonts w:ascii="Times New Roman" w:eastAsia="Times New Roman" w:hAnsi="Times New Roman" w:cs="Times New Roman"/>
          <w:sz w:val="20"/>
          <w:szCs w:val="20"/>
          <w:lang w:eastAsia="tr-TR"/>
        </w:rPr>
        <w:t xml:space="preserve"> </w:t>
      </w:r>
      <w:r w:rsidR="00796CBC" w:rsidRPr="00C85FE6">
        <w:rPr>
          <w:rFonts w:ascii="Times New Roman" w:eastAsia="Times New Roman" w:hAnsi="Times New Roman" w:cs="Times New Roman"/>
          <w:sz w:val="20"/>
          <w:szCs w:val="20"/>
          <w:lang w:eastAsia="tr-TR"/>
        </w:rPr>
        <w:t>devam</w:t>
      </w:r>
      <w:r w:rsidR="00C7324F" w:rsidRPr="00C85FE6">
        <w:rPr>
          <w:rFonts w:ascii="Times New Roman" w:eastAsia="Times New Roman" w:hAnsi="Times New Roman" w:cs="Times New Roman"/>
          <w:sz w:val="20"/>
          <w:szCs w:val="20"/>
          <w:lang w:eastAsia="tr-TR"/>
        </w:rPr>
        <w:t xml:space="preserve"> </w:t>
      </w:r>
      <w:r w:rsidR="00796CBC" w:rsidRPr="00C85FE6">
        <w:rPr>
          <w:rFonts w:ascii="Times New Roman" w:eastAsia="Times New Roman" w:hAnsi="Times New Roman" w:cs="Times New Roman"/>
          <w:sz w:val="20"/>
          <w:szCs w:val="20"/>
          <w:lang w:eastAsia="tr-TR"/>
        </w:rPr>
        <w:t>eden</w:t>
      </w:r>
      <w:r w:rsidR="00C7324F" w:rsidRPr="00C85FE6">
        <w:rPr>
          <w:rFonts w:ascii="Times New Roman" w:eastAsia="Times New Roman" w:hAnsi="Times New Roman" w:cs="Times New Roman"/>
          <w:sz w:val="20"/>
          <w:szCs w:val="20"/>
          <w:lang w:eastAsia="tr-TR"/>
        </w:rPr>
        <w:t xml:space="preserve"> </w:t>
      </w:r>
      <w:r w:rsidR="00796CBC" w:rsidRPr="00C85FE6">
        <w:rPr>
          <w:rFonts w:ascii="Times New Roman" w:eastAsia="Times New Roman" w:hAnsi="Times New Roman" w:cs="Times New Roman"/>
          <w:sz w:val="20"/>
          <w:szCs w:val="20"/>
          <w:lang w:eastAsia="tr-TR"/>
        </w:rPr>
        <w:t>öğrencilere</w:t>
      </w:r>
      <w:r w:rsidR="00C7324F" w:rsidRPr="00C85FE6">
        <w:rPr>
          <w:rFonts w:ascii="Times New Roman" w:eastAsia="Times New Roman" w:hAnsi="Times New Roman" w:cs="Times New Roman"/>
          <w:sz w:val="20"/>
          <w:szCs w:val="20"/>
          <w:lang w:eastAsia="tr-TR"/>
        </w:rPr>
        <w:t xml:space="preserve"> </w:t>
      </w:r>
      <w:r w:rsidR="00796CBC" w:rsidRPr="00C85FE6">
        <w:rPr>
          <w:rFonts w:ascii="Times New Roman" w:eastAsia="Times New Roman" w:hAnsi="Times New Roman" w:cs="Times New Roman"/>
          <w:sz w:val="20"/>
          <w:szCs w:val="20"/>
          <w:lang w:eastAsia="tr-TR"/>
        </w:rPr>
        <w:t>eğitim-öğretim</w:t>
      </w:r>
      <w:r w:rsidR="00C7324F" w:rsidRPr="00C85FE6">
        <w:rPr>
          <w:rFonts w:ascii="Times New Roman" w:eastAsia="Times New Roman" w:hAnsi="Times New Roman" w:cs="Times New Roman"/>
          <w:sz w:val="20"/>
          <w:szCs w:val="20"/>
          <w:lang w:eastAsia="tr-TR"/>
        </w:rPr>
        <w:t xml:space="preserve"> </w:t>
      </w:r>
      <w:r w:rsidR="00796CBC" w:rsidRPr="00C85FE6">
        <w:rPr>
          <w:rFonts w:ascii="Times New Roman" w:eastAsia="Times New Roman" w:hAnsi="Times New Roman" w:cs="Times New Roman"/>
          <w:sz w:val="20"/>
          <w:szCs w:val="20"/>
          <w:lang w:eastAsia="tr-TR"/>
        </w:rPr>
        <w:t>süresi</w:t>
      </w:r>
      <w:r w:rsidR="00C7324F" w:rsidRPr="00C85FE6">
        <w:rPr>
          <w:rFonts w:ascii="Times New Roman" w:eastAsia="Times New Roman" w:hAnsi="Times New Roman" w:cs="Times New Roman"/>
          <w:sz w:val="20"/>
          <w:szCs w:val="20"/>
          <w:lang w:eastAsia="tr-TR"/>
        </w:rPr>
        <w:t xml:space="preserve"> </w:t>
      </w:r>
      <w:r w:rsidR="00796CBC" w:rsidRPr="00C85FE6">
        <w:rPr>
          <w:rFonts w:ascii="Times New Roman" w:eastAsia="Times New Roman" w:hAnsi="Times New Roman" w:cs="Times New Roman"/>
          <w:sz w:val="20"/>
          <w:szCs w:val="20"/>
          <w:lang w:eastAsia="tr-TR"/>
        </w:rPr>
        <w:t>içinde</w:t>
      </w:r>
      <w:r w:rsidR="00C7324F" w:rsidRPr="00C85FE6">
        <w:rPr>
          <w:rFonts w:ascii="Times New Roman" w:eastAsia="Times New Roman" w:hAnsi="Times New Roman" w:cs="Times New Roman"/>
          <w:sz w:val="20"/>
          <w:szCs w:val="20"/>
          <w:lang w:eastAsia="tr-TR"/>
        </w:rPr>
        <w:t xml:space="preserve"> </w:t>
      </w:r>
      <w:r w:rsidR="00796CBC" w:rsidRPr="00C85FE6">
        <w:rPr>
          <w:rFonts w:ascii="Times New Roman" w:eastAsia="Times New Roman" w:hAnsi="Times New Roman" w:cs="Times New Roman"/>
          <w:sz w:val="20"/>
          <w:szCs w:val="20"/>
          <w:lang w:eastAsia="tr-TR"/>
        </w:rPr>
        <w:t>pedagojik</w:t>
      </w:r>
      <w:r w:rsidR="00C7324F" w:rsidRPr="00C85FE6">
        <w:rPr>
          <w:rFonts w:ascii="Times New Roman" w:eastAsia="Times New Roman" w:hAnsi="Times New Roman" w:cs="Times New Roman"/>
          <w:sz w:val="20"/>
          <w:szCs w:val="20"/>
          <w:lang w:eastAsia="tr-TR"/>
        </w:rPr>
        <w:t xml:space="preserve"> </w:t>
      </w:r>
      <w:r w:rsidR="00796CBC" w:rsidRPr="00C85FE6">
        <w:rPr>
          <w:rFonts w:ascii="Times New Roman" w:eastAsia="Times New Roman" w:hAnsi="Times New Roman" w:cs="Times New Roman"/>
          <w:sz w:val="20"/>
          <w:szCs w:val="20"/>
          <w:lang w:eastAsia="tr-TR"/>
        </w:rPr>
        <w:t>formasyon</w:t>
      </w:r>
      <w:r w:rsidR="00C7324F" w:rsidRPr="00C85FE6">
        <w:rPr>
          <w:rFonts w:ascii="Times New Roman" w:eastAsia="Times New Roman" w:hAnsi="Times New Roman" w:cs="Times New Roman"/>
          <w:sz w:val="20"/>
          <w:szCs w:val="20"/>
          <w:lang w:eastAsia="tr-TR"/>
        </w:rPr>
        <w:t xml:space="preserve"> </w:t>
      </w:r>
      <w:r w:rsidR="00796CBC" w:rsidRPr="00C85FE6">
        <w:rPr>
          <w:rFonts w:ascii="Times New Roman" w:eastAsia="Times New Roman" w:hAnsi="Times New Roman" w:cs="Times New Roman"/>
          <w:sz w:val="20"/>
          <w:szCs w:val="20"/>
          <w:lang w:eastAsia="tr-TR"/>
        </w:rPr>
        <w:t>eğitimi</w:t>
      </w:r>
      <w:r w:rsidR="00C7324F" w:rsidRPr="00C85FE6">
        <w:rPr>
          <w:rFonts w:ascii="Times New Roman" w:eastAsia="Times New Roman" w:hAnsi="Times New Roman" w:cs="Times New Roman"/>
          <w:sz w:val="20"/>
          <w:szCs w:val="20"/>
          <w:lang w:eastAsia="tr-TR"/>
        </w:rPr>
        <w:t xml:space="preserve"> </w:t>
      </w:r>
      <w:r w:rsidR="00796CBC" w:rsidRPr="00C85FE6">
        <w:rPr>
          <w:rFonts w:ascii="Times New Roman" w:eastAsia="Times New Roman" w:hAnsi="Times New Roman" w:cs="Times New Roman"/>
          <w:sz w:val="20"/>
          <w:szCs w:val="20"/>
          <w:lang w:eastAsia="tr-TR"/>
        </w:rPr>
        <w:t>verilmesi</w:t>
      </w:r>
      <w:r w:rsidRPr="00C85FE6">
        <w:rPr>
          <w:rFonts w:ascii="Times New Roman" w:eastAsia="Times New Roman" w:hAnsi="Times New Roman" w:cs="Times New Roman"/>
          <w:sz w:val="20"/>
          <w:szCs w:val="20"/>
          <w:lang w:eastAsia="tr-TR"/>
        </w:rPr>
        <w:t>”</w:t>
      </w:r>
      <w:r w:rsidR="00C7324F" w:rsidRPr="00C85FE6">
        <w:rPr>
          <w:rFonts w:ascii="Times New Roman" w:eastAsia="Times New Roman" w:hAnsi="Times New Roman" w:cs="Times New Roman"/>
          <w:sz w:val="20"/>
          <w:szCs w:val="20"/>
          <w:lang w:eastAsia="tr-TR"/>
        </w:rPr>
        <w:t xml:space="preserve"> </w:t>
      </w:r>
      <w:r w:rsidRPr="00C85FE6">
        <w:rPr>
          <w:rFonts w:ascii="Times New Roman" w:eastAsia="Times New Roman" w:hAnsi="Times New Roman" w:cs="Times New Roman"/>
          <w:sz w:val="20"/>
          <w:szCs w:val="20"/>
          <w:lang w:eastAsia="tr-TR"/>
        </w:rPr>
        <w:t>kararı</w:t>
      </w:r>
      <w:r w:rsidR="00C7324F" w:rsidRPr="00C85FE6">
        <w:rPr>
          <w:rFonts w:ascii="Times New Roman" w:eastAsia="Times New Roman" w:hAnsi="Times New Roman" w:cs="Times New Roman"/>
          <w:sz w:val="20"/>
          <w:szCs w:val="20"/>
          <w:lang w:eastAsia="tr-TR"/>
        </w:rPr>
        <w:t xml:space="preserve"> </w:t>
      </w:r>
      <w:r w:rsidRPr="00C85FE6">
        <w:rPr>
          <w:rFonts w:ascii="Times New Roman" w:eastAsia="Times New Roman" w:hAnsi="Times New Roman" w:cs="Times New Roman"/>
          <w:sz w:val="20"/>
          <w:szCs w:val="20"/>
          <w:lang w:eastAsia="tr-TR"/>
        </w:rPr>
        <w:t>kapsamında</w:t>
      </w:r>
      <w:r w:rsidR="00C7324F" w:rsidRPr="00C85FE6">
        <w:rPr>
          <w:rFonts w:ascii="Times New Roman" w:eastAsia="Times New Roman" w:hAnsi="Times New Roman" w:cs="Times New Roman"/>
          <w:sz w:val="20"/>
          <w:szCs w:val="20"/>
          <w:lang w:eastAsia="tr-TR"/>
        </w:rPr>
        <w:t xml:space="preserve"> </w:t>
      </w:r>
      <w:r w:rsidRPr="00C85FE6">
        <w:rPr>
          <w:rFonts w:ascii="Times New Roman" w:eastAsia="Times New Roman" w:hAnsi="Times New Roman" w:cs="Times New Roman"/>
          <w:sz w:val="20"/>
          <w:szCs w:val="20"/>
          <w:lang w:eastAsia="tr-TR"/>
        </w:rPr>
        <w:t>olma</w:t>
      </w:r>
      <w:r w:rsidR="003A7C52">
        <w:rPr>
          <w:rFonts w:ascii="Times New Roman" w:eastAsia="Times New Roman" w:hAnsi="Times New Roman" w:cs="Times New Roman"/>
          <w:sz w:val="20"/>
          <w:szCs w:val="20"/>
          <w:lang w:eastAsia="tr-TR"/>
        </w:rPr>
        <w:t>k</w:t>
      </w:r>
      <w:r w:rsidR="00C7324F" w:rsidRPr="00C85FE6">
        <w:rPr>
          <w:rFonts w:ascii="Times New Roman" w:eastAsia="Times New Roman" w:hAnsi="Times New Roman" w:cs="Times New Roman"/>
          <w:sz w:val="20"/>
          <w:szCs w:val="20"/>
          <w:lang w:eastAsia="tr-TR"/>
        </w:rPr>
        <w:t xml:space="preserve"> </w:t>
      </w:r>
      <w:r w:rsidRPr="00C85FE6">
        <w:rPr>
          <w:rFonts w:ascii="Times New Roman" w:eastAsia="Times New Roman" w:hAnsi="Times New Roman" w:cs="Times New Roman"/>
          <w:sz w:val="20"/>
          <w:szCs w:val="20"/>
          <w:lang w:eastAsia="tr-TR"/>
        </w:rPr>
        <w:t>üzere</w:t>
      </w:r>
      <w:r w:rsidR="00C7324F" w:rsidRPr="00C85FE6">
        <w:rPr>
          <w:rFonts w:ascii="Times New Roman" w:eastAsia="Times New Roman" w:hAnsi="Times New Roman" w:cs="Times New Roman"/>
          <w:sz w:val="20"/>
          <w:szCs w:val="20"/>
          <w:lang w:eastAsia="tr-TR"/>
        </w:rPr>
        <w:t xml:space="preserve"> </w:t>
      </w:r>
      <w:r w:rsidRPr="00C85FE6">
        <w:rPr>
          <w:rFonts w:ascii="Times New Roman" w:eastAsia="Times New Roman" w:hAnsi="Times New Roman" w:cs="Times New Roman"/>
          <w:sz w:val="20"/>
          <w:szCs w:val="20"/>
          <w:lang w:eastAsia="tr-TR"/>
        </w:rPr>
        <w:t>Üniversitemizde</w:t>
      </w:r>
      <w:r w:rsidR="00C7324F" w:rsidRPr="00C85FE6">
        <w:rPr>
          <w:rFonts w:ascii="Times New Roman" w:eastAsia="Times New Roman" w:hAnsi="Times New Roman" w:cs="Times New Roman"/>
          <w:sz w:val="20"/>
          <w:szCs w:val="20"/>
          <w:lang w:eastAsia="tr-TR"/>
        </w:rPr>
        <w:t xml:space="preserve"> </w:t>
      </w:r>
      <w:r w:rsidRPr="00C85FE6">
        <w:rPr>
          <w:rFonts w:ascii="Times New Roman" w:eastAsia="Times New Roman" w:hAnsi="Times New Roman" w:cs="Times New Roman"/>
          <w:sz w:val="20"/>
          <w:szCs w:val="20"/>
          <w:lang w:eastAsia="tr-TR"/>
        </w:rPr>
        <w:t>uygulanacak</w:t>
      </w:r>
      <w:r w:rsidR="00C7324F" w:rsidRPr="00C85FE6">
        <w:rPr>
          <w:rFonts w:ascii="Times New Roman" w:eastAsia="Times New Roman" w:hAnsi="Times New Roman" w:cs="Times New Roman"/>
          <w:sz w:val="20"/>
          <w:szCs w:val="20"/>
          <w:lang w:eastAsia="tr-TR"/>
        </w:rPr>
        <w:t xml:space="preserve"> </w:t>
      </w:r>
      <w:r w:rsidRPr="00C85FE6">
        <w:rPr>
          <w:rFonts w:ascii="Times New Roman" w:eastAsia="Times New Roman" w:hAnsi="Times New Roman" w:cs="Times New Roman"/>
          <w:sz w:val="20"/>
          <w:szCs w:val="20"/>
          <w:lang w:eastAsia="tr-TR"/>
        </w:rPr>
        <w:t>olan</w:t>
      </w:r>
      <w:r w:rsidR="00C7324F" w:rsidRPr="00C85FE6">
        <w:rPr>
          <w:rFonts w:ascii="Times New Roman" w:eastAsia="Times New Roman" w:hAnsi="Times New Roman" w:cs="Times New Roman"/>
          <w:sz w:val="20"/>
          <w:szCs w:val="20"/>
          <w:lang w:eastAsia="tr-TR"/>
        </w:rPr>
        <w:t xml:space="preserve"> </w:t>
      </w:r>
      <w:r w:rsidRPr="00C85FE6">
        <w:rPr>
          <w:rFonts w:ascii="Times New Roman" w:eastAsia="Times New Roman" w:hAnsi="Times New Roman" w:cs="Times New Roman"/>
          <w:b/>
          <w:sz w:val="20"/>
          <w:szCs w:val="20"/>
          <w:lang w:eastAsia="tr-TR"/>
        </w:rPr>
        <w:t>Pedagojik</w:t>
      </w:r>
      <w:r w:rsidR="00C7324F" w:rsidRPr="00C85FE6">
        <w:rPr>
          <w:rFonts w:ascii="Times New Roman" w:eastAsia="Times New Roman" w:hAnsi="Times New Roman" w:cs="Times New Roman"/>
          <w:b/>
          <w:sz w:val="20"/>
          <w:szCs w:val="20"/>
          <w:lang w:eastAsia="tr-TR"/>
        </w:rPr>
        <w:t xml:space="preserve"> </w:t>
      </w:r>
      <w:r w:rsidRPr="00C85FE6">
        <w:rPr>
          <w:rFonts w:ascii="Times New Roman" w:eastAsia="Times New Roman" w:hAnsi="Times New Roman" w:cs="Times New Roman"/>
          <w:b/>
          <w:sz w:val="20"/>
          <w:szCs w:val="20"/>
          <w:lang w:eastAsia="tr-TR"/>
        </w:rPr>
        <w:t>Formasyon</w:t>
      </w:r>
      <w:r w:rsidR="00C7324F" w:rsidRPr="00C85FE6">
        <w:rPr>
          <w:rFonts w:ascii="Times New Roman" w:eastAsia="Times New Roman" w:hAnsi="Times New Roman" w:cs="Times New Roman"/>
          <w:b/>
          <w:sz w:val="20"/>
          <w:szCs w:val="20"/>
          <w:lang w:eastAsia="tr-TR"/>
        </w:rPr>
        <w:t xml:space="preserve"> </w:t>
      </w:r>
      <w:r w:rsidRPr="00C85FE6">
        <w:rPr>
          <w:rFonts w:ascii="Times New Roman" w:eastAsia="Times New Roman" w:hAnsi="Times New Roman" w:cs="Times New Roman"/>
          <w:b/>
          <w:sz w:val="20"/>
          <w:szCs w:val="20"/>
          <w:lang w:eastAsia="tr-TR"/>
        </w:rPr>
        <w:t>Eğitimi</w:t>
      </w:r>
      <w:r w:rsidR="00C7324F" w:rsidRPr="00C85FE6">
        <w:rPr>
          <w:rFonts w:ascii="Times New Roman" w:eastAsia="Times New Roman" w:hAnsi="Times New Roman" w:cs="Times New Roman"/>
          <w:b/>
          <w:sz w:val="20"/>
          <w:szCs w:val="20"/>
          <w:lang w:eastAsia="tr-TR"/>
        </w:rPr>
        <w:t xml:space="preserve"> </w:t>
      </w:r>
      <w:r w:rsidRPr="00C85FE6">
        <w:rPr>
          <w:rFonts w:ascii="Times New Roman" w:eastAsia="Times New Roman" w:hAnsi="Times New Roman" w:cs="Times New Roman"/>
          <w:sz w:val="20"/>
          <w:szCs w:val="20"/>
          <w:lang w:eastAsia="tr-TR"/>
        </w:rPr>
        <w:t>aşağıda</w:t>
      </w:r>
      <w:r w:rsidR="00C7324F" w:rsidRPr="00C85FE6">
        <w:rPr>
          <w:rFonts w:ascii="Times New Roman" w:eastAsia="Times New Roman" w:hAnsi="Times New Roman" w:cs="Times New Roman"/>
          <w:sz w:val="20"/>
          <w:szCs w:val="20"/>
          <w:lang w:eastAsia="tr-TR"/>
        </w:rPr>
        <w:t xml:space="preserve"> </w:t>
      </w:r>
      <w:r w:rsidRPr="00C85FE6">
        <w:rPr>
          <w:rFonts w:ascii="Times New Roman" w:eastAsia="Times New Roman" w:hAnsi="Times New Roman" w:cs="Times New Roman"/>
          <w:sz w:val="20"/>
          <w:szCs w:val="20"/>
          <w:lang w:eastAsia="tr-TR"/>
        </w:rPr>
        <w:t>yer</w:t>
      </w:r>
      <w:r w:rsidR="00C7324F" w:rsidRPr="00C85FE6">
        <w:rPr>
          <w:rFonts w:ascii="Times New Roman" w:eastAsia="Times New Roman" w:hAnsi="Times New Roman" w:cs="Times New Roman"/>
          <w:sz w:val="20"/>
          <w:szCs w:val="20"/>
          <w:lang w:eastAsia="tr-TR"/>
        </w:rPr>
        <w:t xml:space="preserve"> </w:t>
      </w:r>
      <w:r w:rsidRPr="00C85FE6">
        <w:rPr>
          <w:rFonts w:ascii="Times New Roman" w:eastAsia="Times New Roman" w:hAnsi="Times New Roman" w:cs="Times New Roman"/>
          <w:sz w:val="20"/>
          <w:szCs w:val="20"/>
          <w:lang w:eastAsia="tr-TR"/>
        </w:rPr>
        <w:t>alan</w:t>
      </w:r>
      <w:r w:rsidR="00C7324F" w:rsidRPr="00C85FE6">
        <w:rPr>
          <w:rFonts w:ascii="Times New Roman" w:eastAsia="Times New Roman" w:hAnsi="Times New Roman" w:cs="Times New Roman"/>
          <w:sz w:val="20"/>
          <w:szCs w:val="20"/>
          <w:lang w:eastAsia="tr-TR"/>
        </w:rPr>
        <w:t xml:space="preserve"> </w:t>
      </w:r>
      <w:r w:rsidRPr="00C85FE6">
        <w:rPr>
          <w:rFonts w:ascii="Times New Roman" w:eastAsia="Times New Roman" w:hAnsi="Times New Roman" w:cs="Times New Roman"/>
          <w:sz w:val="20"/>
          <w:szCs w:val="20"/>
          <w:lang w:eastAsia="tr-TR"/>
        </w:rPr>
        <w:t>esaslara</w:t>
      </w:r>
      <w:r w:rsidR="00C7324F" w:rsidRPr="00C85FE6">
        <w:rPr>
          <w:rFonts w:ascii="Times New Roman" w:eastAsia="Times New Roman" w:hAnsi="Times New Roman" w:cs="Times New Roman"/>
          <w:sz w:val="20"/>
          <w:szCs w:val="20"/>
          <w:lang w:eastAsia="tr-TR"/>
        </w:rPr>
        <w:t xml:space="preserve"> </w:t>
      </w:r>
      <w:r w:rsidRPr="00C85FE6">
        <w:rPr>
          <w:rFonts w:ascii="Times New Roman" w:eastAsia="Times New Roman" w:hAnsi="Times New Roman" w:cs="Times New Roman"/>
          <w:sz w:val="20"/>
          <w:szCs w:val="20"/>
          <w:lang w:eastAsia="tr-TR"/>
        </w:rPr>
        <w:t>bağlı</w:t>
      </w:r>
      <w:r w:rsidR="00C7324F" w:rsidRPr="00C85FE6">
        <w:rPr>
          <w:rFonts w:ascii="Times New Roman" w:eastAsia="Times New Roman" w:hAnsi="Times New Roman" w:cs="Times New Roman"/>
          <w:sz w:val="20"/>
          <w:szCs w:val="20"/>
          <w:lang w:eastAsia="tr-TR"/>
        </w:rPr>
        <w:t xml:space="preserve"> </w:t>
      </w:r>
      <w:r w:rsidRPr="00C85FE6">
        <w:rPr>
          <w:rFonts w:ascii="Times New Roman" w:eastAsia="Times New Roman" w:hAnsi="Times New Roman" w:cs="Times New Roman"/>
          <w:sz w:val="20"/>
          <w:szCs w:val="20"/>
          <w:lang w:eastAsia="tr-TR"/>
        </w:rPr>
        <w:t>olarak</w:t>
      </w:r>
      <w:r w:rsidR="00C7324F" w:rsidRPr="00C85FE6">
        <w:rPr>
          <w:rFonts w:ascii="Times New Roman" w:eastAsia="Times New Roman" w:hAnsi="Times New Roman" w:cs="Times New Roman"/>
          <w:sz w:val="20"/>
          <w:szCs w:val="20"/>
          <w:lang w:eastAsia="tr-TR"/>
        </w:rPr>
        <w:t xml:space="preserve"> </w:t>
      </w:r>
      <w:r w:rsidRPr="00C85FE6">
        <w:rPr>
          <w:rFonts w:ascii="Times New Roman" w:eastAsia="Times New Roman" w:hAnsi="Times New Roman" w:cs="Times New Roman"/>
          <w:sz w:val="20"/>
          <w:szCs w:val="20"/>
          <w:lang w:eastAsia="tr-TR"/>
        </w:rPr>
        <w:t>yürütülecektir.</w:t>
      </w:r>
    </w:p>
    <w:p w:rsidR="00651F34" w:rsidRPr="00C85FE6" w:rsidRDefault="00955290" w:rsidP="00C02AFF">
      <w:pPr>
        <w:shd w:val="clear" w:color="auto" w:fill="FFFFFF"/>
        <w:spacing w:before="120" w:after="120" w:line="240" w:lineRule="auto"/>
        <w:ind w:firstLine="567"/>
        <w:jc w:val="both"/>
        <w:rPr>
          <w:rFonts w:ascii="Times New Roman" w:eastAsia="Times New Roman" w:hAnsi="Times New Roman" w:cs="Times New Roman"/>
          <w:sz w:val="20"/>
          <w:szCs w:val="20"/>
          <w:lang w:eastAsia="tr-TR"/>
        </w:rPr>
      </w:pPr>
      <w:r w:rsidRPr="00C85FE6">
        <w:rPr>
          <w:rFonts w:ascii="Times New Roman" w:eastAsia="Times New Roman" w:hAnsi="Times New Roman" w:cs="Times New Roman"/>
          <w:sz w:val="20"/>
          <w:szCs w:val="20"/>
          <w:lang w:eastAsia="tr-TR"/>
        </w:rPr>
        <w:t>1)</w:t>
      </w:r>
      <w:r w:rsidR="00ED7969" w:rsidRPr="00C85FE6">
        <w:rPr>
          <w:rFonts w:ascii="Times New Roman" w:eastAsia="Times New Roman" w:hAnsi="Times New Roman" w:cs="Times New Roman"/>
          <w:sz w:val="20"/>
          <w:szCs w:val="20"/>
          <w:lang w:eastAsia="tr-TR"/>
        </w:rPr>
        <w:t xml:space="preserve"> </w:t>
      </w:r>
      <w:r w:rsidR="00796CBC" w:rsidRPr="00C85FE6">
        <w:rPr>
          <w:rFonts w:ascii="Times New Roman" w:eastAsia="Times New Roman" w:hAnsi="Times New Roman" w:cs="Times New Roman"/>
          <w:sz w:val="20"/>
          <w:szCs w:val="20"/>
          <w:lang w:eastAsia="tr-TR"/>
        </w:rPr>
        <w:t>Pedagojik</w:t>
      </w:r>
      <w:r w:rsidR="00C7324F" w:rsidRPr="00C85FE6">
        <w:rPr>
          <w:rFonts w:ascii="Times New Roman" w:eastAsia="Times New Roman" w:hAnsi="Times New Roman" w:cs="Times New Roman"/>
          <w:sz w:val="20"/>
          <w:szCs w:val="20"/>
          <w:lang w:eastAsia="tr-TR"/>
        </w:rPr>
        <w:t xml:space="preserve"> </w:t>
      </w:r>
      <w:r w:rsidR="00796CBC" w:rsidRPr="00C85FE6">
        <w:rPr>
          <w:rFonts w:ascii="Times New Roman" w:eastAsia="Times New Roman" w:hAnsi="Times New Roman" w:cs="Times New Roman"/>
          <w:sz w:val="20"/>
          <w:szCs w:val="20"/>
          <w:lang w:eastAsia="tr-TR"/>
        </w:rPr>
        <w:t>Formasyon</w:t>
      </w:r>
      <w:r w:rsidR="00C7324F" w:rsidRPr="00C85FE6">
        <w:rPr>
          <w:rFonts w:ascii="Times New Roman" w:eastAsia="Times New Roman" w:hAnsi="Times New Roman" w:cs="Times New Roman"/>
          <w:sz w:val="20"/>
          <w:szCs w:val="20"/>
          <w:lang w:eastAsia="tr-TR"/>
        </w:rPr>
        <w:t xml:space="preserve"> </w:t>
      </w:r>
      <w:r w:rsidR="00796CBC" w:rsidRPr="00C85FE6">
        <w:rPr>
          <w:rFonts w:ascii="Times New Roman" w:eastAsia="Times New Roman" w:hAnsi="Times New Roman" w:cs="Times New Roman"/>
          <w:sz w:val="20"/>
          <w:szCs w:val="20"/>
          <w:lang w:eastAsia="tr-TR"/>
        </w:rPr>
        <w:t>Eğitimi</w:t>
      </w:r>
      <w:r w:rsidR="00C7324F" w:rsidRPr="00C85FE6">
        <w:rPr>
          <w:rFonts w:ascii="Times New Roman" w:eastAsia="Times New Roman" w:hAnsi="Times New Roman" w:cs="Times New Roman"/>
          <w:sz w:val="20"/>
          <w:szCs w:val="20"/>
          <w:lang w:eastAsia="tr-TR"/>
        </w:rPr>
        <w:t xml:space="preserve"> </w:t>
      </w:r>
      <w:r w:rsidR="00796CBC" w:rsidRPr="00C85FE6">
        <w:rPr>
          <w:rFonts w:ascii="Times New Roman" w:eastAsia="Times New Roman" w:hAnsi="Times New Roman" w:cs="Times New Roman"/>
          <w:sz w:val="20"/>
          <w:szCs w:val="20"/>
          <w:lang w:eastAsia="tr-TR"/>
        </w:rPr>
        <w:t>dersleri,</w:t>
      </w:r>
      <w:r w:rsidR="00C7324F" w:rsidRPr="00C85FE6">
        <w:rPr>
          <w:rFonts w:ascii="Times New Roman" w:eastAsia="Times New Roman" w:hAnsi="Times New Roman" w:cs="Times New Roman"/>
          <w:sz w:val="20"/>
          <w:szCs w:val="20"/>
          <w:lang w:eastAsia="tr-TR"/>
        </w:rPr>
        <w:t xml:space="preserve"> </w:t>
      </w:r>
      <w:r w:rsidR="00796CBC" w:rsidRPr="00C85FE6">
        <w:rPr>
          <w:rFonts w:ascii="Times New Roman" w:eastAsia="Times New Roman" w:hAnsi="Times New Roman" w:cs="Times New Roman"/>
          <w:sz w:val="20"/>
          <w:szCs w:val="20"/>
          <w:lang w:eastAsia="tr-TR"/>
        </w:rPr>
        <w:t>formasyon</w:t>
      </w:r>
      <w:r w:rsidR="00C7324F" w:rsidRPr="00C85FE6">
        <w:rPr>
          <w:rFonts w:ascii="Times New Roman" w:eastAsia="Times New Roman" w:hAnsi="Times New Roman" w:cs="Times New Roman"/>
          <w:sz w:val="20"/>
          <w:szCs w:val="20"/>
          <w:lang w:eastAsia="tr-TR"/>
        </w:rPr>
        <w:t xml:space="preserve"> </w:t>
      </w:r>
      <w:r w:rsidR="00796CBC" w:rsidRPr="00C85FE6">
        <w:rPr>
          <w:rFonts w:ascii="Times New Roman" w:eastAsia="Times New Roman" w:hAnsi="Times New Roman" w:cs="Times New Roman"/>
          <w:sz w:val="20"/>
          <w:szCs w:val="20"/>
          <w:lang w:eastAsia="tr-TR"/>
        </w:rPr>
        <w:t>eğitimi</w:t>
      </w:r>
      <w:r w:rsidR="00C7324F" w:rsidRPr="00C85FE6">
        <w:rPr>
          <w:rFonts w:ascii="Times New Roman" w:eastAsia="Times New Roman" w:hAnsi="Times New Roman" w:cs="Times New Roman"/>
          <w:sz w:val="20"/>
          <w:szCs w:val="20"/>
          <w:lang w:eastAsia="tr-TR"/>
        </w:rPr>
        <w:t xml:space="preserve"> </w:t>
      </w:r>
      <w:r w:rsidR="00E44527" w:rsidRPr="00C85FE6">
        <w:rPr>
          <w:rFonts w:ascii="Times New Roman" w:eastAsia="Times New Roman" w:hAnsi="Times New Roman" w:cs="Times New Roman"/>
          <w:bCs/>
          <w:sz w:val="20"/>
          <w:szCs w:val="20"/>
          <w:lang w:eastAsia="tr-TR"/>
        </w:rPr>
        <w:t>alınabilecek</w:t>
      </w:r>
      <w:r w:rsidR="00E16409" w:rsidRPr="00C85FE6">
        <w:rPr>
          <w:rFonts w:ascii="Times New Roman" w:eastAsia="Times New Roman" w:hAnsi="Times New Roman" w:cs="Times New Roman"/>
          <w:bCs/>
          <w:sz w:val="20"/>
          <w:szCs w:val="20"/>
          <w:lang w:eastAsia="tr-TR"/>
        </w:rPr>
        <w:t xml:space="preserve"> ve </w:t>
      </w:r>
      <w:r w:rsidR="00E16409" w:rsidRPr="00C85FE6">
        <w:rPr>
          <w:rFonts w:ascii="Times New Roman" w:hAnsi="Times New Roman" w:cs="Times New Roman"/>
          <w:sz w:val="20"/>
          <w:szCs w:val="20"/>
        </w:rPr>
        <w:t xml:space="preserve">Pedagojik </w:t>
      </w:r>
      <w:r w:rsidR="00E16409" w:rsidRPr="00C85FE6">
        <w:rPr>
          <w:rFonts w:ascii="Times New Roman" w:eastAsia="Times New Roman" w:hAnsi="Times New Roman" w:cs="Times New Roman"/>
          <w:sz w:val="20"/>
          <w:szCs w:val="20"/>
          <w:lang w:eastAsia="tr-TR"/>
        </w:rPr>
        <w:t xml:space="preserve">Formasyon Eğitimi Sertifika Programı Birimi tarafından belirlenecek </w:t>
      </w:r>
      <w:r w:rsidR="00E16409" w:rsidRPr="00C85FE6">
        <w:rPr>
          <w:rFonts w:ascii="Times New Roman" w:eastAsia="Times New Roman" w:hAnsi="Times New Roman" w:cs="Times New Roman"/>
          <w:bCs/>
          <w:sz w:val="20"/>
          <w:szCs w:val="20"/>
          <w:lang w:eastAsia="tr-TR"/>
        </w:rPr>
        <w:t>Üniversitemiz</w:t>
      </w:r>
      <w:r w:rsidR="00C7324F" w:rsidRPr="00C85FE6">
        <w:rPr>
          <w:rFonts w:ascii="Times New Roman" w:eastAsia="Times New Roman" w:hAnsi="Times New Roman" w:cs="Times New Roman"/>
          <w:bCs/>
          <w:sz w:val="20"/>
          <w:szCs w:val="20"/>
          <w:lang w:eastAsia="tr-TR"/>
        </w:rPr>
        <w:t xml:space="preserve"> </w:t>
      </w:r>
      <w:r w:rsidR="00796CBC" w:rsidRPr="00C85FE6">
        <w:rPr>
          <w:rFonts w:ascii="Times New Roman" w:eastAsia="Times New Roman" w:hAnsi="Times New Roman" w:cs="Times New Roman"/>
          <w:bCs/>
          <w:sz w:val="20"/>
          <w:szCs w:val="20"/>
          <w:lang w:eastAsia="tr-TR"/>
        </w:rPr>
        <w:t>örgün</w:t>
      </w:r>
      <w:r w:rsidR="00C7324F" w:rsidRPr="00C85FE6">
        <w:rPr>
          <w:rFonts w:ascii="Times New Roman" w:eastAsia="Times New Roman" w:hAnsi="Times New Roman" w:cs="Times New Roman"/>
          <w:bCs/>
          <w:sz w:val="20"/>
          <w:szCs w:val="20"/>
          <w:lang w:eastAsia="tr-TR"/>
        </w:rPr>
        <w:t xml:space="preserve"> </w:t>
      </w:r>
      <w:r w:rsidR="00796CBC" w:rsidRPr="00C85FE6">
        <w:rPr>
          <w:rFonts w:ascii="Times New Roman" w:eastAsia="Times New Roman" w:hAnsi="Times New Roman" w:cs="Times New Roman"/>
          <w:bCs/>
          <w:sz w:val="20"/>
          <w:szCs w:val="20"/>
          <w:lang w:eastAsia="tr-TR"/>
        </w:rPr>
        <w:t>öğretim</w:t>
      </w:r>
      <w:r w:rsidR="00C7324F" w:rsidRPr="00C85FE6">
        <w:rPr>
          <w:rFonts w:ascii="Times New Roman" w:eastAsia="Times New Roman" w:hAnsi="Times New Roman" w:cs="Times New Roman"/>
          <w:bCs/>
          <w:sz w:val="20"/>
          <w:szCs w:val="20"/>
          <w:lang w:eastAsia="tr-TR"/>
        </w:rPr>
        <w:t xml:space="preserve"> </w:t>
      </w:r>
      <w:r w:rsidR="00651F34" w:rsidRPr="00C85FE6">
        <w:rPr>
          <w:rFonts w:ascii="Times New Roman" w:eastAsia="Times New Roman" w:hAnsi="Times New Roman" w:cs="Times New Roman"/>
          <w:bCs/>
          <w:sz w:val="20"/>
          <w:szCs w:val="20"/>
          <w:lang w:eastAsia="tr-TR"/>
        </w:rPr>
        <w:t>lisans</w:t>
      </w:r>
      <w:r w:rsidR="00C7324F" w:rsidRPr="00C85FE6">
        <w:rPr>
          <w:rFonts w:ascii="Times New Roman" w:eastAsia="Times New Roman" w:hAnsi="Times New Roman" w:cs="Times New Roman"/>
          <w:bCs/>
          <w:sz w:val="20"/>
          <w:szCs w:val="20"/>
          <w:lang w:eastAsia="tr-TR"/>
        </w:rPr>
        <w:t xml:space="preserve"> </w:t>
      </w:r>
      <w:r w:rsidR="00796CBC" w:rsidRPr="00C85FE6">
        <w:rPr>
          <w:rFonts w:ascii="Times New Roman" w:eastAsia="Times New Roman" w:hAnsi="Times New Roman" w:cs="Times New Roman"/>
          <w:sz w:val="20"/>
          <w:szCs w:val="20"/>
          <w:lang w:eastAsia="tr-TR"/>
        </w:rPr>
        <w:t>programlarındaki</w:t>
      </w:r>
      <w:r w:rsidR="00C7324F" w:rsidRPr="00C85FE6">
        <w:rPr>
          <w:rFonts w:ascii="Times New Roman" w:eastAsia="Times New Roman" w:hAnsi="Times New Roman" w:cs="Times New Roman"/>
          <w:sz w:val="20"/>
          <w:szCs w:val="20"/>
          <w:lang w:eastAsia="tr-TR"/>
        </w:rPr>
        <w:t xml:space="preserve"> </w:t>
      </w:r>
      <w:r w:rsidR="00796CBC" w:rsidRPr="00C85FE6">
        <w:rPr>
          <w:rFonts w:ascii="Times New Roman" w:eastAsia="Times New Roman" w:hAnsi="Times New Roman" w:cs="Times New Roman"/>
          <w:sz w:val="20"/>
          <w:szCs w:val="20"/>
          <w:lang w:eastAsia="tr-TR"/>
        </w:rPr>
        <w:t>öğrenciler</w:t>
      </w:r>
      <w:r w:rsidR="00C7324F" w:rsidRPr="00C85FE6">
        <w:rPr>
          <w:rFonts w:ascii="Times New Roman" w:eastAsia="Times New Roman" w:hAnsi="Times New Roman" w:cs="Times New Roman"/>
          <w:sz w:val="20"/>
          <w:szCs w:val="20"/>
          <w:lang w:eastAsia="tr-TR"/>
        </w:rPr>
        <w:t xml:space="preserve"> </w:t>
      </w:r>
      <w:r w:rsidR="00796CBC" w:rsidRPr="00C85FE6">
        <w:rPr>
          <w:rFonts w:ascii="Times New Roman" w:eastAsia="Times New Roman" w:hAnsi="Times New Roman" w:cs="Times New Roman"/>
          <w:sz w:val="20"/>
          <w:szCs w:val="20"/>
          <w:lang w:eastAsia="tr-TR"/>
        </w:rPr>
        <w:t>için</w:t>
      </w:r>
      <w:r w:rsidR="00C7324F" w:rsidRPr="00C85FE6">
        <w:rPr>
          <w:rFonts w:ascii="Times New Roman" w:eastAsia="Times New Roman" w:hAnsi="Times New Roman" w:cs="Times New Roman"/>
          <w:sz w:val="20"/>
          <w:szCs w:val="20"/>
          <w:lang w:eastAsia="tr-TR"/>
        </w:rPr>
        <w:t xml:space="preserve"> </w:t>
      </w:r>
      <w:r w:rsidR="00796CBC" w:rsidRPr="00C85FE6">
        <w:rPr>
          <w:rFonts w:ascii="Times New Roman" w:eastAsia="Times New Roman" w:hAnsi="Times New Roman" w:cs="Times New Roman"/>
          <w:sz w:val="20"/>
          <w:szCs w:val="20"/>
          <w:lang w:eastAsia="tr-TR"/>
        </w:rPr>
        <w:t>üçüncü</w:t>
      </w:r>
      <w:r w:rsidR="00C7324F" w:rsidRPr="00C85FE6">
        <w:rPr>
          <w:rFonts w:ascii="Times New Roman" w:eastAsia="Times New Roman" w:hAnsi="Times New Roman" w:cs="Times New Roman"/>
          <w:sz w:val="20"/>
          <w:szCs w:val="20"/>
          <w:lang w:eastAsia="tr-TR"/>
        </w:rPr>
        <w:t xml:space="preserve"> </w:t>
      </w:r>
      <w:r w:rsidR="00796CBC" w:rsidRPr="00C85FE6">
        <w:rPr>
          <w:rFonts w:ascii="Times New Roman" w:eastAsia="Times New Roman" w:hAnsi="Times New Roman" w:cs="Times New Roman"/>
          <w:sz w:val="20"/>
          <w:szCs w:val="20"/>
          <w:lang w:eastAsia="tr-TR"/>
        </w:rPr>
        <w:t>yarıyıldan</w:t>
      </w:r>
      <w:r w:rsidR="00C7324F" w:rsidRPr="00C85FE6">
        <w:rPr>
          <w:rFonts w:ascii="Times New Roman" w:eastAsia="Times New Roman" w:hAnsi="Times New Roman" w:cs="Times New Roman"/>
          <w:sz w:val="20"/>
          <w:szCs w:val="20"/>
          <w:lang w:eastAsia="tr-TR"/>
        </w:rPr>
        <w:t xml:space="preserve"> </w:t>
      </w:r>
      <w:r w:rsidR="00796CBC" w:rsidRPr="00C85FE6">
        <w:rPr>
          <w:rFonts w:ascii="Times New Roman" w:eastAsia="Times New Roman" w:hAnsi="Times New Roman" w:cs="Times New Roman"/>
          <w:sz w:val="20"/>
          <w:szCs w:val="20"/>
          <w:lang w:eastAsia="tr-TR"/>
        </w:rPr>
        <w:t>itibaren</w:t>
      </w:r>
      <w:r w:rsidR="00C7324F" w:rsidRPr="00C85FE6">
        <w:rPr>
          <w:rFonts w:ascii="Times New Roman" w:eastAsia="Times New Roman" w:hAnsi="Times New Roman" w:cs="Times New Roman"/>
          <w:sz w:val="20"/>
          <w:szCs w:val="20"/>
          <w:lang w:eastAsia="tr-TR"/>
        </w:rPr>
        <w:t xml:space="preserve"> </w:t>
      </w:r>
      <w:r w:rsidR="00796CBC" w:rsidRPr="00C85FE6">
        <w:rPr>
          <w:rFonts w:ascii="Times New Roman" w:eastAsia="Times New Roman" w:hAnsi="Times New Roman" w:cs="Times New Roman"/>
          <w:sz w:val="20"/>
          <w:szCs w:val="20"/>
          <w:lang w:eastAsia="tr-TR"/>
        </w:rPr>
        <w:t>başlayacaktır.</w:t>
      </w:r>
      <w:r w:rsidR="00026D75">
        <w:rPr>
          <w:rFonts w:ascii="Times New Roman" w:eastAsia="Times New Roman" w:hAnsi="Times New Roman" w:cs="Times New Roman"/>
          <w:sz w:val="20"/>
          <w:szCs w:val="20"/>
          <w:lang w:eastAsia="tr-TR"/>
        </w:rPr>
        <w:t xml:space="preserve"> </w:t>
      </w:r>
      <w:r w:rsidR="00026D75" w:rsidRPr="00143944">
        <w:rPr>
          <w:rFonts w:ascii="Times New Roman" w:eastAsia="Times New Roman" w:hAnsi="Times New Roman" w:cs="Times New Roman"/>
          <w:b/>
          <w:sz w:val="20"/>
          <w:szCs w:val="20"/>
          <w:lang w:eastAsia="tr-TR"/>
        </w:rPr>
        <w:t xml:space="preserve">Ancak </w:t>
      </w:r>
      <w:r w:rsidR="00026D75" w:rsidRPr="00143944">
        <w:rPr>
          <w:rFonts w:ascii="Times New Roman" w:eastAsia="Times New Roman" w:hAnsi="Times New Roman" w:cs="Times New Roman"/>
          <w:b/>
          <w:bCs/>
          <w:sz w:val="20"/>
          <w:szCs w:val="20"/>
          <w:lang w:eastAsia="tr-TR"/>
        </w:rPr>
        <w:t>2022-2023 eğitim-öğretim yılında geçerli olmak üzere mezun durumunda olan özellikle son sınıf öğrencilerine öncelik verilecektir.</w:t>
      </w:r>
    </w:p>
    <w:p w:rsidR="00796CBC" w:rsidRPr="00C85FE6" w:rsidRDefault="00955290" w:rsidP="00C02AFF">
      <w:pPr>
        <w:shd w:val="clear" w:color="auto" w:fill="FFFFFF"/>
        <w:spacing w:before="120" w:after="120" w:line="240" w:lineRule="auto"/>
        <w:ind w:firstLine="567"/>
        <w:jc w:val="both"/>
        <w:rPr>
          <w:rFonts w:ascii="Times New Roman" w:eastAsia="Times New Roman" w:hAnsi="Times New Roman" w:cs="Times New Roman"/>
          <w:bCs/>
          <w:sz w:val="20"/>
          <w:szCs w:val="20"/>
          <w:lang w:eastAsia="tr-TR"/>
        </w:rPr>
      </w:pPr>
      <w:r w:rsidRPr="00C85FE6">
        <w:rPr>
          <w:rFonts w:ascii="Times New Roman" w:eastAsia="Times New Roman" w:hAnsi="Times New Roman" w:cs="Times New Roman"/>
          <w:bCs/>
          <w:sz w:val="20"/>
          <w:szCs w:val="20"/>
          <w:lang w:eastAsia="tr-TR"/>
        </w:rPr>
        <w:t xml:space="preserve">2) </w:t>
      </w:r>
      <w:r w:rsidR="00796CBC" w:rsidRPr="00C85FE6">
        <w:rPr>
          <w:rFonts w:ascii="Times New Roman" w:eastAsia="Times New Roman" w:hAnsi="Times New Roman" w:cs="Times New Roman"/>
          <w:bCs/>
          <w:sz w:val="20"/>
          <w:szCs w:val="20"/>
          <w:lang w:eastAsia="tr-TR"/>
        </w:rPr>
        <w:t>Pedagojik</w:t>
      </w:r>
      <w:r w:rsidR="00C7324F" w:rsidRPr="00C85FE6">
        <w:rPr>
          <w:rFonts w:ascii="Times New Roman" w:eastAsia="Times New Roman" w:hAnsi="Times New Roman" w:cs="Times New Roman"/>
          <w:bCs/>
          <w:sz w:val="20"/>
          <w:szCs w:val="20"/>
          <w:lang w:eastAsia="tr-TR"/>
        </w:rPr>
        <w:t xml:space="preserve"> </w:t>
      </w:r>
      <w:r w:rsidR="00796CBC" w:rsidRPr="00C85FE6">
        <w:rPr>
          <w:rFonts w:ascii="Times New Roman" w:eastAsia="Times New Roman" w:hAnsi="Times New Roman" w:cs="Times New Roman"/>
          <w:bCs/>
          <w:sz w:val="20"/>
          <w:szCs w:val="20"/>
          <w:lang w:eastAsia="tr-TR"/>
        </w:rPr>
        <w:t>Formasyon</w:t>
      </w:r>
      <w:r w:rsidR="00C7324F" w:rsidRPr="00C85FE6">
        <w:rPr>
          <w:rFonts w:ascii="Times New Roman" w:eastAsia="Times New Roman" w:hAnsi="Times New Roman" w:cs="Times New Roman"/>
          <w:bCs/>
          <w:sz w:val="20"/>
          <w:szCs w:val="20"/>
          <w:lang w:eastAsia="tr-TR"/>
        </w:rPr>
        <w:t xml:space="preserve"> </w:t>
      </w:r>
      <w:r w:rsidR="00796CBC" w:rsidRPr="00C85FE6">
        <w:rPr>
          <w:rFonts w:ascii="Times New Roman" w:eastAsia="Times New Roman" w:hAnsi="Times New Roman" w:cs="Times New Roman"/>
          <w:bCs/>
          <w:sz w:val="20"/>
          <w:szCs w:val="20"/>
          <w:lang w:eastAsia="tr-TR"/>
        </w:rPr>
        <w:t>Eğitimi</w:t>
      </w:r>
      <w:r w:rsidR="003567AF">
        <w:rPr>
          <w:rFonts w:ascii="Times New Roman" w:eastAsia="Times New Roman" w:hAnsi="Times New Roman" w:cs="Times New Roman"/>
          <w:bCs/>
          <w:sz w:val="20"/>
          <w:szCs w:val="20"/>
          <w:lang w:eastAsia="tr-TR"/>
        </w:rPr>
        <w:t xml:space="preserve"> Programı Üniversitemiz öğrencileri için</w:t>
      </w:r>
      <w:r w:rsidR="00C7324F" w:rsidRPr="00C85FE6">
        <w:rPr>
          <w:rFonts w:ascii="Times New Roman" w:eastAsia="Times New Roman" w:hAnsi="Times New Roman" w:cs="Times New Roman"/>
          <w:bCs/>
          <w:sz w:val="20"/>
          <w:szCs w:val="20"/>
          <w:lang w:eastAsia="tr-TR"/>
        </w:rPr>
        <w:t xml:space="preserve"> </w:t>
      </w:r>
      <w:r w:rsidR="00796CBC" w:rsidRPr="00C85FE6">
        <w:rPr>
          <w:rFonts w:ascii="Times New Roman" w:eastAsia="Times New Roman" w:hAnsi="Times New Roman" w:cs="Times New Roman"/>
          <w:bCs/>
          <w:sz w:val="20"/>
          <w:szCs w:val="20"/>
          <w:lang w:eastAsia="tr-TR"/>
        </w:rPr>
        <w:t>zorunlu</w:t>
      </w:r>
      <w:r w:rsidR="00C7324F" w:rsidRPr="00C85FE6">
        <w:rPr>
          <w:rFonts w:ascii="Times New Roman" w:eastAsia="Times New Roman" w:hAnsi="Times New Roman" w:cs="Times New Roman"/>
          <w:bCs/>
          <w:sz w:val="20"/>
          <w:szCs w:val="20"/>
          <w:lang w:eastAsia="tr-TR"/>
        </w:rPr>
        <w:t xml:space="preserve"> </w:t>
      </w:r>
      <w:r w:rsidR="00796CBC" w:rsidRPr="00C85FE6">
        <w:rPr>
          <w:rFonts w:ascii="Times New Roman" w:eastAsia="Times New Roman" w:hAnsi="Times New Roman" w:cs="Times New Roman"/>
          <w:bCs/>
          <w:sz w:val="20"/>
          <w:szCs w:val="20"/>
          <w:lang w:eastAsia="tr-TR"/>
        </w:rPr>
        <w:t>olmayıp,</w:t>
      </w:r>
      <w:r w:rsidR="00C7324F" w:rsidRPr="00C85FE6">
        <w:rPr>
          <w:rFonts w:ascii="Times New Roman" w:eastAsia="Times New Roman" w:hAnsi="Times New Roman" w:cs="Times New Roman"/>
          <w:bCs/>
          <w:sz w:val="20"/>
          <w:szCs w:val="20"/>
          <w:lang w:eastAsia="tr-TR"/>
        </w:rPr>
        <w:t xml:space="preserve"> </w:t>
      </w:r>
      <w:r w:rsidR="00796CBC" w:rsidRPr="00C85FE6">
        <w:rPr>
          <w:rFonts w:ascii="Times New Roman" w:eastAsia="Times New Roman" w:hAnsi="Times New Roman" w:cs="Times New Roman"/>
          <w:bCs/>
          <w:sz w:val="20"/>
          <w:szCs w:val="20"/>
          <w:lang w:eastAsia="tr-TR"/>
        </w:rPr>
        <w:t>isteğ</w:t>
      </w:r>
      <w:r w:rsidR="003567AF">
        <w:rPr>
          <w:rFonts w:ascii="Times New Roman" w:eastAsia="Times New Roman" w:hAnsi="Times New Roman" w:cs="Times New Roman"/>
          <w:bCs/>
          <w:sz w:val="20"/>
          <w:szCs w:val="20"/>
          <w:lang w:eastAsia="tr-TR"/>
        </w:rPr>
        <w:t>e</w:t>
      </w:r>
      <w:r w:rsidR="00C7324F" w:rsidRPr="00C85FE6">
        <w:rPr>
          <w:rFonts w:ascii="Times New Roman" w:eastAsia="Times New Roman" w:hAnsi="Times New Roman" w:cs="Times New Roman"/>
          <w:bCs/>
          <w:sz w:val="20"/>
          <w:szCs w:val="20"/>
          <w:lang w:eastAsia="tr-TR"/>
        </w:rPr>
        <w:t xml:space="preserve"> </w:t>
      </w:r>
      <w:r w:rsidR="00796CBC" w:rsidRPr="00C85FE6">
        <w:rPr>
          <w:rFonts w:ascii="Times New Roman" w:eastAsia="Times New Roman" w:hAnsi="Times New Roman" w:cs="Times New Roman"/>
          <w:bCs/>
          <w:sz w:val="20"/>
          <w:szCs w:val="20"/>
          <w:lang w:eastAsia="tr-TR"/>
        </w:rPr>
        <w:t>bağlı</w:t>
      </w:r>
      <w:r w:rsidR="003567AF">
        <w:rPr>
          <w:rFonts w:ascii="Times New Roman" w:eastAsia="Times New Roman" w:hAnsi="Times New Roman" w:cs="Times New Roman"/>
          <w:bCs/>
          <w:sz w:val="20"/>
          <w:szCs w:val="20"/>
          <w:lang w:eastAsia="tr-TR"/>
        </w:rPr>
        <w:t xml:space="preserve"> bir programdır.</w:t>
      </w:r>
    </w:p>
    <w:p w:rsidR="00C02AFF" w:rsidRPr="00C85FE6" w:rsidRDefault="00955290" w:rsidP="00026D75">
      <w:pPr>
        <w:shd w:val="clear" w:color="auto" w:fill="FFFFFF"/>
        <w:spacing w:before="120" w:after="120" w:line="240" w:lineRule="auto"/>
        <w:ind w:firstLine="567"/>
        <w:jc w:val="both"/>
        <w:rPr>
          <w:rFonts w:ascii="Times New Roman" w:eastAsia="Times New Roman" w:hAnsi="Times New Roman" w:cs="Times New Roman"/>
          <w:bCs/>
          <w:sz w:val="20"/>
          <w:szCs w:val="20"/>
          <w:lang w:eastAsia="tr-TR"/>
        </w:rPr>
      </w:pPr>
      <w:r w:rsidRPr="00C85FE6">
        <w:rPr>
          <w:rFonts w:ascii="Times New Roman" w:eastAsia="Times New Roman" w:hAnsi="Times New Roman" w:cs="Times New Roman"/>
          <w:sz w:val="20"/>
          <w:szCs w:val="20"/>
          <w:lang w:eastAsia="tr-TR"/>
        </w:rPr>
        <w:t xml:space="preserve">3) </w:t>
      </w:r>
      <w:r w:rsidR="00651F34" w:rsidRPr="00C85FE6">
        <w:rPr>
          <w:rFonts w:ascii="Times New Roman" w:eastAsia="Times New Roman" w:hAnsi="Times New Roman" w:cs="Times New Roman"/>
          <w:bCs/>
          <w:sz w:val="20"/>
          <w:szCs w:val="20"/>
          <w:lang w:eastAsia="tr-TR"/>
        </w:rPr>
        <w:t>Pedagojik</w:t>
      </w:r>
      <w:r w:rsidR="00C7324F" w:rsidRPr="00C85FE6">
        <w:rPr>
          <w:rFonts w:ascii="Times New Roman" w:eastAsia="Times New Roman" w:hAnsi="Times New Roman" w:cs="Times New Roman"/>
          <w:bCs/>
          <w:sz w:val="20"/>
          <w:szCs w:val="20"/>
          <w:lang w:eastAsia="tr-TR"/>
        </w:rPr>
        <w:t xml:space="preserve"> </w:t>
      </w:r>
      <w:r w:rsidR="00651F34" w:rsidRPr="00C85FE6">
        <w:rPr>
          <w:rFonts w:ascii="Times New Roman" w:eastAsia="Times New Roman" w:hAnsi="Times New Roman" w:cs="Times New Roman"/>
          <w:bCs/>
          <w:sz w:val="20"/>
          <w:szCs w:val="20"/>
          <w:lang w:eastAsia="tr-TR"/>
        </w:rPr>
        <w:t>Formasyon</w:t>
      </w:r>
      <w:r w:rsidR="00C7324F" w:rsidRPr="00C85FE6">
        <w:rPr>
          <w:rFonts w:ascii="Times New Roman" w:eastAsia="Times New Roman" w:hAnsi="Times New Roman" w:cs="Times New Roman"/>
          <w:bCs/>
          <w:sz w:val="20"/>
          <w:szCs w:val="20"/>
          <w:lang w:eastAsia="tr-TR"/>
        </w:rPr>
        <w:t xml:space="preserve"> </w:t>
      </w:r>
      <w:r w:rsidR="00651F34" w:rsidRPr="00C85FE6">
        <w:rPr>
          <w:rFonts w:ascii="Times New Roman" w:eastAsia="Times New Roman" w:hAnsi="Times New Roman" w:cs="Times New Roman"/>
          <w:bCs/>
          <w:sz w:val="20"/>
          <w:szCs w:val="20"/>
          <w:lang w:eastAsia="tr-TR"/>
        </w:rPr>
        <w:t>Eğitimi</w:t>
      </w:r>
      <w:r w:rsidR="00C7324F" w:rsidRPr="00C85FE6">
        <w:rPr>
          <w:rFonts w:ascii="Times New Roman" w:eastAsia="Times New Roman" w:hAnsi="Times New Roman" w:cs="Times New Roman"/>
          <w:bCs/>
          <w:sz w:val="20"/>
          <w:szCs w:val="20"/>
          <w:lang w:eastAsia="tr-TR"/>
        </w:rPr>
        <w:t xml:space="preserve"> </w:t>
      </w:r>
      <w:r w:rsidR="00E44527" w:rsidRPr="00C85FE6">
        <w:rPr>
          <w:rFonts w:ascii="Times New Roman" w:eastAsia="Times New Roman" w:hAnsi="Times New Roman" w:cs="Times New Roman"/>
          <w:bCs/>
          <w:sz w:val="20"/>
          <w:szCs w:val="20"/>
          <w:lang w:eastAsia="tr-TR"/>
        </w:rPr>
        <w:t>alınabilecek</w:t>
      </w:r>
      <w:r w:rsidR="00C7324F" w:rsidRPr="00C85FE6">
        <w:rPr>
          <w:rFonts w:ascii="Times New Roman" w:eastAsia="Times New Roman" w:hAnsi="Times New Roman" w:cs="Times New Roman"/>
          <w:bCs/>
          <w:sz w:val="20"/>
          <w:szCs w:val="20"/>
          <w:lang w:eastAsia="tr-TR"/>
        </w:rPr>
        <w:t xml:space="preserve"> </w:t>
      </w:r>
      <w:r w:rsidR="00651F34" w:rsidRPr="00C85FE6">
        <w:rPr>
          <w:rFonts w:ascii="Times New Roman" w:eastAsia="Times New Roman" w:hAnsi="Times New Roman" w:cs="Times New Roman"/>
          <w:bCs/>
          <w:sz w:val="20"/>
          <w:szCs w:val="20"/>
          <w:lang w:eastAsia="tr-TR"/>
        </w:rPr>
        <w:t>programlara</w:t>
      </w:r>
      <w:r w:rsidRPr="00C85FE6">
        <w:rPr>
          <w:rFonts w:ascii="Times New Roman" w:eastAsia="Times New Roman" w:hAnsi="Times New Roman" w:cs="Times New Roman"/>
          <w:bCs/>
          <w:sz w:val="20"/>
          <w:szCs w:val="20"/>
          <w:lang w:eastAsia="tr-TR"/>
        </w:rPr>
        <w:t xml:space="preserve"> </w:t>
      </w:r>
      <w:r w:rsidR="00651F34" w:rsidRPr="00C85FE6">
        <w:rPr>
          <w:rFonts w:ascii="Times New Roman" w:eastAsia="Times New Roman" w:hAnsi="Times New Roman" w:cs="Times New Roman"/>
          <w:bCs/>
          <w:sz w:val="20"/>
          <w:szCs w:val="20"/>
          <w:lang w:eastAsia="tr-TR"/>
        </w:rPr>
        <w:t>2022-2023</w:t>
      </w:r>
      <w:r w:rsidRPr="00C85FE6">
        <w:rPr>
          <w:rFonts w:ascii="Times New Roman" w:eastAsia="Times New Roman" w:hAnsi="Times New Roman" w:cs="Times New Roman"/>
          <w:bCs/>
          <w:sz w:val="20"/>
          <w:szCs w:val="20"/>
          <w:lang w:eastAsia="tr-TR"/>
        </w:rPr>
        <w:t xml:space="preserve"> </w:t>
      </w:r>
      <w:r w:rsidR="00651F34" w:rsidRPr="00C85FE6">
        <w:rPr>
          <w:rFonts w:ascii="Times New Roman" w:eastAsia="Times New Roman" w:hAnsi="Times New Roman" w:cs="Times New Roman"/>
          <w:bCs/>
          <w:sz w:val="20"/>
          <w:szCs w:val="20"/>
          <w:lang w:eastAsia="tr-TR"/>
        </w:rPr>
        <w:t>eğitim-öğretim</w:t>
      </w:r>
      <w:r w:rsidR="00C7324F" w:rsidRPr="00C85FE6">
        <w:rPr>
          <w:rFonts w:ascii="Times New Roman" w:eastAsia="Times New Roman" w:hAnsi="Times New Roman" w:cs="Times New Roman"/>
          <w:bCs/>
          <w:sz w:val="20"/>
          <w:szCs w:val="20"/>
          <w:lang w:eastAsia="tr-TR"/>
        </w:rPr>
        <w:t xml:space="preserve"> </w:t>
      </w:r>
      <w:r w:rsidR="00651F34" w:rsidRPr="00C85FE6">
        <w:rPr>
          <w:rFonts w:ascii="Times New Roman" w:eastAsia="Times New Roman" w:hAnsi="Times New Roman" w:cs="Times New Roman"/>
          <w:bCs/>
          <w:sz w:val="20"/>
          <w:szCs w:val="20"/>
          <w:lang w:eastAsia="tr-TR"/>
        </w:rPr>
        <w:t>yılında</w:t>
      </w:r>
      <w:r w:rsidR="00C7324F" w:rsidRPr="00C85FE6">
        <w:rPr>
          <w:rFonts w:ascii="Times New Roman" w:eastAsia="Times New Roman" w:hAnsi="Times New Roman" w:cs="Times New Roman"/>
          <w:bCs/>
          <w:sz w:val="20"/>
          <w:szCs w:val="20"/>
          <w:lang w:eastAsia="tr-TR"/>
        </w:rPr>
        <w:t xml:space="preserve"> </w:t>
      </w:r>
      <w:r w:rsidR="00651F34" w:rsidRPr="00C85FE6">
        <w:rPr>
          <w:rFonts w:ascii="Times New Roman" w:eastAsia="Times New Roman" w:hAnsi="Times New Roman" w:cs="Times New Roman"/>
          <w:bCs/>
          <w:sz w:val="20"/>
          <w:szCs w:val="20"/>
          <w:lang w:eastAsia="tr-TR"/>
        </w:rPr>
        <w:t>kayıtlı</w:t>
      </w:r>
      <w:r w:rsidR="00026D75">
        <w:rPr>
          <w:rFonts w:ascii="Times New Roman" w:eastAsia="Times New Roman" w:hAnsi="Times New Roman" w:cs="Times New Roman"/>
          <w:bCs/>
          <w:sz w:val="20"/>
          <w:szCs w:val="20"/>
          <w:lang w:eastAsia="tr-TR"/>
        </w:rPr>
        <w:t xml:space="preserve"> </w:t>
      </w:r>
      <w:proofErr w:type="gramStart"/>
      <w:r w:rsidR="00C02AFF" w:rsidRPr="00C85FE6">
        <w:rPr>
          <w:rFonts w:ascii="Times New Roman" w:eastAsia="Times New Roman" w:hAnsi="Times New Roman" w:cs="Times New Roman"/>
          <w:b/>
          <w:bCs/>
          <w:color w:val="FF0000"/>
          <w:sz w:val="20"/>
          <w:szCs w:val="20"/>
          <w:lang w:eastAsia="tr-TR"/>
        </w:rPr>
        <w:t>4 üncü</w:t>
      </w:r>
      <w:proofErr w:type="gramEnd"/>
      <w:r w:rsidR="00C02AFF" w:rsidRPr="00C85FE6">
        <w:rPr>
          <w:rFonts w:ascii="Times New Roman" w:eastAsia="Times New Roman" w:hAnsi="Times New Roman" w:cs="Times New Roman"/>
          <w:b/>
          <w:bCs/>
          <w:color w:val="FF0000"/>
          <w:sz w:val="20"/>
          <w:szCs w:val="20"/>
          <w:lang w:eastAsia="tr-TR"/>
        </w:rPr>
        <w:t xml:space="preserve"> sınıf (mezun durumda olan) öğrencileri </w:t>
      </w:r>
      <w:r w:rsidR="00C02AFF" w:rsidRPr="00C85FE6">
        <w:rPr>
          <w:rFonts w:ascii="Times New Roman" w:eastAsia="Times New Roman" w:hAnsi="Times New Roman" w:cs="Times New Roman"/>
          <w:bCs/>
          <w:sz w:val="20"/>
          <w:szCs w:val="20"/>
          <w:lang w:eastAsia="tr-TR"/>
        </w:rPr>
        <w:t>talepleri halinde, formasyon eğitimine 2022-2023 eğitim-öğretim yılı bahar yarıyılında başlayacaklar ve aşağıda yer alan müfredata bağlı olarak formasyon eğitimi derslerini alacaklardır.</w:t>
      </w:r>
    </w:p>
    <w:tbl>
      <w:tblPr>
        <w:tblStyle w:val="TabloKlavuzu"/>
        <w:tblW w:w="9791" w:type="dxa"/>
        <w:jc w:val="center"/>
        <w:tblLook w:val="04A0" w:firstRow="1" w:lastRow="0" w:firstColumn="1" w:lastColumn="0" w:noHBand="0" w:noVBand="1"/>
      </w:tblPr>
      <w:tblGrid>
        <w:gridCol w:w="2651"/>
        <w:gridCol w:w="416"/>
        <w:gridCol w:w="361"/>
        <w:gridCol w:w="516"/>
        <w:gridCol w:w="779"/>
        <w:gridCol w:w="6"/>
        <w:gridCol w:w="3008"/>
        <w:gridCol w:w="416"/>
        <w:gridCol w:w="361"/>
        <w:gridCol w:w="516"/>
        <w:gridCol w:w="761"/>
      </w:tblGrid>
      <w:tr w:rsidR="00955290" w:rsidRPr="00C85FE6" w:rsidTr="00057043">
        <w:trPr>
          <w:jc w:val="center"/>
        </w:trPr>
        <w:tc>
          <w:tcPr>
            <w:tcW w:w="9791" w:type="dxa"/>
            <w:gridSpan w:val="11"/>
            <w:shd w:val="clear" w:color="auto" w:fill="B4C6E7" w:themeFill="accent5" w:themeFillTint="66"/>
          </w:tcPr>
          <w:p w:rsidR="00955290" w:rsidRPr="00C85FE6" w:rsidRDefault="00955290" w:rsidP="00057043">
            <w:pPr>
              <w:contextualSpacing/>
              <w:jc w:val="center"/>
              <w:rPr>
                <w:rFonts w:ascii="Times New Roman" w:eastAsia="Times New Roman" w:hAnsi="Times New Roman" w:cs="Times New Roman"/>
                <w:b/>
                <w:sz w:val="20"/>
                <w:szCs w:val="20"/>
                <w:lang w:eastAsia="tr-TR"/>
              </w:rPr>
            </w:pPr>
            <w:r w:rsidRPr="00C85FE6">
              <w:rPr>
                <w:rFonts w:ascii="Times New Roman" w:eastAsia="Times New Roman" w:hAnsi="Times New Roman" w:cs="Times New Roman"/>
                <w:b/>
                <w:sz w:val="20"/>
                <w:szCs w:val="20"/>
                <w:lang w:eastAsia="tr-TR"/>
              </w:rPr>
              <w:t>2022-2023 EĞİTİM-ÖĞRETİM YILI</w:t>
            </w:r>
          </w:p>
        </w:tc>
      </w:tr>
      <w:tr w:rsidR="00955290" w:rsidRPr="00C85FE6" w:rsidTr="00057043">
        <w:trPr>
          <w:jc w:val="center"/>
        </w:trPr>
        <w:tc>
          <w:tcPr>
            <w:tcW w:w="4729" w:type="dxa"/>
            <w:gridSpan w:val="6"/>
            <w:shd w:val="clear" w:color="auto" w:fill="B4C6E7" w:themeFill="accent5" w:themeFillTint="66"/>
          </w:tcPr>
          <w:p w:rsidR="00955290" w:rsidRPr="00C85FE6" w:rsidRDefault="00955290" w:rsidP="00057043">
            <w:pPr>
              <w:contextualSpacing/>
              <w:jc w:val="center"/>
              <w:rPr>
                <w:rFonts w:ascii="Times New Roman" w:eastAsia="Times New Roman" w:hAnsi="Times New Roman" w:cs="Times New Roman"/>
                <w:b/>
                <w:sz w:val="20"/>
                <w:szCs w:val="20"/>
                <w:lang w:eastAsia="tr-TR"/>
              </w:rPr>
            </w:pPr>
            <w:r w:rsidRPr="00C85FE6">
              <w:rPr>
                <w:rFonts w:ascii="Times New Roman" w:eastAsia="Times New Roman" w:hAnsi="Times New Roman" w:cs="Times New Roman"/>
                <w:b/>
                <w:sz w:val="20"/>
                <w:szCs w:val="20"/>
                <w:lang w:eastAsia="tr-TR"/>
              </w:rPr>
              <w:t>BAHAR YARIYILI</w:t>
            </w:r>
          </w:p>
        </w:tc>
        <w:tc>
          <w:tcPr>
            <w:tcW w:w="5062" w:type="dxa"/>
            <w:gridSpan w:val="5"/>
            <w:shd w:val="clear" w:color="auto" w:fill="B4C6E7" w:themeFill="accent5" w:themeFillTint="66"/>
          </w:tcPr>
          <w:p w:rsidR="00955290" w:rsidRPr="00C85FE6" w:rsidRDefault="00955290" w:rsidP="00057043">
            <w:pPr>
              <w:contextualSpacing/>
              <w:jc w:val="center"/>
              <w:rPr>
                <w:rFonts w:ascii="Times New Roman" w:eastAsia="Times New Roman" w:hAnsi="Times New Roman" w:cs="Times New Roman"/>
                <w:b/>
                <w:sz w:val="20"/>
                <w:szCs w:val="20"/>
                <w:lang w:eastAsia="tr-TR"/>
              </w:rPr>
            </w:pPr>
            <w:r w:rsidRPr="00C85FE6">
              <w:rPr>
                <w:rFonts w:ascii="Times New Roman" w:eastAsia="Times New Roman" w:hAnsi="Times New Roman" w:cs="Times New Roman"/>
                <w:b/>
                <w:sz w:val="20"/>
                <w:szCs w:val="20"/>
                <w:lang w:eastAsia="tr-TR"/>
              </w:rPr>
              <w:t>YAZ OKULU UYGULAMASI</w:t>
            </w:r>
          </w:p>
        </w:tc>
      </w:tr>
      <w:tr w:rsidR="00955290" w:rsidRPr="00C85FE6" w:rsidTr="00057043">
        <w:trPr>
          <w:jc w:val="center"/>
        </w:trPr>
        <w:tc>
          <w:tcPr>
            <w:tcW w:w="2651" w:type="dxa"/>
          </w:tcPr>
          <w:p w:rsidR="00955290" w:rsidRPr="00C85FE6" w:rsidRDefault="00955290" w:rsidP="00057043">
            <w:pPr>
              <w:ind w:firstLine="22"/>
              <w:contextualSpacing/>
              <w:jc w:val="both"/>
              <w:rPr>
                <w:rFonts w:ascii="Times New Roman" w:eastAsia="Times New Roman" w:hAnsi="Times New Roman" w:cs="Times New Roman"/>
                <w:b/>
                <w:sz w:val="20"/>
                <w:szCs w:val="20"/>
                <w:lang w:eastAsia="tr-TR"/>
              </w:rPr>
            </w:pPr>
            <w:r w:rsidRPr="00C85FE6">
              <w:rPr>
                <w:rFonts w:ascii="Times New Roman" w:eastAsia="Times New Roman" w:hAnsi="Times New Roman" w:cs="Times New Roman"/>
                <w:b/>
                <w:sz w:val="20"/>
                <w:szCs w:val="20"/>
                <w:lang w:eastAsia="tr-TR"/>
              </w:rPr>
              <w:t>Dersler</w:t>
            </w:r>
          </w:p>
        </w:tc>
        <w:tc>
          <w:tcPr>
            <w:tcW w:w="416" w:type="dxa"/>
          </w:tcPr>
          <w:p w:rsidR="00955290" w:rsidRPr="00C85FE6" w:rsidRDefault="00955290" w:rsidP="00057043">
            <w:pPr>
              <w:contextualSpacing/>
              <w:jc w:val="center"/>
              <w:rPr>
                <w:rFonts w:ascii="Times New Roman" w:eastAsia="Times New Roman" w:hAnsi="Times New Roman" w:cs="Times New Roman"/>
                <w:b/>
                <w:sz w:val="20"/>
                <w:szCs w:val="20"/>
                <w:lang w:eastAsia="tr-TR"/>
              </w:rPr>
            </w:pPr>
            <w:r w:rsidRPr="00C85FE6">
              <w:rPr>
                <w:rFonts w:ascii="Times New Roman" w:eastAsia="Times New Roman" w:hAnsi="Times New Roman" w:cs="Times New Roman"/>
                <w:b/>
                <w:sz w:val="20"/>
                <w:szCs w:val="20"/>
                <w:lang w:eastAsia="tr-TR"/>
              </w:rPr>
              <w:t>T</w:t>
            </w:r>
          </w:p>
        </w:tc>
        <w:tc>
          <w:tcPr>
            <w:tcW w:w="361" w:type="dxa"/>
          </w:tcPr>
          <w:p w:rsidR="00955290" w:rsidRPr="00C85FE6" w:rsidRDefault="00955290" w:rsidP="00057043">
            <w:pPr>
              <w:contextualSpacing/>
              <w:jc w:val="center"/>
              <w:rPr>
                <w:rFonts w:ascii="Times New Roman" w:eastAsia="Times New Roman" w:hAnsi="Times New Roman" w:cs="Times New Roman"/>
                <w:b/>
                <w:sz w:val="20"/>
                <w:szCs w:val="20"/>
                <w:lang w:eastAsia="tr-TR"/>
              </w:rPr>
            </w:pPr>
            <w:r w:rsidRPr="00C85FE6">
              <w:rPr>
                <w:rFonts w:ascii="Times New Roman" w:eastAsia="Times New Roman" w:hAnsi="Times New Roman" w:cs="Times New Roman"/>
                <w:b/>
                <w:sz w:val="20"/>
                <w:szCs w:val="20"/>
                <w:lang w:eastAsia="tr-TR"/>
              </w:rPr>
              <w:t>U</w:t>
            </w:r>
          </w:p>
        </w:tc>
        <w:tc>
          <w:tcPr>
            <w:tcW w:w="516" w:type="dxa"/>
          </w:tcPr>
          <w:p w:rsidR="00955290" w:rsidRPr="00C85FE6" w:rsidRDefault="00955290" w:rsidP="00057043">
            <w:pPr>
              <w:contextualSpacing/>
              <w:jc w:val="center"/>
              <w:rPr>
                <w:rFonts w:ascii="Times New Roman" w:eastAsia="Times New Roman" w:hAnsi="Times New Roman" w:cs="Times New Roman"/>
                <w:b/>
                <w:sz w:val="20"/>
                <w:szCs w:val="20"/>
                <w:lang w:eastAsia="tr-TR"/>
              </w:rPr>
            </w:pPr>
            <w:r w:rsidRPr="00C85FE6">
              <w:rPr>
                <w:rFonts w:ascii="Times New Roman" w:eastAsia="Times New Roman" w:hAnsi="Times New Roman" w:cs="Times New Roman"/>
                <w:b/>
                <w:sz w:val="20"/>
                <w:szCs w:val="20"/>
                <w:lang w:eastAsia="tr-TR"/>
              </w:rPr>
              <w:t>KR</w:t>
            </w:r>
          </w:p>
        </w:tc>
        <w:tc>
          <w:tcPr>
            <w:tcW w:w="779" w:type="dxa"/>
          </w:tcPr>
          <w:p w:rsidR="00955290" w:rsidRPr="00C85FE6" w:rsidRDefault="00955290" w:rsidP="00057043">
            <w:pPr>
              <w:contextualSpacing/>
              <w:jc w:val="center"/>
              <w:rPr>
                <w:rFonts w:ascii="Times New Roman" w:eastAsia="Times New Roman" w:hAnsi="Times New Roman" w:cs="Times New Roman"/>
                <w:b/>
                <w:sz w:val="20"/>
                <w:szCs w:val="20"/>
                <w:lang w:eastAsia="tr-TR"/>
              </w:rPr>
            </w:pPr>
            <w:r w:rsidRPr="00C85FE6">
              <w:rPr>
                <w:rFonts w:ascii="Times New Roman" w:eastAsia="Times New Roman" w:hAnsi="Times New Roman" w:cs="Times New Roman"/>
                <w:b/>
                <w:sz w:val="20"/>
                <w:szCs w:val="20"/>
                <w:lang w:eastAsia="tr-TR"/>
              </w:rPr>
              <w:t>AKTS</w:t>
            </w:r>
          </w:p>
        </w:tc>
        <w:tc>
          <w:tcPr>
            <w:tcW w:w="3014" w:type="dxa"/>
            <w:gridSpan w:val="2"/>
          </w:tcPr>
          <w:p w:rsidR="00955290" w:rsidRPr="00C85FE6" w:rsidRDefault="00955290" w:rsidP="00057043">
            <w:pPr>
              <w:ind w:firstLine="22"/>
              <w:contextualSpacing/>
              <w:jc w:val="both"/>
              <w:rPr>
                <w:rFonts w:ascii="Times New Roman" w:eastAsia="Times New Roman" w:hAnsi="Times New Roman" w:cs="Times New Roman"/>
                <w:b/>
                <w:sz w:val="20"/>
                <w:szCs w:val="20"/>
                <w:lang w:eastAsia="tr-TR"/>
              </w:rPr>
            </w:pPr>
            <w:r w:rsidRPr="00C85FE6">
              <w:rPr>
                <w:rFonts w:ascii="Times New Roman" w:eastAsia="Times New Roman" w:hAnsi="Times New Roman" w:cs="Times New Roman"/>
                <w:b/>
                <w:sz w:val="20"/>
                <w:szCs w:val="20"/>
                <w:lang w:eastAsia="tr-TR"/>
              </w:rPr>
              <w:t>Dersler</w:t>
            </w:r>
          </w:p>
        </w:tc>
        <w:tc>
          <w:tcPr>
            <w:tcW w:w="416" w:type="dxa"/>
          </w:tcPr>
          <w:p w:rsidR="00955290" w:rsidRPr="00C85FE6" w:rsidRDefault="00955290" w:rsidP="00057043">
            <w:pPr>
              <w:contextualSpacing/>
              <w:jc w:val="center"/>
              <w:rPr>
                <w:rFonts w:ascii="Times New Roman" w:eastAsia="Times New Roman" w:hAnsi="Times New Roman" w:cs="Times New Roman"/>
                <w:b/>
                <w:sz w:val="20"/>
                <w:szCs w:val="20"/>
                <w:lang w:eastAsia="tr-TR"/>
              </w:rPr>
            </w:pPr>
            <w:r w:rsidRPr="00C85FE6">
              <w:rPr>
                <w:rFonts w:ascii="Times New Roman" w:eastAsia="Times New Roman" w:hAnsi="Times New Roman" w:cs="Times New Roman"/>
                <w:b/>
                <w:sz w:val="20"/>
                <w:szCs w:val="20"/>
                <w:lang w:eastAsia="tr-TR"/>
              </w:rPr>
              <w:t>T</w:t>
            </w:r>
          </w:p>
        </w:tc>
        <w:tc>
          <w:tcPr>
            <w:tcW w:w="361" w:type="dxa"/>
          </w:tcPr>
          <w:p w:rsidR="00955290" w:rsidRPr="00C85FE6" w:rsidRDefault="00955290" w:rsidP="00057043">
            <w:pPr>
              <w:contextualSpacing/>
              <w:jc w:val="center"/>
              <w:rPr>
                <w:rFonts w:ascii="Times New Roman" w:eastAsia="Times New Roman" w:hAnsi="Times New Roman" w:cs="Times New Roman"/>
                <w:b/>
                <w:sz w:val="20"/>
                <w:szCs w:val="20"/>
                <w:lang w:eastAsia="tr-TR"/>
              </w:rPr>
            </w:pPr>
            <w:r w:rsidRPr="00C85FE6">
              <w:rPr>
                <w:rFonts w:ascii="Times New Roman" w:eastAsia="Times New Roman" w:hAnsi="Times New Roman" w:cs="Times New Roman"/>
                <w:b/>
                <w:sz w:val="20"/>
                <w:szCs w:val="20"/>
                <w:lang w:eastAsia="tr-TR"/>
              </w:rPr>
              <w:t>U</w:t>
            </w:r>
          </w:p>
        </w:tc>
        <w:tc>
          <w:tcPr>
            <w:tcW w:w="516" w:type="dxa"/>
          </w:tcPr>
          <w:p w:rsidR="00955290" w:rsidRPr="00C85FE6" w:rsidRDefault="00955290" w:rsidP="00057043">
            <w:pPr>
              <w:contextualSpacing/>
              <w:jc w:val="center"/>
              <w:rPr>
                <w:rFonts w:ascii="Times New Roman" w:eastAsia="Times New Roman" w:hAnsi="Times New Roman" w:cs="Times New Roman"/>
                <w:b/>
                <w:sz w:val="20"/>
                <w:szCs w:val="20"/>
                <w:lang w:eastAsia="tr-TR"/>
              </w:rPr>
            </w:pPr>
            <w:r w:rsidRPr="00C85FE6">
              <w:rPr>
                <w:rFonts w:ascii="Times New Roman" w:eastAsia="Times New Roman" w:hAnsi="Times New Roman" w:cs="Times New Roman"/>
                <w:b/>
                <w:sz w:val="20"/>
                <w:szCs w:val="20"/>
                <w:lang w:eastAsia="tr-TR"/>
              </w:rPr>
              <w:t>KR</w:t>
            </w:r>
          </w:p>
        </w:tc>
        <w:tc>
          <w:tcPr>
            <w:tcW w:w="761" w:type="dxa"/>
          </w:tcPr>
          <w:p w:rsidR="00955290" w:rsidRPr="00C85FE6" w:rsidRDefault="00955290" w:rsidP="00057043">
            <w:pPr>
              <w:contextualSpacing/>
              <w:jc w:val="center"/>
              <w:rPr>
                <w:rFonts w:ascii="Times New Roman" w:eastAsia="Times New Roman" w:hAnsi="Times New Roman" w:cs="Times New Roman"/>
                <w:b/>
                <w:sz w:val="20"/>
                <w:szCs w:val="20"/>
                <w:lang w:eastAsia="tr-TR"/>
              </w:rPr>
            </w:pPr>
            <w:r w:rsidRPr="00C85FE6">
              <w:rPr>
                <w:rFonts w:ascii="Times New Roman" w:eastAsia="Times New Roman" w:hAnsi="Times New Roman" w:cs="Times New Roman"/>
                <w:b/>
                <w:sz w:val="20"/>
                <w:szCs w:val="20"/>
                <w:lang w:eastAsia="tr-TR"/>
              </w:rPr>
              <w:t>AKTS</w:t>
            </w:r>
          </w:p>
        </w:tc>
      </w:tr>
      <w:tr w:rsidR="00C02AFF" w:rsidRPr="00C85FE6" w:rsidTr="00057043">
        <w:trPr>
          <w:jc w:val="center"/>
        </w:trPr>
        <w:tc>
          <w:tcPr>
            <w:tcW w:w="2651" w:type="dxa"/>
          </w:tcPr>
          <w:p w:rsidR="00C02AFF" w:rsidRPr="00C85FE6" w:rsidRDefault="00C02AFF" w:rsidP="00C02AFF">
            <w:pPr>
              <w:ind w:firstLine="22"/>
              <w:contextualSpacing/>
              <w:jc w:val="both"/>
              <w:rPr>
                <w:rFonts w:ascii="Times New Roman" w:eastAsia="Times New Roman" w:hAnsi="Times New Roman" w:cs="Times New Roman"/>
                <w:sz w:val="20"/>
                <w:szCs w:val="20"/>
                <w:lang w:eastAsia="tr-TR"/>
              </w:rPr>
            </w:pPr>
            <w:r w:rsidRPr="00C85FE6">
              <w:rPr>
                <w:rFonts w:ascii="Times New Roman" w:eastAsia="Times New Roman" w:hAnsi="Times New Roman" w:cs="Times New Roman"/>
                <w:sz w:val="20"/>
                <w:szCs w:val="20"/>
                <w:lang w:eastAsia="tr-TR"/>
              </w:rPr>
              <w:t>Eğitime Giriş</w:t>
            </w:r>
          </w:p>
        </w:tc>
        <w:tc>
          <w:tcPr>
            <w:tcW w:w="416" w:type="dxa"/>
          </w:tcPr>
          <w:p w:rsidR="00C02AFF" w:rsidRPr="00C85FE6" w:rsidRDefault="00C02AFF" w:rsidP="00C02AFF">
            <w:pPr>
              <w:contextualSpacing/>
              <w:jc w:val="center"/>
              <w:rPr>
                <w:rFonts w:ascii="Times New Roman" w:eastAsia="Times New Roman" w:hAnsi="Times New Roman" w:cs="Times New Roman"/>
                <w:sz w:val="20"/>
                <w:szCs w:val="20"/>
                <w:lang w:eastAsia="tr-TR"/>
              </w:rPr>
            </w:pPr>
            <w:r w:rsidRPr="00C85FE6">
              <w:rPr>
                <w:rFonts w:ascii="Times New Roman" w:eastAsia="Times New Roman" w:hAnsi="Times New Roman" w:cs="Times New Roman"/>
                <w:sz w:val="20"/>
                <w:szCs w:val="20"/>
                <w:lang w:eastAsia="tr-TR"/>
              </w:rPr>
              <w:t>3</w:t>
            </w:r>
          </w:p>
        </w:tc>
        <w:tc>
          <w:tcPr>
            <w:tcW w:w="361" w:type="dxa"/>
          </w:tcPr>
          <w:p w:rsidR="00C02AFF" w:rsidRPr="00C85FE6" w:rsidRDefault="00C02AFF" w:rsidP="00C02AFF">
            <w:pPr>
              <w:contextualSpacing/>
              <w:jc w:val="center"/>
              <w:rPr>
                <w:rFonts w:ascii="Times New Roman" w:eastAsia="Times New Roman" w:hAnsi="Times New Roman" w:cs="Times New Roman"/>
                <w:sz w:val="20"/>
                <w:szCs w:val="20"/>
                <w:lang w:eastAsia="tr-TR"/>
              </w:rPr>
            </w:pPr>
            <w:r w:rsidRPr="00C85FE6">
              <w:rPr>
                <w:rFonts w:ascii="Times New Roman" w:eastAsia="Times New Roman" w:hAnsi="Times New Roman" w:cs="Times New Roman"/>
                <w:sz w:val="20"/>
                <w:szCs w:val="20"/>
                <w:lang w:eastAsia="tr-TR"/>
              </w:rPr>
              <w:t>0</w:t>
            </w:r>
          </w:p>
        </w:tc>
        <w:tc>
          <w:tcPr>
            <w:tcW w:w="516" w:type="dxa"/>
          </w:tcPr>
          <w:p w:rsidR="00C02AFF" w:rsidRPr="00C85FE6" w:rsidRDefault="00C02AFF" w:rsidP="00C02AFF">
            <w:pPr>
              <w:contextualSpacing/>
              <w:jc w:val="center"/>
              <w:rPr>
                <w:rFonts w:ascii="Times New Roman" w:eastAsia="Times New Roman" w:hAnsi="Times New Roman" w:cs="Times New Roman"/>
                <w:sz w:val="20"/>
                <w:szCs w:val="20"/>
                <w:lang w:eastAsia="tr-TR"/>
              </w:rPr>
            </w:pPr>
            <w:r w:rsidRPr="00C85FE6">
              <w:rPr>
                <w:rFonts w:ascii="Times New Roman" w:eastAsia="Times New Roman" w:hAnsi="Times New Roman" w:cs="Times New Roman"/>
                <w:sz w:val="20"/>
                <w:szCs w:val="20"/>
                <w:lang w:eastAsia="tr-TR"/>
              </w:rPr>
              <w:t>3</w:t>
            </w:r>
          </w:p>
        </w:tc>
        <w:tc>
          <w:tcPr>
            <w:tcW w:w="779" w:type="dxa"/>
          </w:tcPr>
          <w:p w:rsidR="00C02AFF" w:rsidRPr="00C85FE6" w:rsidRDefault="00C02AFF" w:rsidP="00C02AFF">
            <w:pPr>
              <w:contextualSpacing/>
              <w:jc w:val="center"/>
              <w:rPr>
                <w:rFonts w:ascii="Times New Roman" w:eastAsia="Times New Roman" w:hAnsi="Times New Roman" w:cs="Times New Roman"/>
                <w:sz w:val="20"/>
                <w:szCs w:val="20"/>
                <w:lang w:eastAsia="tr-TR"/>
              </w:rPr>
            </w:pPr>
            <w:r w:rsidRPr="00C85FE6">
              <w:rPr>
                <w:rFonts w:ascii="Times New Roman" w:eastAsia="Times New Roman" w:hAnsi="Times New Roman" w:cs="Times New Roman"/>
                <w:sz w:val="20"/>
                <w:szCs w:val="20"/>
                <w:lang w:eastAsia="tr-TR"/>
              </w:rPr>
              <w:t>4</w:t>
            </w:r>
          </w:p>
        </w:tc>
        <w:tc>
          <w:tcPr>
            <w:tcW w:w="3014" w:type="dxa"/>
            <w:gridSpan w:val="2"/>
          </w:tcPr>
          <w:p w:rsidR="00C02AFF" w:rsidRPr="00C85FE6" w:rsidRDefault="00C02AFF" w:rsidP="00C02AFF">
            <w:pPr>
              <w:ind w:firstLine="22"/>
              <w:contextualSpacing/>
              <w:jc w:val="both"/>
              <w:rPr>
                <w:rFonts w:ascii="Times New Roman" w:hAnsi="Times New Roman" w:cs="Times New Roman"/>
                <w:sz w:val="20"/>
                <w:szCs w:val="20"/>
              </w:rPr>
            </w:pPr>
            <w:r w:rsidRPr="00C85FE6">
              <w:rPr>
                <w:rFonts w:ascii="Times New Roman" w:hAnsi="Times New Roman" w:cs="Times New Roman"/>
                <w:sz w:val="20"/>
                <w:szCs w:val="20"/>
              </w:rPr>
              <w:t>Özel Öğretim Yöntemleri</w:t>
            </w:r>
          </w:p>
        </w:tc>
        <w:tc>
          <w:tcPr>
            <w:tcW w:w="416" w:type="dxa"/>
          </w:tcPr>
          <w:p w:rsidR="00C02AFF" w:rsidRPr="00C85FE6" w:rsidRDefault="00C02AFF" w:rsidP="00C02AFF">
            <w:pPr>
              <w:contextualSpacing/>
              <w:jc w:val="center"/>
              <w:rPr>
                <w:rFonts w:ascii="Times New Roman" w:eastAsia="Times New Roman" w:hAnsi="Times New Roman" w:cs="Times New Roman"/>
                <w:sz w:val="20"/>
                <w:szCs w:val="20"/>
                <w:lang w:eastAsia="tr-TR"/>
              </w:rPr>
            </w:pPr>
            <w:r w:rsidRPr="00C85FE6">
              <w:rPr>
                <w:rFonts w:ascii="Times New Roman" w:eastAsia="Times New Roman" w:hAnsi="Times New Roman" w:cs="Times New Roman"/>
                <w:sz w:val="20"/>
                <w:szCs w:val="20"/>
                <w:lang w:eastAsia="tr-TR"/>
              </w:rPr>
              <w:t>3</w:t>
            </w:r>
          </w:p>
        </w:tc>
        <w:tc>
          <w:tcPr>
            <w:tcW w:w="361" w:type="dxa"/>
          </w:tcPr>
          <w:p w:rsidR="00C02AFF" w:rsidRPr="00C85FE6" w:rsidRDefault="00C02AFF" w:rsidP="00C02AFF">
            <w:pPr>
              <w:contextualSpacing/>
              <w:jc w:val="center"/>
              <w:rPr>
                <w:rFonts w:ascii="Times New Roman" w:eastAsia="Times New Roman" w:hAnsi="Times New Roman" w:cs="Times New Roman"/>
                <w:sz w:val="20"/>
                <w:szCs w:val="20"/>
                <w:lang w:eastAsia="tr-TR"/>
              </w:rPr>
            </w:pPr>
            <w:r w:rsidRPr="00C85FE6">
              <w:rPr>
                <w:rFonts w:ascii="Times New Roman" w:eastAsia="Times New Roman" w:hAnsi="Times New Roman" w:cs="Times New Roman"/>
                <w:sz w:val="20"/>
                <w:szCs w:val="20"/>
                <w:lang w:eastAsia="tr-TR"/>
              </w:rPr>
              <w:t>0</w:t>
            </w:r>
          </w:p>
        </w:tc>
        <w:tc>
          <w:tcPr>
            <w:tcW w:w="516" w:type="dxa"/>
          </w:tcPr>
          <w:p w:rsidR="00C02AFF" w:rsidRPr="00C85FE6" w:rsidRDefault="00C02AFF" w:rsidP="00C02AFF">
            <w:pPr>
              <w:contextualSpacing/>
              <w:jc w:val="center"/>
              <w:rPr>
                <w:rFonts w:ascii="Times New Roman" w:eastAsia="Times New Roman" w:hAnsi="Times New Roman" w:cs="Times New Roman"/>
                <w:sz w:val="20"/>
                <w:szCs w:val="20"/>
                <w:lang w:eastAsia="tr-TR"/>
              </w:rPr>
            </w:pPr>
            <w:r w:rsidRPr="00C85FE6">
              <w:rPr>
                <w:rFonts w:ascii="Times New Roman" w:eastAsia="Times New Roman" w:hAnsi="Times New Roman" w:cs="Times New Roman"/>
                <w:sz w:val="20"/>
                <w:szCs w:val="20"/>
                <w:lang w:eastAsia="tr-TR"/>
              </w:rPr>
              <w:t>3</w:t>
            </w:r>
          </w:p>
        </w:tc>
        <w:tc>
          <w:tcPr>
            <w:tcW w:w="761" w:type="dxa"/>
          </w:tcPr>
          <w:p w:rsidR="00C02AFF" w:rsidRPr="00C85FE6" w:rsidRDefault="00C02AFF" w:rsidP="00C02AFF">
            <w:pPr>
              <w:contextualSpacing/>
              <w:jc w:val="center"/>
              <w:rPr>
                <w:rFonts w:ascii="Times New Roman" w:eastAsia="Times New Roman" w:hAnsi="Times New Roman" w:cs="Times New Roman"/>
                <w:b/>
                <w:sz w:val="20"/>
                <w:szCs w:val="20"/>
                <w:lang w:eastAsia="tr-TR"/>
              </w:rPr>
            </w:pPr>
            <w:r w:rsidRPr="00C85FE6">
              <w:rPr>
                <w:rFonts w:ascii="Times New Roman" w:eastAsia="Times New Roman" w:hAnsi="Times New Roman" w:cs="Times New Roman"/>
                <w:b/>
                <w:sz w:val="20"/>
                <w:szCs w:val="20"/>
                <w:lang w:eastAsia="tr-TR"/>
              </w:rPr>
              <w:t>4</w:t>
            </w:r>
          </w:p>
        </w:tc>
      </w:tr>
      <w:tr w:rsidR="00C02AFF" w:rsidRPr="00C85FE6" w:rsidTr="00057043">
        <w:trPr>
          <w:jc w:val="center"/>
        </w:trPr>
        <w:tc>
          <w:tcPr>
            <w:tcW w:w="2651" w:type="dxa"/>
          </w:tcPr>
          <w:p w:rsidR="00C02AFF" w:rsidRPr="00C85FE6" w:rsidRDefault="00C02AFF" w:rsidP="00C02AFF">
            <w:pPr>
              <w:ind w:firstLine="22"/>
              <w:contextualSpacing/>
              <w:jc w:val="both"/>
              <w:rPr>
                <w:rFonts w:ascii="Times New Roman" w:eastAsia="Times New Roman" w:hAnsi="Times New Roman" w:cs="Times New Roman"/>
                <w:sz w:val="20"/>
                <w:szCs w:val="20"/>
                <w:lang w:eastAsia="tr-TR"/>
              </w:rPr>
            </w:pPr>
            <w:r w:rsidRPr="00C85FE6">
              <w:rPr>
                <w:rFonts w:ascii="Times New Roman" w:eastAsia="Times New Roman" w:hAnsi="Times New Roman" w:cs="Times New Roman"/>
                <w:sz w:val="20"/>
                <w:szCs w:val="20"/>
                <w:lang w:eastAsia="tr-TR"/>
              </w:rPr>
              <w:t>Öğretim İlke ve Yöntemleri</w:t>
            </w:r>
          </w:p>
        </w:tc>
        <w:tc>
          <w:tcPr>
            <w:tcW w:w="416" w:type="dxa"/>
          </w:tcPr>
          <w:p w:rsidR="00C02AFF" w:rsidRPr="00C85FE6" w:rsidRDefault="00C02AFF" w:rsidP="00C02AFF">
            <w:pPr>
              <w:contextualSpacing/>
              <w:jc w:val="center"/>
              <w:rPr>
                <w:rFonts w:ascii="Times New Roman" w:eastAsia="Times New Roman" w:hAnsi="Times New Roman" w:cs="Times New Roman"/>
                <w:sz w:val="20"/>
                <w:szCs w:val="20"/>
                <w:lang w:eastAsia="tr-TR"/>
              </w:rPr>
            </w:pPr>
            <w:r w:rsidRPr="00C85FE6">
              <w:rPr>
                <w:rFonts w:ascii="Times New Roman" w:eastAsia="Times New Roman" w:hAnsi="Times New Roman" w:cs="Times New Roman"/>
                <w:sz w:val="20"/>
                <w:szCs w:val="20"/>
                <w:lang w:eastAsia="tr-TR"/>
              </w:rPr>
              <w:t>3</w:t>
            </w:r>
          </w:p>
        </w:tc>
        <w:tc>
          <w:tcPr>
            <w:tcW w:w="361" w:type="dxa"/>
          </w:tcPr>
          <w:p w:rsidR="00C02AFF" w:rsidRPr="00C85FE6" w:rsidRDefault="00C02AFF" w:rsidP="00C02AFF">
            <w:pPr>
              <w:contextualSpacing/>
              <w:jc w:val="center"/>
              <w:rPr>
                <w:rFonts w:ascii="Times New Roman" w:eastAsia="Times New Roman" w:hAnsi="Times New Roman" w:cs="Times New Roman"/>
                <w:sz w:val="20"/>
                <w:szCs w:val="20"/>
                <w:lang w:eastAsia="tr-TR"/>
              </w:rPr>
            </w:pPr>
            <w:r w:rsidRPr="00C85FE6">
              <w:rPr>
                <w:rFonts w:ascii="Times New Roman" w:eastAsia="Times New Roman" w:hAnsi="Times New Roman" w:cs="Times New Roman"/>
                <w:sz w:val="20"/>
                <w:szCs w:val="20"/>
                <w:lang w:eastAsia="tr-TR"/>
              </w:rPr>
              <w:t>0</w:t>
            </w:r>
          </w:p>
        </w:tc>
        <w:tc>
          <w:tcPr>
            <w:tcW w:w="516" w:type="dxa"/>
          </w:tcPr>
          <w:p w:rsidR="00C02AFF" w:rsidRPr="00C85FE6" w:rsidRDefault="00C02AFF" w:rsidP="00C02AFF">
            <w:pPr>
              <w:contextualSpacing/>
              <w:jc w:val="center"/>
              <w:rPr>
                <w:rFonts w:ascii="Times New Roman" w:eastAsia="Times New Roman" w:hAnsi="Times New Roman" w:cs="Times New Roman"/>
                <w:sz w:val="20"/>
                <w:szCs w:val="20"/>
                <w:lang w:eastAsia="tr-TR"/>
              </w:rPr>
            </w:pPr>
            <w:r w:rsidRPr="00C85FE6">
              <w:rPr>
                <w:rFonts w:ascii="Times New Roman" w:eastAsia="Times New Roman" w:hAnsi="Times New Roman" w:cs="Times New Roman"/>
                <w:sz w:val="20"/>
                <w:szCs w:val="20"/>
                <w:lang w:eastAsia="tr-TR"/>
              </w:rPr>
              <w:t>3</w:t>
            </w:r>
          </w:p>
        </w:tc>
        <w:tc>
          <w:tcPr>
            <w:tcW w:w="779" w:type="dxa"/>
          </w:tcPr>
          <w:p w:rsidR="00C02AFF" w:rsidRPr="00C85FE6" w:rsidRDefault="00C02AFF" w:rsidP="00C02AFF">
            <w:pPr>
              <w:contextualSpacing/>
              <w:jc w:val="center"/>
              <w:rPr>
                <w:rFonts w:ascii="Times New Roman" w:eastAsia="Times New Roman" w:hAnsi="Times New Roman" w:cs="Times New Roman"/>
                <w:sz w:val="20"/>
                <w:szCs w:val="20"/>
                <w:lang w:eastAsia="tr-TR"/>
              </w:rPr>
            </w:pPr>
            <w:r w:rsidRPr="00C85FE6">
              <w:rPr>
                <w:rFonts w:ascii="Times New Roman" w:eastAsia="Times New Roman" w:hAnsi="Times New Roman" w:cs="Times New Roman"/>
                <w:sz w:val="20"/>
                <w:szCs w:val="20"/>
                <w:lang w:eastAsia="tr-TR"/>
              </w:rPr>
              <w:t>4</w:t>
            </w:r>
          </w:p>
        </w:tc>
        <w:tc>
          <w:tcPr>
            <w:tcW w:w="3014" w:type="dxa"/>
            <w:gridSpan w:val="2"/>
          </w:tcPr>
          <w:p w:rsidR="00C02AFF" w:rsidRPr="00C85FE6" w:rsidRDefault="00C02AFF" w:rsidP="00C02AFF">
            <w:pPr>
              <w:ind w:firstLine="22"/>
              <w:contextualSpacing/>
              <w:jc w:val="both"/>
              <w:rPr>
                <w:rFonts w:ascii="Times New Roman" w:eastAsia="Times New Roman" w:hAnsi="Times New Roman" w:cs="Times New Roman"/>
                <w:sz w:val="20"/>
                <w:szCs w:val="20"/>
                <w:lang w:eastAsia="tr-TR"/>
              </w:rPr>
            </w:pPr>
            <w:r w:rsidRPr="00C85FE6">
              <w:rPr>
                <w:rFonts w:ascii="Times New Roman" w:hAnsi="Times New Roman" w:cs="Times New Roman"/>
                <w:sz w:val="20"/>
                <w:szCs w:val="20"/>
              </w:rPr>
              <w:t>Sınıf Yönetimi</w:t>
            </w:r>
          </w:p>
        </w:tc>
        <w:tc>
          <w:tcPr>
            <w:tcW w:w="416" w:type="dxa"/>
          </w:tcPr>
          <w:p w:rsidR="00C02AFF" w:rsidRPr="00C85FE6" w:rsidRDefault="00C02AFF" w:rsidP="00C02AFF">
            <w:pPr>
              <w:contextualSpacing/>
              <w:jc w:val="center"/>
              <w:rPr>
                <w:rFonts w:ascii="Times New Roman" w:eastAsia="Times New Roman" w:hAnsi="Times New Roman" w:cs="Times New Roman"/>
                <w:sz w:val="20"/>
                <w:szCs w:val="20"/>
                <w:lang w:eastAsia="tr-TR"/>
              </w:rPr>
            </w:pPr>
            <w:r w:rsidRPr="00C85FE6">
              <w:rPr>
                <w:rFonts w:ascii="Times New Roman" w:eastAsia="Times New Roman" w:hAnsi="Times New Roman" w:cs="Times New Roman"/>
                <w:sz w:val="20"/>
                <w:szCs w:val="20"/>
                <w:lang w:eastAsia="tr-TR"/>
              </w:rPr>
              <w:t>2</w:t>
            </w:r>
          </w:p>
        </w:tc>
        <w:tc>
          <w:tcPr>
            <w:tcW w:w="361" w:type="dxa"/>
          </w:tcPr>
          <w:p w:rsidR="00C02AFF" w:rsidRPr="00C85FE6" w:rsidRDefault="00C02AFF" w:rsidP="00C02AFF">
            <w:pPr>
              <w:contextualSpacing/>
              <w:jc w:val="center"/>
              <w:rPr>
                <w:rFonts w:ascii="Times New Roman" w:eastAsia="Times New Roman" w:hAnsi="Times New Roman" w:cs="Times New Roman"/>
                <w:sz w:val="20"/>
                <w:szCs w:val="20"/>
                <w:lang w:eastAsia="tr-TR"/>
              </w:rPr>
            </w:pPr>
            <w:r w:rsidRPr="00C85FE6">
              <w:rPr>
                <w:rFonts w:ascii="Times New Roman" w:eastAsia="Times New Roman" w:hAnsi="Times New Roman" w:cs="Times New Roman"/>
                <w:sz w:val="20"/>
                <w:szCs w:val="20"/>
                <w:lang w:eastAsia="tr-TR"/>
              </w:rPr>
              <w:t>0</w:t>
            </w:r>
          </w:p>
        </w:tc>
        <w:tc>
          <w:tcPr>
            <w:tcW w:w="516" w:type="dxa"/>
          </w:tcPr>
          <w:p w:rsidR="00C02AFF" w:rsidRPr="00C85FE6" w:rsidRDefault="00C02AFF" w:rsidP="00C02AFF">
            <w:pPr>
              <w:contextualSpacing/>
              <w:jc w:val="center"/>
              <w:rPr>
                <w:rFonts w:ascii="Times New Roman" w:eastAsia="Times New Roman" w:hAnsi="Times New Roman" w:cs="Times New Roman"/>
                <w:sz w:val="20"/>
                <w:szCs w:val="20"/>
                <w:lang w:eastAsia="tr-TR"/>
              </w:rPr>
            </w:pPr>
            <w:r w:rsidRPr="00C85FE6">
              <w:rPr>
                <w:rFonts w:ascii="Times New Roman" w:eastAsia="Times New Roman" w:hAnsi="Times New Roman" w:cs="Times New Roman"/>
                <w:sz w:val="20"/>
                <w:szCs w:val="20"/>
                <w:lang w:eastAsia="tr-TR"/>
              </w:rPr>
              <w:t>2</w:t>
            </w:r>
          </w:p>
        </w:tc>
        <w:tc>
          <w:tcPr>
            <w:tcW w:w="761" w:type="dxa"/>
          </w:tcPr>
          <w:p w:rsidR="00C02AFF" w:rsidRPr="00C85FE6" w:rsidRDefault="00C02AFF" w:rsidP="00C02AFF">
            <w:pPr>
              <w:contextualSpacing/>
              <w:jc w:val="center"/>
              <w:rPr>
                <w:rFonts w:ascii="Times New Roman" w:eastAsia="Times New Roman" w:hAnsi="Times New Roman" w:cs="Times New Roman"/>
                <w:b/>
                <w:sz w:val="20"/>
                <w:szCs w:val="20"/>
                <w:lang w:eastAsia="tr-TR"/>
              </w:rPr>
            </w:pPr>
            <w:r w:rsidRPr="00C85FE6">
              <w:rPr>
                <w:rFonts w:ascii="Times New Roman" w:eastAsia="Times New Roman" w:hAnsi="Times New Roman" w:cs="Times New Roman"/>
                <w:b/>
                <w:sz w:val="20"/>
                <w:szCs w:val="20"/>
                <w:lang w:eastAsia="tr-TR"/>
              </w:rPr>
              <w:t>3</w:t>
            </w:r>
          </w:p>
        </w:tc>
      </w:tr>
      <w:tr w:rsidR="00C02AFF" w:rsidRPr="00C85FE6" w:rsidTr="00057043">
        <w:trPr>
          <w:jc w:val="center"/>
        </w:trPr>
        <w:tc>
          <w:tcPr>
            <w:tcW w:w="2651" w:type="dxa"/>
          </w:tcPr>
          <w:p w:rsidR="00C02AFF" w:rsidRPr="00C85FE6" w:rsidRDefault="00C02AFF" w:rsidP="00C02AFF">
            <w:pPr>
              <w:ind w:firstLine="22"/>
              <w:contextualSpacing/>
              <w:jc w:val="both"/>
              <w:rPr>
                <w:rFonts w:ascii="Times New Roman" w:eastAsia="Times New Roman" w:hAnsi="Times New Roman" w:cs="Times New Roman"/>
                <w:sz w:val="20"/>
                <w:szCs w:val="20"/>
                <w:lang w:eastAsia="tr-TR"/>
              </w:rPr>
            </w:pPr>
            <w:r w:rsidRPr="00C85FE6">
              <w:rPr>
                <w:rFonts w:ascii="Times New Roman" w:eastAsia="Times New Roman" w:hAnsi="Times New Roman" w:cs="Times New Roman"/>
                <w:sz w:val="20"/>
                <w:szCs w:val="20"/>
                <w:lang w:eastAsia="tr-TR"/>
              </w:rPr>
              <w:t>Rehberlik ve Özel Eğitim</w:t>
            </w:r>
          </w:p>
        </w:tc>
        <w:tc>
          <w:tcPr>
            <w:tcW w:w="416" w:type="dxa"/>
          </w:tcPr>
          <w:p w:rsidR="00C02AFF" w:rsidRPr="00C85FE6" w:rsidRDefault="00C02AFF" w:rsidP="00C02AFF">
            <w:pPr>
              <w:contextualSpacing/>
              <w:jc w:val="center"/>
              <w:rPr>
                <w:rFonts w:ascii="Times New Roman" w:eastAsia="Times New Roman" w:hAnsi="Times New Roman" w:cs="Times New Roman"/>
                <w:sz w:val="20"/>
                <w:szCs w:val="20"/>
                <w:lang w:eastAsia="tr-TR"/>
              </w:rPr>
            </w:pPr>
            <w:r w:rsidRPr="00C85FE6">
              <w:rPr>
                <w:rFonts w:ascii="Times New Roman" w:eastAsia="Times New Roman" w:hAnsi="Times New Roman" w:cs="Times New Roman"/>
                <w:sz w:val="20"/>
                <w:szCs w:val="20"/>
                <w:lang w:eastAsia="tr-TR"/>
              </w:rPr>
              <w:t>3</w:t>
            </w:r>
          </w:p>
        </w:tc>
        <w:tc>
          <w:tcPr>
            <w:tcW w:w="361" w:type="dxa"/>
          </w:tcPr>
          <w:p w:rsidR="00C02AFF" w:rsidRPr="00C85FE6" w:rsidRDefault="00C02AFF" w:rsidP="00C02AFF">
            <w:pPr>
              <w:contextualSpacing/>
              <w:jc w:val="center"/>
              <w:rPr>
                <w:rFonts w:ascii="Times New Roman" w:eastAsia="Times New Roman" w:hAnsi="Times New Roman" w:cs="Times New Roman"/>
                <w:sz w:val="20"/>
                <w:szCs w:val="20"/>
                <w:lang w:eastAsia="tr-TR"/>
              </w:rPr>
            </w:pPr>
            <w:r w:rsidRPr="00C85FE6">
              <w:rPr>
                <w:rFonts w:ascii="Times New Roman" w:eastAsia="Times New Roman" w:hAnsi="Times New Roman" w:cs="Times New Roman"/>
                <w:sz w:val="20"/>
                <w:szCs w:val="20"/>
                <w:lang w:eastAsia="tr-TR"/>
              </w:rPr>
              <w:t>0</w:t>
            </w:r>
          </w:p>
        </w:tc>
        <w:tc>
          <w:tcPr>
            <w:tcW w:w="516" w:type="dxa"/>
          </w:tcPr>
          <w:p w:rsidR="00C02AFF" w:rsidRPr="00C85FE6" w:rsidRDefault="00C02AFF" w:rsidP="00C02AFF">
            <w:pPr>
              <w:contextualSpacing/>
              <w:jc w:val="center"/>
              <w:rPr>
                <w:rFonts w:ascii="Times New Roman" w:eastAsia="Times New Roman" w:hAnsi="Times New Roman" w:cs="Times New Roman"/>
                <w:sz w:val="20"/>
                <w:szCs w:val="20"/>
                <w:lang w:eastAsia="tr-TR"/>
              </w:rPr>
            </w:pPr>
            <w:r w:rsidRPr="00C85FE6">
              <w:rPr>
                <w:rFonts w:ascii="Times New Roman" w:eastAsia="Times New Roman" w:hAnsi="Times New Roman" w:cs="Times New Roman"/>
                <w:sz w:val="20"/>
                <w:szCs w:val="20"/>
                <w:lang w:eastAsia="tr-TR"/>
              </w:rPr>
              <w:t>3</w:t>
            </w:r>
          </w:p>
        </w:tc>
        <w:tc>
          <w:tcPr>
            <w:tcW w:w="779" w:type="dxa"/>
          </w:tcPr>
          <w:p w:rsidR="00C02AFF" w:rsidRPr="00C85FE6" w:rsidRDefault="00C02AFF" w:rsidP="00C02AFF">
            <w:pPr>
              <w:contextualSpacing/>
              <w:jc w:val="center"/>
              <w:rPr>
                <w:rFonts w:ascii="Times New Roman" w:eastAsia="Times New Roman" w:hAnsi="Times New Roman" w:cs="Times New Roman"/>
                <w:sz w:val="20"/>
                <w:szCs w:val="20"/>
                <w:lang w:eastAsia="tr-TR"/>
              </w:rPr>
            </w:pPr>
            <w:r w:rsidRPr="00C85FE6">
              <w:rPr>
                <w:rFonts w:ascii="Times New Roman" w:eastAsia="Times New Roman" w:hAnsi="Times New Roman" w:cs="Times New Roman"/>
                <w:sz w:val="20"/>
                <w:szCs w:val="20"/>
                <w:lang w:eastAsia="tr-TR"/>
              </w:rPr>
              <w:t>4</w:t>
            </w:r>
          </w:p>
        </w:tc>
        <w:tc>
          <w:tcPr>
            <w:tcW w:w="3014" w:type="dxa"/>
            <w:gridSpan w:val="2"/>
          </w:tcPr>
          <w:p w:rsidR="00C02AFF" w:rsidRPr="00C85FE6" w:rsidRDefault="00C02AFF" w:rsidP="00C02AFF">
            <w:pPr>
              <w:ind w:firstLine="22"/>
              <w:contextualSpacing/>
              <w:jc w:val="both"/>
              <w:rPr>
                <w:rFonts w:ascii="Times New Roman" w:eastAsia="Times New Roman" w:hAnsi="Times New Roman" w:cs="Times New Roman"/>
                <w:sz w:val="20"/>
                <w:szCs w:val="20"/>
                <w:lang w:eastAsia="tr-TR"/>
              </w:rPr>
            </w:pPr>
            <w:r w:rsidRPr="00C85FE6">
              <w:rPr>
                <w:rFonts w:ascii="Times New Roman" w:hAnsi="Times New Roman" w:cs="Times New Roman"/>
                <w:sz w:val="20"/>
                <w:szCs w:val="20"/>
              </w:rPr>
              <w:t>Eğitimde Ölçme ve Değerlendirme</w:t>
            </w:r>
          </w:p>
        </w:tc>
        <w:tc>
          <w:tcPr>
            <w:tcW w:w="416" w:type="dxa"/>
          </w:tcPr>
          <w:p w:rsidR="00C02AFF" w:rsidRPr="00C85FE6" w:rsidRDefault="00C02AFF" w:rsidP="00C02AFF">
            <w:pPr>
              <w:contextualSpacing/>
              <w:jc w:val="center"/>
              <w:rPr>
                <w:rFonts w:ascii="Times New Roman" w:eastAsia="Times New Roman" w:hAnsi="Times New Roman" w:cs="Times New Roman"/>
                <w:sz w:val="20"/>
                <w:szCs w:val="20"/>
                <w:lang w:eastAsia="tr-TR"/>
              </w:rPr>
            </w:pPr>
            <w:r w:rsidRPr="00C85FE6">
              <w:rPr>
                <w:rFonts w:ascii="Times New Roman" w:eastAsia="Times New Roman" w:hAnsi="Times New Roman" w:cs="Times New Roman"/>
                <w:sz w:val="20"/>
                <w:szCs w:val="20"/>
                <w:lang w:eastAsia="tr-TR"/>
              </w:rPr>
              <w:t>3</w:t>
            </w:r>
          </w:p>
        </w:tc>
        <w:tc>
          <w:tcPr>
            <w:tcW w:w="361" w:type="dxa"/>
          </w:tcPr>
          <w:p w:rsidR="00C02AFF" w:rsidRPr="00C85FE6" w:rsidRDefault="00C02AFF" w:rsidP="00C02AFF">
            <w:pPr>
              <w:contextualSpacing/>
              <w:jc w:val="center"/>
              <w:rPr>
                <w:rFonts w:ascii="Times New Roman" w:eastAsia="Times New Roman" w:hAnsi="Times New Roman" w:cs="Times New Roman"/>
                <w:sz w:val="20"/>
                <w:szCs w:val="20"/>
                <w:lang w:eastAsia="tr-TR"/>
              </w:rPr>
            </w:pPr>
            <w:r w:rsidRPr="00C85FE6">
              <w:rPr>
                <w:rFonts w:ascii="Times New Roman" w:eastAsia="Times New Roman" w:hAnsi="Times New Roman" w:cs="Times New Roman"/>
                <w:sz w:val="20"/>
                <w:szCs w:val="20"/>
                <w:lang w:eastAsia="tr-TR"/>
              </w:rPr>
              <w:t>0</w:t>
            </w:r>
          </w:p>
        </w:tc>
        <w:tc>
          <w:tcPr>
            <w:tcW w:w="516" w:type="dxa"/>
          </w:tcPr>
          <w:p w:rsidR="00C02AFF" w:rsidRPr="00C85FE6" w:rsidRDefault="00C02AFF" w:rsidP="00C02AFF">
            <w:pPr>
              <w:contextualSpacing/>
              <w:jc w:val="center"/>
              <w:rPr>
                <w:rFonts w:ascii="Times New Roman" w:eastAsia="Times New Roman" w:hAnsi="Times New Roman" w:cs="Times New Roman"/>
                <w:sz w:val="20"/>
                <w:szCs w:val="20"/>
                <w:lang w:eastAsia="tr-TR"/>
              </w:rPr>
            </w:pPr>
            <w:r w:rsidRPr="00C85FE6">
              <w:rPr>
                <w:rFonts w:ascii="Times New Roman" w:eastAsia="Times New Roman" w:hAnsi="Times New Roman" w:cs="Times New Roman"/>
                <w:sz w:val="20"/>
                <w:szCs w:val="20"/>
                <w:lang w:eastAsia="tr-TR"/>
              </w:rPr>
              <w:t>3</w:t>
            </w:r>
          </w:p>
        </w:tc>
        <w:tc>
          <w:tcPr>
            <w:tcW w:w="761" w:type="dxa"/>
          </w:tcPr>
          <w:p w:rsidR="00C02AFF" w:rsidRPr="00C85FE6" w:rsidRDefault="00C02AFF" w:rsidP="00C02AFF">
            <w:pPr>
              <w:contextualSpacing/>
              <w:jc w:val="center"/>
              <w:rPr>
                <w:rFonts w:ascii="Times New Roman" w:eastAsia="Times New Roman" w:hAnsi="Times New Roman" w:cs="Times New Roman"/>
                <w:b/>
                <w:sz w:val="20"/>
                <w:szCs w:val="20"/>
                <w:lang w:eastAsia="tr-TR"/>
              </w:rPr>
            </w:pPr>
            <w:r w:rsidRPr="00C85FE6">
              <w:rPr>
                <w:rFonts w:ascii="Times New Roman" w:eastAsia="Times New Roman" w:hAnsi="Times New Roman" w:cs="Times New Roman"/>
                <w:b/>
                <w:sz w:val="20"/>
                <w:szCs w:val="20"/>
                <w:lang w:eastAsia="tr-TR"/>
              </w:rPr>
              <w:t>4</w:t>
            </w:r>
          </w:p>
        </w:tc>
      </w:tr>
      <w:tr w:rsidR="00C02AFF" w:rsidRPr="00C85FE6" w:rsidTr="00057043">
        <w:trPr>
          <w:jc w:val="center"/>
        </w:trPr>
        <w:tc>
          <w:tcPr>
            <w:tcW w:w="2651" w:type="dxa"/>
          </w:tcPr>
          <w:p w:rsidR="00C02AFF" w:rsidRPr="00C85FE6" w:rsidRDefault="00C02AFF" w:rsidP="00C02AFF">
            <w:pPr>
              <w:ind w:firstLine="22"/>
              <w:contextualSpacing/>
              <w:jc w:val="both"/>
              <w:rPr>
                <w:rFonts w:ascii="Times New Roman" w:eastAsia="Times New Roman" w:hAnsi="Times New Roman" w:cs="Times New Roman"/>
                <w:sz w:val="20"/>
                <w:szCs w:val="20"/>
                <w:lang w:eastAsia="tr-TR"/>
              </w:rPr>
            </w:pPr>
            <w:r w:rsidRPr="00C85FE6">
              <w:rPr>
                <w:rFonts w:ascii="Times New Roman" w:eastAsia="Times New Roman" w:hAnsi="Times New Roman" w:cs="Times New Roman"/>
                <w:sz w:val="20"/>
                <w:szCs w:val="20"/>
                <w:lang w:eastAsia="tr-TR"/>
              </w:rPr>
              <w:t>Eğitim Psikolojisi</w:t>
            </w:r>
          </w:p>
        </w:tc>
        <w:tc>
          <w:tcPr>
            <w:tcW w:w="416" w:type="dxa"/>
          </w:tcPr>
          <w:p w:rsidR="00C02AFF" w:rsidRPr="00C85FE6" w:rsidRDefault="00C02AFF" w:rsidP="00C02AFF">
            <w:pPr>
              <w:contextualSpacing/>
              <w:jc w:val="center"/>
              <w:rPr>
                <w:rFonts w:ascii="Times New Roman" w:eastAsia="Times New Roman" w:hAnsi="Times New Roman" w:cs="Times New Roman"/>
                <w:sz w:val="20"/>
                <w:szCs w:val="20"/>
                <w:lang w:eastAsia="tr-TR"/>
              </w:rPr>
            </w:pPr>
            <w:r w:rsidRPr="00C85FE6">
              <w:rPr>
                <w:rFonts w:ascii="Times New Roman" w:eastAsia="Times New Roman" w:hAnsi="Times New Roman" w:cs="Times New Roman"/>
                <w:sz w:val="20"/>
                <w:szCs w:val="20"/>
                <w:lang w:eastAsia="tr-TR"/>
              </w:rPr>
              <w:t>3</w:t>
            </w:r>
          </w:p>
        </w:tc>
        <w:tc>
          <w:tcPr>
            <w:tcW w:w="361" w:type="dxa"/>
          </w:tcPr>
          <w:p w:rsidR="00C02AFF" w:rsidRPr="00C85FE6" w:rsidRDefault="00C02AFF" w:rsidP="00C02AFF">
            <w:pPr>
              <w:contextualSpacing/>
              <w:jc w:val="center"/>
              <w:rPr>
                <w:rFonts w:ascii="Times New Roman" w:eastAsia="Times New Roman" w:hAnsi="Times New Roman" w:cs="Times New Roman"/>
                <w:sz w:val="20"/>
                <w:szCs w:val="20"/>
                <w:lang w:eastAsia="tr-TR"/>
              </w:rPr>
            </w:pPr>
            <w:r w:rsidRPr="00C85FE6">
              <w:rPr>
                <w:rFonts w:ascii="Times New Roman" w:eastAsia="Times New Roman" w:hAnsi="Times New Roman" w:cs="Times New Roman"/>
                <w:sz w:val="20"/>
                <w:szCs w:val="20"/>
                <w:lang w:eastAsia="tr-TR"/>
              </w:rPr>
              <w:t>0</w:t>
            </w:r>
          </w:p>
        </w:tc>
        <w:tc>
          <w:tcPr>
            <w:tcW w:w="516" w:type="dxa"/>
          </w:tcPr>
          <w:p w:rsidR="00C02AFF" w:rsidRPr="00C85FE6" w:rsidRDefault="00C02AFF" w:rsidP="00C02AFF">
            <w:pPr>
              <w:contextualSpacing/>
              <w:jc w:val="center"/>
              <w:rPr>
                <w:rFonts w:ascii="Times New Roman" w:eastAsia="Times New Roman" w:hAnsi="Times New Roman" w:cs="Times New Roman"/>
                <w:sz w:val="20"/>
                <w:szCs w:val="20"/>
                <w:lang w:eastAsia="tr-TR"/>
              </w:rPr>
            </w:pPr>
            <w:r w:rsidRPr="00C85FE6">
              <w:rPr>
                <w:rFonts w:ascii="Times New Roman" w:eastAsia="Times New Roman" w:hAnsi="Times New Roman" w:cs="Times New Roman"/>
                <w:sz w:val="20"/>
                <w:szCs w:val="20"/>
                <w:lang w:eastAsia="tr-TR"/>
              </w:rPr>
              <w:t>3</w:t>
            </w:r>
          </w:p>
        </w:tc>
        <w:tc>
          <w:tcPr>
            <w:tcW w:w="779" w:type="dxa"/>
          </w:tcPr>
          <w:p w:rsidR="00C02AFF" w:rsidRPr="00C85FE6" w:rsidRDefault="00C02AFF" w:rsidP="00C02AFF">
            <w:pPr>
              <w:contextualSpacing/>
              <w:jc w:val="center"/>
              <w:rPr>
                <w:rFonts w:ascii="Times New Roman" w:eastAsia="Times New Roman" w:hAnsi="Times New Roman" w:cs="Times New Roman"/>
                <w:sz w:val="20"/>
                <w:szCs w:val="20"/>
                <w:lang w:eastAsia="tr-TR"/>
              </w:rPr>
            </w:pPr>
            <w:r w:rsidRPr="00C85FE6">
              <w:rPr>
                <w:rFonts w:ascii="Times New Roman" w:eastAsia="Times New Roman" w:hAnsi="Times New Roman" w:cs="Times New Roman"/>
                <w:sz w:val="20"/>
                <w:szCs w:val="20"/>
                <w:lang w:eastAsia="tr-TR"/>
              </w:rPr>
              <w:t>4</w:t>
            </w:r>
          </w:p>
        </w:tc>
        <w:tc>
          <w:tcPr>
            <w:tcW w:w="3014" w:type="dxa"/>
            <w:gridSpan w:val="2"/>
          </w:tcPr>
          <w:p w:rsidR="00C02AFF" w:rsidRPr="00C85FE6" w:rsidRDefault="00C02AFF" w:rsidP="00C02AFF">
            <w:pPr>
              <w:ind w:firstLine="22"/>
              <w:contextualSpacing/>
              <w:jc w:val="both"/>
              <w:rPr>
                <w:rFonts w:ascii="Times New Roman" w:eastAsia="Times New Roman" w:hAnsi="Times New Roman" w:cs="Times New Roman"/>
                <w:sz w:val="20"/>
                <w:szCs w:val="20"/>
                <w:lang w:eastAsia="tr-TR"/>
              </w:rPr>
            </w:pPr>
            <w:r w:rsidRPr="00C85FE6">
              <w:rPr>
                <w:rFonts w:ascii="Times New Roman" w:hAnsi="Times New Roman" w:cs="Times New Roman"/>
                <w:sz w:val="20"/>
                <w:szCs w:val="20"/>
              </w:rPr>
              <w:t>Öğretim Teknolojileri</w:t>
            </w:r>
          </w:p>
        </w:tc>
        <w:tc>
          <w:tcPr>
            <w:tcW w:w="416" w:type="dxa"/>
          </w:tcPr>
          <w:p w:rsidR="00C02AFF" w:rsidRPr="00C85FE6" w:rsidRDefault="00C02AFF" w:rsidP="00C02AFF">
            <w:pPr>
              <w:contextualSpacing/>
              <w:jc w:val="center"/>
              <w:rPr>
                <w:rFonts w:ascii="Times New Roman" w:eastAsia="Times New Roman" w:hAnsi="Times New Roman" w:cs="Times New Roman"/>
                <w:sz w:val="20"/>
                <w:szCs w:val="20"/>
                <w:lang w:eastAsia="tr-TR"/>
              </w:rPr>
            </w:pPr>
            <w:r w:rsidRPr="00C85FE6">
              <w:rPr>
                <w:rFonts w:ascii="Times New Roman" w:eastAsia="Times New Roman" w:hAnsi="Times New Roman" w:cs="Times New Roman"/>
                <w:sz w:val="20"/>
                <w:szCs w:val="20"/>
                <w:lang w:eastAsia="tr-TR"/>
              </w:rPr>
              <w:t>2</w:t>
            </w:r>
          </w:p>
        </w:tc>
        <w:tc>
          <w:tcPr>
            <w:tcW w:w="361" w:type="dxa"/>
          </w:tcPr>
          <w:p w:rsidR="00C02AFF" w:rsidRPr="00C85FE6" w:rsidRDefault="00C02AFF" w:rsidP="00C02AFF">
            <w:pPr>
              <w:contextualSpacing/>
              <w:jc w:val="center"/>
              <w:rPr>
                <w:rFonts w:ascii="Times New Roman" w:eastAsia="Times New Roman" w:hAnsi="Times New Roman" w:cs="Times New Roman"/>
                <w:sz w:val="20"/>
                <w:szCs w:val="20"/>
                <w:lang w:eastAsia="tr-TR"/>
              </w:rPr>
            </w:pPr>
            <w:r w:rsidRPr="00C85FE6">
              <w:rPr>
                <w:rFonts w:ascii="Times New Roman" w:eastAsia="Times New Roman" w:hAnsi="Times New Roman" w:cs="Times New Roman"/>
                <w:sz w:val="20"/>
                <w:szCs w:val="20"/>
                <w:lang w:eastAsia="tr-TR"/>
              </w:rPr>
              <w:t>0</w:t>
            </w:r>
          </w:p>
        </w:tc>
        <w:tc>
          <w:tcPr>
            <w:tcW w:w="516" w:type="dxa"/>
          </w:tcPr>
          <w:p w:rsidR="00C02AFF" w:rsidRPr="00C85FE6" w:rsidRDefault="00C02AFF" w:rsidP="00C02AFF">
            <w:pPr>
              <w:contextualSpacing/>
              <w:jc w:val="center"/>
              <w:rPr>
                <w:rFonts w:ascii="Times New Roman" w:eastAsia="Times New Roman" w:hAnsi="Times New Roman" w:cs="Times New Roman"/>
                <w:sz w:val="20"/>
                <w:szCs w:val="20"/>
                <w:lang w:eastAsia="tr-TR"/>
              </w:rPr>
            </w:pPr>
            <w:r w:rsidRPr="00C85FE6">
              <w:rPr>
                <w:rFonts w:ascii="Times New Roman" w:eastAsia="Times New Roman" w:hAnsi="Times New Roman" w:cs="Times New Roman"/>
                <w:sz w:val="20"/>
                <w:szCs w:val="20"/>
                <w:lang w:eastAsia="tr-TR"/>
              </w:rPr>
              <w:t>2</w:t>
            </w:r>
          </w:p>
        </w:tc>
        <w:tc>
          <w:tcPr>
            <w:tcW w:w="761" w:type="dxa"/>
          </w:tcPr>
          <w:p w:rsidR="00C02AFF" w:rsidRPr="00C85FE6" w:rsidRDefault="00C02AFF" w:rsidP="00C02AFF">
            <w:pPr>
              <w:contextualSpacing/>
              <w:jc w:val="center"/>
              <w:rPr>
                <w:rFonts w:ascii="Times New Roman" w:eastAsia="Times New Roman" w:hAnsi="Times New Roman" w:cs="Times New Roman"/>
                <w:b/>
                <w:sz w:val="20"/>
                <w:szCs w:val="20"/>
                <w:lang w:eastAsia="tr-TR"/>
              </w:rPr>
            </w:pPr>
            <w:r w:rsidRPr="00C85FE6">
              <w:rPr>
                <w:rFonts w:ascii="Times New Roman" w:eastAsia="Times New Roman" w:hAnsi="Times New Roman" w:cs="Times New Roman"/>
                <w:b/>
                <w:sz w:val="20"/>
                <w:szCs w:val="20"/>
                <w:lang w:eastAsia="tr-TR"/>
              </w:rPr>
              <w:t>3</w:t>
            </w:r>
          </w:p>
        </w:tc>
      </w:tr>
      <w:tr w:rsidR="00C02AFF" w:rsidRPr="00C85FE6" w:rsidTr="00C02AFF">
        <w:trPr>
          <w:jc w:val="center"/>
        </w:trPr>
        <w:tc>
          <w:tcPr>
            <w:tcW w:w="2651" w:type="dxa"/>
            <w:shd w:val="clear" w:color="auto" w:fill="FFF2CC" w:themeFill="accent4" w:themeFillTint="33"/>
          </w:tcPr>
          <w:p w:rsidR="00C02AFF" w:rsidRPr="00C85FE6" w:rsidRDefault="00C02AFF" w:rsidP="00C02AFF">
            <w:pPr>
              <w:ind w:firstLine="22"/>
              <w:contextualSpacing/>
              <w:jc w:val="both"/>
              <w:rPr>
                <w:rFonts w:ascii="Times New Roman" w:eastAsia="Times New Roman" w:hAnsi="Times New Roman" w:cs="Times New Roman"/>
                <w:b/>
                <w:sz w:val="20"/>
                <w:szCs w:val="20"/>
                <w:lang w:eastAsia="tr-TR"/>
              </w:rPr>
            </w:pPr>
            <w:r w:rsidRPr="00C85FE6">
              <w:rPr>
                <w:rFonts w:ascii="Times New Roman" w:eastAsia="Times New Roman" w:hAnsi="Times New Roman" w:cs="Times New Roman"/>
                <w:b/>
                <w:sz w:val="20"/>
                <w:szCs w:val="20"/>
                <w:lang w:eastAsia="tr-TR"/>
              </w:rPr>
              <w:t>Toplam</w:t>
            </w:r>
          </w:p>
        </w:tc>
        <w:tc>
          <w:tcPr>
            <w:tcW w:w="416" w:type="dxa"/>
            <w:shd w:val="clear" w:color="auto" w:fill="FFF2CC" w:themeFill="accent4" w:themeFillTint="33"/>
          </w:tcPr>
          <w:p w:rsidR="00C02AFF" w:rsidRPr="00C85FE6" w:rsidRDefault="00C02AFF" w:rsidP="00C02AFF">
            <w:pPr>
              <w:contextualSpacing/>
              <w:jc w:val="center"/>
              <w:rPr>
                <w:rFonts w:ascii="Times New Roman" w:eastAsia="Times New Roman" w:hAnsi="Times New Roman" w:cs="Times New Roman"/>
                <w:b/>
                <w:sz w:val="20"/>
                <w:szCs w:val="20"/>
                <w:lang w:eastAsia="tr-TR"/>
              </w:rPr>
            </w:pPr>
            <w:r w:rsidRPr="00C85FE6">
              <w:rPr>
                <w:rFonts w:ascii="Times New Roman" w:eastAsia="Times New Roman" w:hAnsi="Times New Roman" w:cs="Times New Roman"/>
                <w:b/>
                <w:sz w:val="20"/>
                <w:szCs w:val="20"/>
                <w:lang w:eastAsia="tr-TR"/>
              </w:rPr>
              <w:t>12</w:t>
            </w:r>
          </w:p>
        </w:tc>
        <w:tc>
          <w:tcPr>
            <w:tcW w:w="361" w:type="dxa"/>
            <w:shd w:val="clear" w:color="auto" w:fill="FFF2CC" w:themeFill="accent4" w:themeFillTint="33"/>
          </w:tcPr>
          <w:p w:rsidR="00C02AFF" w:rsidRPr="00C85FE6" w:rsidRDefault="00C02AFF" w:rsidP="00C02AFF">
            <w:pPr>
              <w:contextualSpacing/>
              <w:jc w:val="center"/>
              <w:rPr>
                <w:rFonts w:ascii="Times New Roman" w:eastAsia="Times New Roman" w:hAnsi="Times New Roman" w:cs="Times New Roman"/>
                <w:b/>
                <w:sz w:val="20"/>
                <w:szCs w:val="20"/>
                <w:lang w:eastAsia="tr-TR"/>
              </w:rPr>
            </w:pPr>
            <w:r w:rsidRPr="00C85FE6">
              <w:rPr>
                <w:rFonts w:ascii="Times New Roman" w:eastAsia="Times New Roman" w:hAnsi="Times New Roman" w:cs="Times New Roman"/>
                <w:b/>
                <w:sz w:val="20"/>
                <w:szCs w:val="20"/>
                <w:lang w:eastAsia="tr-TR"/>
              </w:rPr>
              <w:t>0</w:t>
            </w:r>
          </w:p>
        </w:tc>
        <w:tc>
          <w:tcPr>
            <w:tcW w:w="516" w:type="dxa"/>
            <w:shd w:val="clear" w:color="auto" w:fill="FFF2CC" w:themeFill="accent4" w:themeFillTint="33"/>
          </w:tcPr>
          <w:p w:rsidR="00C02AFF" w:rsidRPr="00C85FE6" w:rsidRDefault="00C02AFF" w:rsidP="00C02AFF">
            <w:pPr>
              <w:contextualSpacing/>
              <w:jc w:val="center"/>
              <w:rPr>
                <w:rFonts w:ascii="Times New Roman" w:eastAsia="Times New Roman" w:hAnsi="Times New Roman" w:cs="Times New Roman"/>
                <w:b/>
                <w:sz w:val="20"/>
                <w:szCs w:val="20"/>
                <w:lang w:eastAsia="tr-TR"/>
              </w:rPr>
            </w:pPr>
            <w:r w:rsidRPr="00C85FE6">
              <w:rPr>
                <w:rFonts w:ascii="Times New Roman" w:eastAsia="Times New Roman" w:hAnsi="Times New Roman" w:cs="Times New Roman"/>
                <w:b/>
                <w:sz w:val="20"/>
                <w:szCs w:val="20"/>
                <w:lang w:eastAsia="tr-TR"/>
              </w:rPr>
              <w:t>12</w:t>
            </w:r>
          </w:p>
        </w:tc>
        <w:tc>
          <w:tcPr>
            <w:tcW w:w="779" w:type="dxa"/>
            <w:shd w:val="clear" w:color="auto" w:fill="FFF2CC" w:themeFill="accent4" w:themeFillTint="33"/>
          </w:tcPr>
          <w:p w:rsidR="00C02AFF" w:rsidRPr="00C85FE6" w:rsidRDefault="00C02AFF" w:rsidP="00C02AFF">
            <w:pPr>
              <w:contextualSpacing/>
              <w:jc w:val="center"/>
              <w:rPr>
                <w:rFonts w:ascii="Times New Roman" w:eastAsia="Times New Roman" w:hAnsi="Times New Roman" w:cs="Times New Roman"/>
                <w:b/>
                <w:sz w:val="20"/>
                <w:szCs w:val="20"/>
                <w:lang w:eastAsia="tr-TR"/>
              </w:rPr>
            </w:pPr>
            <w:r w:rsidRPr="00C85FE6">
              <w:rPr>
                <w:rFonts w:ascii="Times New Roman" w:eastAsia="Times New Roman" w:hAnsi="Times New Roman" w:cs="Times New Roman"/>
                <w:b/>
                <w:sz w:val="20"/>
                <w:szCs w:val="20"/>
                <w:lang w:eastAsia="tr-TR"/>
              </w:rPr>
              <w:t>16</w:t>
            </w:r>
          </w:p>
        </w:tc>
        <w:tc>
          <w:tcPr>
            <w:tcW w:w="3014" w:type="dxa"/>
            <w:gridSpan w:val="2"/>
            <w:shd w:val="clear" w:color="auto" w:fill="FFF2CC" w:themeFill="accent4" w:themeFillTint="33"/>
          </w:tcPr>
          <w:p w:rsidR="00C02AFF" w:rsidRPr="00C85FE6" w:rsidRDefault="00C02AFF" w:rsidP="00C02AFF">
            <w:pPr>
              <w:contextualSpacing/>
              <w:jc w:val="both"/>
              <w:rPr>
                <w:rFonts w:ascii="Times New Roman" w:eastAsia="Times New Roman" w:hAnsi="Times New Roman" w:cs="Times New Roman"/>
                <w:b/>
                <w:sz w:val="20"/>
                <w:szCs w:val="20"/>
                <w:lang w:eastAsia="tr-TR"/>
              </w:rPr>
            </w:pPr>
          </w:p>
        </w:tc>
        <w:tc>
          <w:tcPr>
            <w:tcW w:w="416" w:type="dxa"/>
            <w:shd w:val="clear" w:color="auto" w:fill="FFF2CC" w:themeFill="accent4" w:themeFillTint="33"/>
          </w:tcPr>
          <w:p w:rsidR="00C02AFF" w:rsidRPr="00C85FE6" w:rsidRDefault="00C02AFF" w:rsidP="00C02AFF">
            <w:pPr>
              <w:contextualSpacing/>
              <w:jc w:val="center"/>
              <w:rPr>
                <w:rFonts w:ascii="Times New Roman" w:eastAsia="Times New Roman" w:hAnsi="Times New Roman" w:cs="Times New Roman"/>
                <w:b/>
                <w:sz w:val="20"/>
                <w:szCs w:val="20"/>
                <w:lang w:eastAsia="tr-TR"/>
              </w:rPr>
            </w:pPr>
            <w:r w:rsidRPr="00C85FE6">
              <w:rPr>
                <w:rFonts w:ascii="Times New Roman" w:eastAsia="Times New Roman" w:hAnsi="Times New Roman" w:cs="Times New Roman"/>
                <w:b/>
                <w:sz w:val="20"/>
                <w:szCs w:val="20"/>
                <w:lang w:eastAsia="tr-TR"/>
              </w:rPr>
              <w:t>10</w:t>
            </w:r>
          </w:p>
        </w:tc>
        <w:tc>
          <w:tcPr>
            <w:tcW w:w="361" w:type="dxa"/>
            <w:shd w:val="clear" w:color="auto" w:fill="FFF2CC" w:themeFill="accent4" w:themeFillTint="33"/>
          </w:tcPr>
          <w:p w:rsidR="00C02AFF" w:rsidRPr="00C85FE6" w:rsidRDefault="00C02AFF" w:rsidP="00C02AFF">
            <w:pPr>
              <w:contextualSpacing/>
              <w:jc w:val="center"/>
              <w:rPr>
                <w:rFonts w:ascii="Times New Roman" w:eastAsia="Times New Roman" w:hAnsi="Times New Roman" w:cs="Times New Roman"/>
                <w:b/>
                <w:sz w:val="20"/>
                <w:szCs w:val="20"/>
                <w:lang w:eastAsia="tr-TR"/>
              </w:rPr>
            </w:pPr>
            <w:r w:rsidRPr="00C85FE6">
              <w:rPr>
                <w:rFonts w:ascii="Times New Roman" w:eastAsia="Times New Roman" w:hAnsi="Times New Roman" w:cs="Times New Roman"/>
                <w:b/>
                <w:sz w:val="20"/>
                <w:szCs w:val="20"/>
                <w:lang w:eastAsia="tr-TR"/>
              </w:rPr>
              <w:t>0</w:t>
            </w:r>
          </w:p>
        </w:tc>
        <w:tc>
          <w:tcPr>
            <w:tcW w:w="516" w:type="dxa"/>
            <w:shd w:val="clear" w:color="auto" w:fill="FFF2CC" w:themeFill="accent4" w:themeFillTint="33"/>
          </w:tcPr>
          <w:p w:rsidR="00C02AFF" w:rsidRPr="00C85FE6" w:rsidRDefault="00C02AFF" w:rsidP="00C02AFF">
            <w:pPr>
              <w:contextualSpacing/>
              <w:jc w:val="center"/>
              <w:rPr>
                <w:rFonts w:ascii="Times New Roman" w:eastAsia="Times New Roman" w:hAnsi="Times New Roman" w:cs="Times New Roman"/>
                <w:b/>
                <w:sz w:val="20"/>
                <w:szCs w:val="20"/>
                <w:lang w:eastAsia="tr-TR"/>
              </w:rPr>
            </w:pPr>
            <w:r w:rsidRPr="00C85FE6">
              <w:rPr>
                <w:rFonts w:ascii="Times New Roman" w:eastAsia="Times New Roman" w:hAnsi="Times New Roman" w:cs="Times New Roman"/>
                <w:b/>
                <w:sz w:val="20"/>
                <w:szCs w:val="20"/>
                <w:lang w:eastAsia="tr-TR"/>
              </w:rPr>
              <w:t>10</w:t>
            </w:r>
          </w:p>
        </w:tc>
        <w:tc>
          <w:tcPr>
            <w:tcW w:w="761" w:type="dxa"/>
            <w:shd w:val="clear" w:color="auto" w:fill="FFF2CC" w:themeFill="accent4" w:themeFillTint="33"/>
          </w:tcPr>
          <w:p w:rsidR="00C02AFF" w:rsidRPr="00C85FE6" w:rsidRDefault="00C02AFF" w:rsidP="00C02AFF">
            <w:pPr>
              <w:contextualSpacing/>
              <w:jc w:val="center"/>
              <w:rPr>
                <w:rFonts w:ascii="Times New Roman" w:eastAsia="Times New Roman" w:hAnsi="Times New Roman" w:cs="Times New Roman"/>
                <w:b/>
                <w:sz w:val="20"/>
                <w:szCs w:val="20"/>
                <w:lang w:eastAsia="tr-TR"/>
              </w:rPr>
            </w:pPr>
            <w:r w:rsidRPr="00C85FE6">
              <w:rPr>
                <w:rFonts w:ascii="Times New Roman" w:eastAsia="Times New Roman" w:hAnsi="Times New Roman" w:cs="Times New Roman"/>
                <w:b/>
                <w:sz w:val="20"/>
                <w:szCs w:val="20"/>
                <w:lang w:eastAsia="tr-TR"/>
              </w:rPr>
              <w:t>14</w:t>
            </w:r>
          </w:p>
        </w:tc>
      </w:tr>
      <w:tr w:rsidR="00C02AFF" w:rsidRPr="00C85FE6" w:rsidTr="00057043">
        <w:trPr>
          <w:jc w:val="center"/>
        </w:trPr>
        <w:tc>
          <w:tcPr>
            <w:tcW w:w="9791" w:type="dxa"/>
            <w:gridSpan w:val="11"/>
            <w:shd w:val="clear" w:color="auto" w:fill="B4C6E7" w:themeFill="accent5" w:themeFillTint="66"/>
          </w:tcPr>
          <w:p w:rsidR="00C02AFF" w:rsidRPr="00C85FE6" w:rsidRDefault="00C02AFF" w:rsidP="00C02AFF">
            <w:pPr>
              <w:contextualSpacing/>
              <w:jc w:val="center"/>
              <w:rPr>
                <w:rFonts w:ascii="Times New Roman" w:eastAsia="Times New Roman" w:hAnsi="Times New Roman" w:cs="Times New Roman"/>
                <w:b/>
                <w:sz w:val="20"/>
                <w:szCs w:val="20"/>
                <w:lang w:eastAsia="tr-TR"/>
              </w:rPr>
            </w:pPr>
            <w:r w:rsidRPr="00C85FE6">
              <w:rPr>
                <w:rFonts w:ascii="Times New Roman" w:eastAsia="Times New Roman" w:hAnsi="Times New Roman" w:cs="Times New Roman"/>
                <w:b/>
                <w:sz w:val="20"/>
                <w:szCs w:val="20"/>
                <w:lang w:eastAsia="tr-TR"/>
              </w:rPr>
              <w:t>2023-2024 EĞİTİM-ÖĞRETİM YILI</w:t>
            </w:r>
          </w:p>
        </w:tc>
      </w:tr>
      <w:tr w:rsidR="00C02AFF" w:rsidRPr="00C85FE6" w:rsidTr="00057043">
        <w:trPr>
          <w:jc w:val="center"/>
        </w:trPr>
        <w:tc>
          <w:tcPr>
            <w:tcW w:w="4729" w:type="dxa"/>
            <w:gridSpan w:val="6"/>
            <w:shd w:val="clear" w:color="auto" w:fill="B4C6E7" w:themeFill="accent5" w:themeFillTint="66"/>
          </w:tcPr>
          <w:p w:rsidR="00C02AFF" w:rsidRPr="00C85FE6" w:rsidRDefault="00C02AFF" w:rsidP="00057043">
            <w:pPr>
              <w:contextualSpacing/>
              <w:jc w:val="center"/>
              <w:rPr>
                <w:rFonts w:ascii="Times New Roman" w:eastAsia="Times New Roman" w:hAnsi="Times New Roman" w:cs="Times New Roman"/>
                <w:b/>
                <w:sz w:val="20"/>
                <w:szCs w:val="20"/>
                <w:lang w:eastAsia="tr-TR"/>
              </w:rPr>
            </w:pPr>
            <w:r w:rsidRPr="00C85FE6">
              <w:rPr>
                <w:rFonts w:ascii="Times New Roman" w:eastAsia="Times New Roman" w:hAnsi="Times New Roman" w:cs="Times New Roman"/>
                <w:b/>
                <w:sz w:val="20"/>
                <w:szCs w:val="20"/>
                <w:lang w:eastAsia="tr-TR"/>
              </w:rPr>
              <w:t>GÜZ YARIYILI</w:t>
            </w:r>
          </w:p>
        </w:tc>
        <w:tc>
          <w:tcPr>
            <w:tcW w:w="5062" w:type="dxa"/>
            <w:gridSpan w:val="5"/>
            <w:shd w:val="clear" w:color="auto" w:fill="B4C6E7" w:themeFill="accent5" w:themeFillTint="66"/>
          </w:tcPr>
          <w:p w:rsidR="00C02AFF" w:rsidRPr="00C85FE6" w:rsidRDefault="00C02AFF" w:rsidP="00057043">
            <w:pPr>
              <w:contextualSpacing/>
              <w:jc w:val="center"/>
              <w:rPr>
                <w:rFonts w:ascii="Times New Roman" w:eastAsia="Times New Roman" w:hAnsi="Times New Roman" w:cs="Times New Roman"/>
                <w:b/>
                <w:sz w:val="20"/>
                <w:szCs w:val="20"/>
                <w:lang w:eastAsia="tr-TR"/>
              </w:rPr>
            </w:pPr>
          </w:p>
        </w:tc>
      </w:tr>
      <w:tr w:rsidR="00C02AFF" w:rsidRPr="00C85FE6" w:rsidTr="00057043">
        <w:trPr>
          <w:jc w:val="center"/>
        </w:trPr>
        <w:tc>
          <w:tcPr>
            <w:tcW w:w="2651" w:type="dxa"/>
          </w:tcPr>
          <w:p w:rsidR="00C02AFF" w:rsidRPr="00C85FE6" w:rsidRDefault="00C02AFF" w:rsidP="00C02AFF">
            <w:pPr>
              <w:ind w:firstLine="22"/>
              <w:contextualSpacing/>
              <w:jc w:val="both"/>
              <w:rPr>
                <w:rFonts w:ascii="Times New Roman" w:hAnsi="Times New Roman" w:cs="Times New Roman"/>
                <w:sz w:val="20"/>
                <w:szCs w:val="20"/>
              </w:rPr>
            </w:pPr>
            <w:r w:rsidRPr="00C85FE6">
              <w:rPr>
                <w:rFonts w:ascii="Times New Roman" w:hAnsi="Times New Roman" w:cs="Times New Roman"/>
                <w:sz w:val="20"/>
                <w:szCs w:val="20"/>
              </w:rPr>
              <w:t>Öğretmenlik Uygulaması</w:t>
            </w:r>
          </w:p>
        </w:tc>
        <w:tc>
          <w:tcPr>
            <w:tcW w:w="416" w:type="dxa"/>
          </w:tcPr>
          <w:p w:rsidR="00C02AFF" w:rsidRPr="00C85FE6" w:rsidRDefault="00C02AFF" w:rsidP="00C02AFF">
            <w:pPr>
              <w:contextualSpacing/>
              <w:jc w:val="center"/>
              <w:rPr>
                <w:rFonts w:ascii="Times New Roman" w:eastAsia="Times New Roman" w:hAnsi="Times New Roman" w:cs="Times New Roman"/>
                <w:sz w:val="20"/>
                <w:szCs w:val="20"/>
                <w:lang w:eastAsia="tr-TR"/>
              </w:rPr>
            </w:pPr>
            <w:r w:rsidRPr="00C85FE6">
              <w:rPr>
                <w:rFonts w:ascii="Times New Roman" w:eastAsia="Times New Roman" w:hAnsi="Times New Roman" w:cs="Times New Roman"/>
                <w:sz w:val="20"/>
                <w:szCs w:val="20"/>
                <w:lang w:eastAsia="tr-TR"/>
              </w:rPr>
              <w:t>1</w:t>
            </w:r>
          </w:p>
        </w:tc>
        <w:tc>
          <w:tcPr>
            <w:tcW w:w="361" w:type="dxa"/>
          </w:tcPr>
          <w:p w:rsidR="00C02AFF" w:rsidRPr="00C85FE6" w:rsidRDefault="00C02AFF" w:rsidP="00C02AFF">
            <w:pPr>
              <w:contextualSpacing/>
              <w:jc w:val="center"/>
              <w:rPr>
                <w:rFonts w:ascii="Times New Roman" w:eastAsia="Times New Roman" w:hAnsi="Times New Roman" w:cs="Times New Roman"/>
                <w:sz w:val="20"/>
                <w:szCs w:val="20"/>
                <w:lang w:eastAsia="tr-TR"/>
              </w:rPr>
            </w:pPr>
            <w:r w:rsidRPr="00C85FE6">
              <w:rPr>
                <w:rFonts w:ascii="Times New Roman" w:eastAsia="Times New Roman" w:hAnsi="Times New Roman" w:cs="Times New Roman"/>
                <w:sz w:val="20"/>
                <w:szCs w:val="20"/>
                <w:lang w:eastAsia="tr-TR"/>
              </w:rPr>
              <w:t>8</w:t>
            </w:r>
          </w:p>
        </w:tc>
        <w:tc>
          <w:tcPr>
            <w:tcW w:w="516" w:type="dxa"/>
          </w:tcPr>
          <w:p w:rsidR="00C02AFF" w:rsidRPr="00C85FE6" w:rsidRDefault="00C02AFF" w:rsidP="00C02AFF">
            <w:pPr>
              <w:contextualSpacing/>
              <w:jc w:val="center"/>
              <w:rPr>
                <w:rFonts w:ascii="Times New Roman" w:eastAsia="Times New Roman" w:hAnsi="Times New Roman" w:cs="Times New Roman"/>
                <w:sz w:val="20"/>
                <w:szCs w:val="20"/>
                <w:lang w:eastAsia="tr-TR"/>
              </w:rPr>
            </w:pPr>
            <w:r w:rsidRPr="00C85FE6">
              <w:rPr>
                <w:rFonts w:ascii="Times New Roman" w:eastAsia="Times New Roman" w:hAnsi="Times New Roman" w:cs="Times New Roman"/>
                <w:sz w:val="20"/>
                <w:szCs w:val="20"/>
                <w:lang w:eastAsia="tr-TR"/>
              </w:rPr>
              <w:t>5</w:t>
            </w:r>
          </w:p>
        </w:tc>
        <w:tc>
          <w:tcPr>
            <w:tcW w:w="779" w:type="dxa"/>
          </w:tcPr>
          <w:p w:rsidR="00C02AFF" w:rsidRPr="00C85FE6" w:rsidRDefault="00C02AFF" w:rsidP="00C02AFF">
            <w:pPr>
              <w:contextualSpacing/>
              <w:jc w:val="center"/>
              <w:rPr>
                <w:rFonts w:ascii="Times New Roman" w:eastAsia="Times New Roman" w:hAnsi="Times New Roman" w:cs="Times New Roman"/>
                <w:b/>
                <w:sz w:val="20"/>
                <w:szCs w:val="20"/>
                <w:lang w:eastAsia="tr-TR"/>
              </w:rPr>
            </w:pPr>
            <w:r w:rsidRPr="00C85FE6">
              <w:rPr>
                <w:rFonts w:ascii="Times New Roman" w:eastAsia="Times New Roman" w:hAnsi="Times New Roman" w:cs="Times New Roman"/>
                <w:b/>
                <w:sz w:val="20"/>
                <w:szCs w:val="20"/>
                <w:lang w:eastAsia="tr-TR"/>
              </w:rPr>
              <w:t>10</w:t>
            </w:r>
          </w:p>
        </w:tc>
        <w:tc>
          <w:tcPr>
            <w:tcW w:w="3014" w:type="dxa"/>
            <w:gridSpan w:val="2"/>
          </w:tcPr>
          <w:p w:rsidR="00C02AFF" w:rsidRPr="00C85FE6" w:rsidRDefault="00C02AFF" w:rsidP="00C02AFF">
            <w:pPr>
              <w:contextualSpacing/>
              <w:jc w:val="both"/>
              <w:rPr>
                <w:rFonts w:ascii="Times New Roman" w:eastAsia="Times New Roman" w:hAnsi="Times New Roman" w:cs="Times New Roman"/>
                <w:sz w:val="20"/>
                <w:szCs w:val="20"/>
                <w:lang w:eastAsia="tr-TR"/>
              </w:rPr>
            </w:pPr>
          </w:p>
        </w:tc>
        <w:tc>
          <w:tcPr>
            <w:tcW w:w="416" w:type="dxa"/>
          </w:tcPr>
          <w:p w:rsidR="00C02AFF" w:rsidRPr="00C85FE6" w:rsidRDefault="00C02AFF" w:rsidP="00C02AFF">
            <w:pPr>
              <w:contextualSpacing/>
              <w:jc w:val="both"/>
              <w:rPr>
                <w:rFonts w:ascii="Times New Roman" w:eastAsia="Times New Roman" w:hAnsi="Times New Roman" w:cs="Times New Roman"/>
                <w:sz w:val="20"/>
                <w:szCs w:val="20"/>
                <w:lang w:eastAsia="tr-TR"/>
              </w:rPr>
            </w:pPr>
          </w:p>
        </w:tc>
        <w:tc>
          <w:tcPr>
            <w:tcW w:w="361" w:type="dxa"/>
          </w:tcPr>
          <w:p w:rsidR="00C02AFF" w:rsidRPr="00C85FE6" w:rsidRDefault="00C02AFF" w:rsidP="00C02AFF">
            <w:pPr>
              <w:contextualSpacing/>
              <w:jc w:val="both"/>
              <w:rPr>
                <w:rFonts w:ascii="Times New Roman" w:eastAsia="Times New Roman" w:hAnsi="Times New Roman" w:cs="Times New Roman"/>
                <w:sz w:val="20"/>
                <w:szCs w:val="20"/>
                <w:lang w:eastAsia="tr-TR"/>
              </w:rPr>
            </w:pPr>
          </w:p>
        </w:tc>
        <w:tc>
          <w:tcPr>
            <w:tcW w:w="516" w:type="dxa"/>
          </w:tcPr>
          <w:p w:rsidR="00C02AFF" w:rsidRPr="00C85FE6" w:rsidRDefault="00C02AFF" w:rsidP="00C02AFF">
            <w:pPr>
              <w:contextualSpacing/>
              <w:jc w:val="both"/>
              <w:rPr>
                <w:rFonts w:ascii="Times New Roman" w:eastAsia="Times New Roman" w:hAnsi="Times New Roman" w:cs="Times New Roman"/>
                <w:sz w:val="20"/>
                <w:szCs w:val="20"/>
                <w:lang w:eastAsia="tr-TR"/>
              </w:rPr>
            </w:pPr>
          </w:p>
        </w:tc>
        <w:tc>
          <w:tcPr>
            <w:tcW w:w="761" w:type="dxa"/>
          </w:tcPr>
          <w:p w:rsidR="00C02AFF" w:rsidRPr="00C85FE6" w:rsidRDefault="00C02AFF" w:rsidP="00C02AFF">
            <w:pPr>
              <w:contextualSpacing/>
              <w:jc w:val="both"/>
              <w:rPr>
                <w:rFonts w:ascii="Times New Roman" w:eastAsia="Times New Roman" w:hAnsi="Times New Roman" w:cs="Times New Roman"/>
                <w:sz w:val="20"/>
                <w:szCs w:val="20"/>
                <w:lang w:eastAsia="tr-TR"/>
              </w:rPr>
            </w:pPr>
          </w:p>
        </w:tc>
      </w:tr>
      <w:tr w:rsidR="00C02AFF" w:rsidRPr="00C85FE6" w:rsidTr="00057043">
        <w:trPr>
          <w:jc w:val="center"/>
        </w:trPr>
        <w:tc>
          <w:tcPr>
            <w:tcW w:w="2651" w:type="dxa"/>
            <w:shd w:val="clear" w:color="auto" w:fill="DBDBDB" w:themeFill="accent3" w:themeFillTint="66"/>
          </w:tcPr>
          <w:p w:rsidR="00C02AFF" w:rsidRPr="00C85FE6" w:rsidRDefault="00C02AFF" w:rsidP="00057043">
            <w:pPr>
              <w:contextualSpacing/>
              <w:jc w:val="right"/>
              <w:rPr>
                <w:rFonts w:ascii="Times New Roman" w:eastAsia="Times New Roman" w:hAnsi="Times New Roman" w:cs="Times New Roman"/>
                <w:b/>
                <w:sz w:val="20"/>
                <w:szCs w:val="20"/>
                <w:lang w:eastAsia="tr-TR"/>
              </w:rPr>
            </w:pPr>
            <w:r w:rsidRPr="00C85FE6">
              <w:rPr>
                <w:rFonts w:ascii="Times New Roman" w:eastAsia="Times New Roman" w:hAnsi="Times New Roman" w:cs="Times New Roman"/>
                <w:b/>
                <w:sz w:val="20"/>
                <w:szCs w:val="20"/>
                <w:lang w:eastAsia="tr-TR"/>
              </w:rPr>
              <w:t>Toplam</w:t>
            </w:r>
          </w:p>
        </w:tc>
        <w:tc>
          <w:tcPr>
            <w:tcW w:w="416" w:type="dxa"/>
            <w:shd w:val="clear" w:color="auto" w:fill="DBDBDB" w:themeFill="accent3" w:themeFillTint="66"/>
          </w:tcPr>
          <w:p w:rsidR="00C02AFF" w:rsidRPr="00C85FE6" w:rsidRDefault="00C02AFF" w:rsidP="00057043">
            <w:pPr>
              <w:contextualSpacing/>
              <w:jc w:val="center"/>
              <w:rPr>
                <w:rFonts w:ascii="Times New Roman" w:eastAsia="Times New Roman" w:hAnsi="Times New Roman" w:cs="Times New Roman"/>
                <w:b/>
                <w:sz w:val="20"/>
                <w:szCs w:val="20"/>
                <w:lang w:eastAsia="tr-TR"/>
              </w:rPr>
            </w:pPr>
            <w:r w:rsidRPr="00C85FE6">
              <w:rPr>
                <w:rFonts w:ascii="Times New Roman" w:eastAsia="Times New Roman" w:hAnsi="Times New Roman" w:cs="Times New Roman"/>
                <w:b/>
                <w:sz w:val="20"/>
                <w:szCs w:val="20"/>
                <w:lang w:eastAsia="tr-TR"/>
              </w:rPr>
              <w:t>1</w:t>
            </w:r>
          </w:p>
        </w:tc>
        <w:tc>
          <w:tcPr>
            <w:tcW w:w="361" w:type="dxa"/>
            <w:shd w:val="clear" w:color="auto" w:fill="DBDBDB" w:themeFill="accent3" w:themeFillTint="66"/>
          </w:tcPr>
          <w:p w:rsidR="00C02AFF" w:rsidRPr="00C85FE6" w:rsidRDefault="00C02AFF" w:rsidP="00057043">
            <w:pPr>
              <w:contextualSpacing/>
              <w:jc w:val="center"/>
              <w:rPr>
                <w:rFonts w:ascii="Times New Roman" w:eastAsia="Times New Roman" w:hAnsi="Times New Roman" w:cs="Times New Roman"/>
                <w:b/>
                <w:sz w:val="20"/>
                <w:szCs w:val="20"/>
                <w:lang w:eastAsia="tr-TR"/>
              </w:rPr>
            </w:pPr>
            <w:r w:rsidRPr="00C85FE6">
              <w:rPr>
                <w:rFonts w:ascii="Times New Roman" w:eastAsia="Times New Roman" w:hAnsi="Times New Roman" w:cs="Times New Roman"/>
                <w:b/>
                <w:sz w:val="20"/>
                <w:szCs w:val="20"/>
                <w:lang w:eastAsia="tr-TR"/>
              </w:rPr>
              <w:t>8</w:t>
            </w:r>
          </w:p>
        </w:tc>
        <w:tc>
          <w:tcPr>
            <w:tcW w:w="516" w:type="dxa"/>
            <w:shd w:val="clear" w:color="auto" w:fill="DBDBDB" w:themeFill="accent3" w:themeFillTint="66"/>
          </w:tcPr>
          <w:p w:rsidR="00C02AFF" w:rsidRPr="00C85FE6" w:rsidRDefault="00C02AFF" w:rsidP="00057043">
            <w:pPr>
              <w:contextualSpacing/>
              <w:jc w:val="center"/>
              <w:rPr>
                <w:rFonts w:ascii="Times New Roman" w:eastAsia="Times New Roman" w:hAnsi="Times New Roman" w:cs="Times New Roman"/>
                <w:b/>
                <w:sz w:val="20"/>
                <w:szCs w:val="20"/>
                <w:lang w:eastAsia="tr-TR"/>
              </w:rPr>
            </w:pPr>
            <w:r w:rsidRPr="00C85FE6">
              <w:rPr>
                <w:rFonts w:ascii="Times New Roman" w:eastAsia="Times New Roman" w:hAnsi="Times New Roman" w:cs="Times New Roman"/>
                <w:b/>
                <w:sz w:val="20"/>
                <w:szCs w:val="20"/>
                <w:lang w:eastAsia="tr-TR"/>
              </w:rPr>
              <w:t>5</w:t>
            </w:r>
          </w:p>
        </w:tc>
        <w:tc>
          <w:tcPr>
            <w:tcW w:w="779" w:type="dxa"/>
            <w:shd w:val="clear" w:color="auto" w:fill="DBDBDB" w:themeFill="accent3" w:themeFillTint="66"/>
          </w:tcPr>
          <w:p w:rsidR="00C02AFF" w:rsidRPr="00C85FE6" w:rsidRDefault="00C02AFF" w:rsidP="00057043">
            <w:pPr>
              <w:contextualSpacing/>
              <w:jc w:val="center"/>
              <w:rPr>
                <w:rFonts w:ascii="Times New Roman" w:eastAsia="Times New Roman" w:hAnsi="Times New Roman" w:cs="Times New Roman"/>
                <w:b/>
                <w:sz w:val="20"/>
                <w:szCs w:val="20"/>
                <w:lang w:eastAsia="tr-TR"/>
              </w:rPr>
            </w:pPr>
            <w:r w:rsidRPr="00C85FE6">
              <w:rPr>
                <w:rFonts w:ascii="Times New Roman" w:eastAsia="Times New Roman" w:hAnsi="Times New Roman" w:cs="Times New Roman"/>
                <w:b/>
                <w:sz w:val="20"/>
                <w:szCs w:val="20"/>
                <w:lang w:eastAsia="tr-TR"/>
              </w:rPr>
              <w:t>10</w:t>
            </w:r>
          </w:p>
        </w:tc>
        <w:tc>
          <w:tcPr>
            <w:tcW w:w="3014" w:type="dxa"/>
            <w:gridSpan w:val="2"/>
            <w:shd w:val="clear" w:color="auto" w:fill="DBDBDB" w:themeFill="accent3" w:themeFillTint="66"/>
          </w:tcPr>
          <w:p w:rsidR="00C02AFF" w:rsidRPr="00C85FE6" w:rsidRDefault="00C02AFF" w:rsidP="00057043">
            <w:pPr>
              <w:contextualSpacing/>
              <w:jc w:val="right"/>
              <w:rPr>
                <w:rFonts w:ascii="Times New Roman" w:eastAsia="Times New Roman" w:hAnsi="Times New Roman" w:cs="Times New Roman"/>
                <w:b/>
                <w:sz w:val="20"/>
                <w:szCs w:val="20"/>
                <w:lang w:eastAsia="tr-TR"/>
              </w:rPr>
            </w:pPr>
            <w:r w:rsidRPr="00C85FE6">
              <w:rPr>
                <w:rFonts w:ascii="Times New Roman" w:eastAsia="Times New Roman" w:hAnsi="Times New Roman" w:cs="Times New Roman"/>
                <w:b/>
                <w:sz w:val="20"/>
                <w:szCs w:val="20"/>
                <w:lang w:eastAsia="tr-TR"/>
              </w:rPr>
              <w:t>Toplam</w:t>
            </w:r>
          </w:p>
        </w:tc>
        <w:tc>
          <w:tcPr>
            <w:tcW w:w="416" w:type="dxa"/>
            <w:shd w:val="clear" w:color="auto" w:fill="DBDBDB" w:themeFill="accent3" w:themeFillTint="66"/>
          </w:tcPr>
          <w:p w:rsidR="00C02AFF" w:rsidRPr="00C85FE6" w:rsidRDefault="00C02AFF" w:rsidP="00057043">
            <w:pPr>
              <w:contextualSpacing/>
              <w:jc w:val="both"/>
              <w:rPr>
                <w:rFonts w:ascii="Times New Roman" w:eastAsia="Times New Roman" w:hAnsi="Times New Roman" w:cs="Times New Roman"/>
                <w:b/>
                <w:sz w:val="20"/>
                <w:szCs w:val="20"/>
                <w:lang w:eastAsia="tr-TR"/>
              </w:rPr>
            </w:pPr>
          </w:p>
        </w:tc>
        <w:tc>
          <w:tcPr>
            <w:tcW w:w="361" w:type="dxa"/>
            <w:shd w:val="clear" w:color="auto" w:fill="DBDBDB" w:themeFill="accent3" w:themeFillTint="66"/>
          </w:tcPr>
          <w:p w:rsidR="00C02AFF" w:rsidRPr="00C85FE6" w:rsidRDefault="00C02AFF" w:rsidP="00057043">
            <w:pPr>
              <w:contextualSpacing/>
              <w:jc w:val="both"/>
              <w:rPr>
                <w:rFonts w:ascii="Times New Roman" w:eastAsia="Times New Roman" w:hAnsi="Times New Roman" w:cs="Times New Roman"/>
                <w:b/>
                <w:sz w:val="20"/>
                <w:szCs w:val="20"/>
                <w:lang w:eastAsia="tr-TR"/>
              </w:rPr>
            </w:pPr>
          </w:p>
        </w:tc>
        <w:tc>
          <w:tcPr>
            <w:tcW w:w="516" w:type="dxa"/>
            <w:shd w:val="clear" w:color="auto" w:fill="DBDBDB" w:themeFill="accent3" w:themeFillTint="66"/>
          </w:tcPr>
          <w:p w:rsidR="00C02AFF" w:rsidRPr="00C85FE6" w:rsidRDefault="00C02AFF" w:rsidP="00057043">
            <w:pPr>
              <w:contextualSpacing/>
              <w:jc w:val="both"/>
              <w:rPr>
                <w:rFonts w:ascii="Times New Roman" w:eastAsia="Times New Roman" w:hAnsi="Times New Roman" w:cs="Times New Roman"/>
                <w:b/>
                <w:sz w:val="20"/>
                <w:szCs w:val="20"/>
                <w:lang w:eastAsia="tr-TR"/>
              </w:rPr>
            </w:pPr>
          </w:p>
        </w:tc>
        <w:tc>
          <w:tcPr>
            <w:tcW w:w="761" w:type="dxa"/>
            <w:shd w:val="clear" w:color="auto" w:fill="DBDBDB" w:themeFill="accent3" w:themeFillTint="66"/>
          </w:tcPr>
          <w:p w:rsidR="00C02AFF" w:rsidRPr="00C85FE6" w:rsidRDefault="00C02AFF" w:rsidP="00057043">
            <w:pPr>
              <w:contextualSpacing/>
              <w:jc w:val="both"/>
              <w:rPr>
                <w:rFonts w:ascii="Times New Roman" w:eastAsia="Times New Roman" w:hAnsi="Times New Roman" w:cs="Times New Roman"/>
                <w:b/>
                <w:sz w:val="20"/>
                <w:szCs w:val="20"/>
                <w:lang w:eastAsia="tr-TR"/>
              </w:rPr>
            </w:pPr>
          </w:p>
        </w:tc>
      </w:tr>
    </w:tbl>
    <w:p w:rsidR="00955290" w:rsidRPr="00C85FE6" w:rsidRDefault="00C85FE6" w:rsidP="00C02AFF">
      <w:pPr>
        <w:shd w:val="clear" w:color="auto" w:fill="FFFFFF"/>
        <w:spacing w:before="120" w:after="120" w:line="240" w:lineRule="auto"/>
        <w:ind w:firstLine="567"/>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r w:rsidR="00955290" w:rsidRPr="00C85FE6">
        <w:rPr>
          <w:rFonts w:ascii="Times New Roman" w:eastAsia="Times New Roman" w:hAnsi="Times New Roman" w:cs="Times New Roman"/>
          <w:sz w:val="20"/>
          <w:szCs w:val="20"/>
          <w:lang w:eastAsia="tr-TR"/>
        </w:rPr>
        <w:t xml:space="preserve">) Pedagojik Formasyon Eğitiminde alınan dersler öğrencilerin not döküm belgelerine (transkriptlerine) yansıyacak ve </w:t>
      </w:r>
      <w:proofErr w:type="spellStart"/>
      <w:r w:rsidR="00955290" w:rsidRPr="00C85FE6">
        <w:rPr>
          <w:rFonts w:ascii="Times New Roman" w:eastAsia="Times New Roman" w:hAnsi="Times New Roman" w:cs="Times New Roman"/>
          <w:sz w:val="20"/>
          <w:szCs w:val="20"/>
          <w:lang w:eastAsia="tr-TR"/>
        </w:rPr>
        <w:t>AGNO’larına</w:t>
      </w:r>
      <w:proofErr w:type="spellEnd"/>
      <w:r w:rsidR="00955290" w:rsidRPr="00C85FE6">
        <w:rPr>
          <w:rFonts w:ascii="Times New Roman" w:eastAsia="Times New Roman" w:hAnsi="Times New Roman" w:cs="Times New Roman"/>
          <w:sz w:val="20"/>
          <w:szCs w:val="20"/>
          <w:lang w:eastAsia="tr-TR"/>
        </w:rPr>
        <w:t xml:space="preserve"> etki edecektir. Pedagojik Formasyon Eğitimine başlayan ancak daha sonra eğitimi tamamlamadan eğitimden ayrılan öğrencilerin başarılı oldukları dersler transkriptlerinde görülecektir.</w:t>
      </w:r>
    </w:p>
    <w:p w:rsidR="00ED7969" w:rsidRPr="00C85FE6" w:rsidRDefault="00C85FE6" w:rsidP="00C02AFF">
      <w:pPr>
        <w:shd w:val="clear" w:color="auto" w:fill="FFFFFF"/>
        <w:spacing w:before="120" w:after="120" w:line="240" w:lineRule="auto"/>
        <w:ind w:firstLine="567"/>
        <w:jc w:val="both"/>
        <w:rPr>
          <w:rFonts w:ascii="Times New Roman" w:hAnsi="Times New Roman" w:cs="Times New Roman"/>
          <w:sz w:val="20"/>
          <w:szCs w:val="20"/>
        </w:rPr>
      </w:pPr>
      <w:r>
        <w:rPr>
          <w:rFonts w:ascii="Times New Roman" w:eastAsia="Times New Roman" w:hAnsi="Times New Roman" w:cs="Times New Roman"/>
          <w:sz w:val="20"/>
          <w:szCs w:val="20"/>
          <w:lang w:eastAsia="tr-TR"/>
        </w:rPr>
        <w:t>5</w:t>
      </w:r>
      <w:r w:rsidR="00955290" w:rsidRPr="00C85FE6">
        <w:rPr>
          <w:rFonts w:ascii="Times New Roman" w:eastAsia="Times New Roman" w:hAnsi="Times New Roman" w:cs="Times New Roman"/>
          <w:sz w:val="20"/>
          <w:szCs w:val="20"/>
          <w:lang w:eastAsia="tr-TR"/>
        </w:rPr>
        <w:t>)</w:t>
      </w:r>
      <w:r w:rsidR="00ED7969" w:rsidRPr="00C85FE6">
        <w:rPr>
          <w:rFonts w:ascii="Times New Roman" w:eastAsia="Times New Roman" w:hAnsi="Times New Roman" w:cs="Times New Roman"/>
          <w:sz w:val="20"/>
          <w:szCs w:val="20"/>
          <w:lang w:eastAsia="tr-TR"/>
        </w:rPr>
        <w:t xml:space="preserve"> </w:t>
      </w:r>
      <w:r w:rsidR="00E16409" w:rsidRPr="00C85FE6">
        <w:rPr>
          <w:rFonts w:ascii="Times New Roman" w:eastAsia="Times New Roman" w:hAnsi="Times New Roman" w:cs="Times New Roman"/>
          <w:sz w:val="20"/>
          <w:szCs w:val="20"/>
          <w:lang w:eastAsia="tr-TR"/>
        </w:rPr>
        <w:t xml:space="preserve">Yalnızca </w:t>
      </w:r>
      <w:r w:rsidR="00ED7969" w:rsidRPr="00C85FE6">
        <w:rPr>
          <w:rFonts w:ascii="Times New Roman" w:hAnsi="Times New Roman" w:cs="Times New Roman"/>
          <w:sz w:val="20"/>
          <w:szCs w:val="20"/>
        </w:rPr>
        <w:t>2022-2023 eğitim ve öğretim dönemine mahsus olmak üzere;</w:t>
      </w:r>
    </w:p>
    <w:p w:rsidR="00ED7969" w:rsidRPr="00C85FE6" w:rsidRDefault="00ED7969" w:rsidP="00C02AFF">
      <w:pPr>
        <w:spacing w:before="120" w:after="120" w:line="240" w:lineRule="auto"/>
        <w:ind w:firstLine="567"/>
        <w:jc w:val="both"/>
        <w:rPr>
          <w:rFonts w:ascii="Times New Roman" w:hAnsi="Times New Roman" w:cs="Times New Roman"/>
          <w:sz w:val="20"/>
          <w:szCs w:val="20"/>
        </w:rPr>
      </w:pPr>
      <w:r w:rsidRPr="00C85FE6">
        <w:rPr>
          <w:rFonts w:ascii="Times New Roman" w:hAnsi="Times New Roman" w:cs="Times New Roman"/>
          <w:sz w:val="20"/>
          <w:szCs w:val="20"/>
        </w:rPr>
        <w:t xml:space="preserve">a) Formasyon eğitimi alınabilen alanlardaki fakültelerde bu programlara kayıtlı son sınıf (mezuniyet aşamasında) öğrencileri talep etmeleri halinde, belirlenen dersleri bahar döneminde seçmeli olarak almaya başlamaları kaydıyla bahar döneminde, yaz öğretiminde veya öğretmenlik uygulaması da dahil derslerini 2023-2024 eğitim ve öğretim dönemi güz yarıyılında </w:t>
      </w:r>
      <w:r w:rsidR="00EF34F7" w:rsidRPr="00C85FE6">
        <w:rPr>
          <w:rFonts w:ascii="Times New Roman" w:hAnsi="Times New Roman" w:cs="Times New Roman"/>
          <w:sz w:val="20"/>
          <w:szCs w:val="20"/>
        </w:rPr>
        <w:t>alabileceklerdir.</w:t>
      </w:r>
    </w:p>
    <w:p w:rsidR="00ED7969" w:rsidRPr="00C85FE6" w:rsidRDefault="00ED7969" w:rsidP="00C02AFF">
      <w:pPr>
        <w:spacing w:before="120" w:after="120" w:line="240" w:lineRule="auto"/>
        <w:ind w:firstLine="567"/>
        <w:jc w:val="both"/>
        <w:rPr>
          <w:rFonts w:ascii="Times New Roman" w:hAnsi="Times New Roman" w:cs="Times New Roman"/>
          <w:sz w:val="20"/>
          <w:szCs w:val="20"/>
        </w:rPr>
      </w:pPr>
      <w:r w:rsidRPr="00C85FE6">
        <w:rPr>
          <w:rFonts w:ascii="Times New Roman" w:hAnsi="Times New Roman" w:cs="Times New Roman"/>
          <w:sz w:val="20"/>
          <w:szCs w:val="20"/>
        </w:rPr>
        <w:t>b) Son sınıf öğrencisi olup bahar dönemi</w:t>
      </w:r>
      <w:bookmarkStart w:id="0" w:name="_GoBack"/>
      <w:bookmarkEnd w:id="0"/>
      <w:r w:rsidRPr="00C85FE6">
        <w:rPr>
          <w:rFonts w:ascii="Times New Roman" w:hAnsi="Times New Roman" w:cs="Times New Roman"/>
          <w:sz w:val="20"/>
          <w:szCs w:val="20"/>
        </w:rPr>
        <w:t xml:space="preserve">nde pedagojik formasyon derslerini seçmeli ders olarak alanlardan kayıtlı olduğu programın mezuniyet için gerekli tüm şartlarını yerine getiren ve kayıtlı olduğu programdan mezuniyet işlemlerinin tamamlanarak diplomasını almak isteyen öğrencilerin mezuniyet işlemleri yapılarak diplomalarını </w:t>
      </w:r>
      <w:r w:rsidR="00EF34F7" w:rsidRPr="00C85FE6">
        <w:rPr>
          <w:rFonts w:ascii="Times New Roman" w:hAnsi="Times New Roman" w:cs="Times New Roman"/>
          <w:sz w:val="20"/>
          <w:szCs w:val="20"/>
        </w:rPr>
        <w:t>alabileceklerdir. K</w:t>
      </w:r>
      <w:r w:rsidRPr="00C85FE6">
        <w:rPr>
          <w:rFonts w:ascii="Times New Roman" w:hAnsi="Times New Roman" w:cs="Times New Roman"/>
          <w:sz w:val="20"/>
          <w:szCs w:val="20"/>
        </w:rPr>
        <w:t>ayıtlı olduğu programın mezuniyet için gerekli tüm şartlarını yerine getiren ancak (a) fıkrası uyarınca formasyon eğitimi kapsamında seçmeli ders almaya devam etmek istediğini yazılı olarak bildiren öğrenciler</w:t>
      </w:r>
      <w:r w:rsidR="00EF34F7" w:rsidRPr="00C85FE6">
        <w:rPr>
          <w:rFonts w:ascii="Times New Roman" w:hAnsi="Times New Roman" w:cs="Times New Roman"/>
          <w:sz w:val="20"/>
          <w:szCs w:val="20"/>
        </w:rPr>
        <w:t xml:space="preserve"> ise</w:t>
      </w:r>
      <w:r w:rsidRPr="00C85FE6">
        <w:rPr>
          <w:rFonts w:ascii="Times New Roman" w:hAnsi="Times New Roman" w:cs="Times New Roman"/>
          <w:sz w:val="20"/>
          <w:szCs w:val="20"/>
        </w:rPr>
        <w:t xml:space="preserve"> öğrenimlerine 2023-2024 eğitim ve öğretim yılı Bahar dönemine kadar devam </w:t>
      </w:r>
      <w:r w:rsidR="00EF34F7" w:rsidRPr="00C85FE6">
        <w:rPr>
          <w:rFonts w:ascii="Times New Roman" w:hAnsi="Times New Roman" w:cs="Times New Roman"/>
          <w:sz w:val="20"/>
          <w:szCs w:val="20"/>
        </w:rPr>
        <w:t>edebileceklerdir.</w:t>
      </w:r>
    </w:p>
    <w:p w:rsidR="00ED7969" w:rsidRPr="00C85FE6" w:rsidRDefault="00ED7969" w:rsidP="00C02AFF">
      <w:pPr>
        <w:spacing w:before="120" w:after="120" w:line="240" w:lineRule="auto"/>
        <w:ind w:firstLine="567"/>
        <w:jc w:val="both"/>
        <w:rPr>
          <w:rFonts w:ascii="Times New Roman" w:hAnsi="Times New Roman" w:cs="Times New Roman"/>
          <w:sz w:val="20"/>
          <w:szCs w:val="20"/>
        </w:rPr>
      </w:pPr>
      <w:r w:rsidRPr="00C85FE6">
        <w:rPr>
          <w:rFonts w:ascii="Times New Roman" w:hAnsi="Times New Roman" w:cs="Times New Roman"/>
          <w:sz w:val="20"/>
          <w:szCs w:val="20"/>
        </w:rPr>
        <w:t>c) Son sınıf öğrencilerinden lisans öğrenimi sırasında pedagojik formasyon derslerini bahar döneminde almış ve (b) fıkrası uyarınca lisans programından mezun olmuş olanlar</w:t>
      </w:r>
      <w:r w:rsidR="00EF34F7" w:rsidRPr="00C85FE6">
        <w:rPr>
          <w:rFonts w:ascii="Times New Roman" w:hAnsi="Times New Roman" w:cs="Times New Roman"/>
          <w:sz w:val="20"/>
          <w:szCs w:val="20"/>
        </w:rPr>
        <w:t>,</w:t>
      </w:r>
      <w:r w:rsidRPr="00C85FE6">
        <w:rPr>
          <w:rFonts w:ascii="Times New Roman" w:hAnsi="Times New Roman" w:cs="Times New Roman"/>
          <w:sz w:val="20"/>
          <w:szCs w:val="20"/>
        </w:rPr>
        <w:t xml:space="preserve"> talep etmeleri halinde Pedagojik Formasyon Eğitimi Sertifika Programına kayıtları yapılarak almaları gereken diğer dersleri yaz öğretiminde veya öğretmenlik uygulaması da dahil derslerini 2023-2024 eğitim ve öğretim yılı güz yarıyılında alabil</w:t>
      </w:r>
      <w:r w:rsidR="00EF34F7" w:rsidRPr="00C85FE6">
        <w:rPr>
          <w:rFonts w:ascii="Times New Roman" w:hAnsi="Times New Roman" w:cs="Times New Roman"/>
          <w:sz w:val="20"/>
          <w:szCs w:val="20"/>
        </w:rPr>
        <w:t>ecekler</w:t>
      </w:r>
      <w:r w:rsidRPr="00C85FE6">
        <w:rPr>
          <w:rFonts w:ascii="Times New Roman" w:hAnsi="Times New Roman" w:cs="Times New Roman"/>
          <w:sz w:val="20"/>
          <w:szCs w:val="20"/>
        </w:rPr>
        <w:t>, bu durumda olup söz konusu sertifika programına kayıt olanlar</w:t>
      </w:r>
      <w:r w:rsidR="00E16409" w:rsidRPr="00C85FE6">
        <w:rPr>
          <w:rFonts w:ascii="Times New Roman" w:hAnsi="Times New Roman" w:cs="Times New Roman"/>
          <w:sz w:val="20"/>
          <w:szCs w:val="20"/>
        </w:rPr>
        <w:t>,</w:t>
      </w:r>
      <w:r w:rsidRPr="00C85FE6">
        <w:rPr>
          <w:rFonts w:ascii="Times New Roman" w:hAnsi="Times New Roman" w:cs="Times New Roman"/>
          <w:sz w:val="20"/>
          <w:szCs w:val="20"/>
        </w:rPr>
        <w:t xml:space="preserve"> Mezunlar İçin Pedagojik Formasyon Eğitimi Sertifika Programına İlişkin Çerçeve Usul ve </w:t>
      </w:r>
      <w:proofErr w:type="spellStart"/>
      <w:r w:rsidRPr="00C85FE6">
        <w:rPr>
          <w:rFonts w:ascii="Times New Roman" w:hAnsi="Times New Roman" w:cs="Times New Roman"/>
          <w:sz w:val="20"/>
          <w:szCs w:val="20"/>
        </w:rPr>
        <w:t>Esaslar'ın</w:t>
      </w:r>
      <w:proofErr w:type="spellEnd"/>
      <w:r w:rsidRPr="00C85FE6">
        <w:rPr>
          <w:rFonts w:ascii="Times New Roman" w:hAnsi="Times New Roman" w:cs="Times New Roman"/>
          <w:sz w:val="20"/>
          <w:szCs w:val="20"/>
        </w:rPr>
        <w:t xml:space="preserve"> 11. maddesinde yer alan sertifika öğrenim ücretini, sertifika programında alacakları dersler ve öğretmenlik uygulaması dikkate alınarak </w:t>
      </w:r>
      <w:r w:rsidR="00E16409" w:rsidRPr="00C85FE6">
        <w:rPr>
          <w:rFonts w:ascii="Times New Roman" w:hAnsi="Times New Roman" w:cs="Times New Roman"/>
          <w:sz w:val="20"/>
          <w:szCs w:val="20"/>
        </w:rPr>
        <w:t>ödeyeceklerdir.</w:t>
      </w:r>
    </w:p>
    <w:p w:rsidR="00955290" w:rsidRPr="00C85FE6" w:rsidRDefault="00955290" w:rsidP="00C02AFF">
      <w:pPr>
        <w:spacing w:before="120" w:after="120" w:line="240" w:lineRule="auto"/>
        <w:ind w:firstLine="567"/>
        <w:jc w:val="both"/>
        <w:rPr>
          <w:rFonts w:ascii="Times New Roman" w:hAnsi="Times New Roman" w:cs="Times New Roman"/>
          <w:sz w:val="20"/>
          <w:szCs w:val="20"/>
        </w:rPr>
      </w:pPr>
      <w:r w:rsidRPr="00C85FE6">
        <w:rPr>
          <w:rFonts w:ascii="Times New Roman" w:hAnsi="Times New Roman" w:cs="Times New Roman"/>
          <w:sz w:val="20"/>
          <w:szCs w:val="20"/>
        </w:rPr>
        <w:t>ç) Dersler uzaktan eğitim yolu ile yürütülecektir.</w:t>
      </w:r>
    </w:p>
    <w:p w:rsidR="00955290" w:rsidRDefault="00955290" w:rsidP="00C02AFF">
      <w:pPr>
        <w:spacing w:before="120" w:after="120" w:line="240" w:lineRule="auto"/>
        <w:ind w:firstLine="567"/>
        <w:jc w:val="both"/>
        <w:rPr>
          <w:rFonts w:ascii="Times New Roman" w:hAnsi="Times New Roman" w:cs="Times New Roman"/>
          <w:sz w:val="20"/>
          <w:szCs w:val="20"/>
        </w:rPr>
      </w:pPr>
      <w:r w:rsidRPr="00C85FE6">
        <w:rPr>
          <w:rFonts w:ascii="Times New Roman" w:hAnsi="Times New Roman" w:cs="Times New Roman"/>
          <w:sz w:val="20"/>
          <w:szCs w:val="20"/>
        </w:rPr>
        <w:t xml:space="preserve">d) Sınavlar Pedagojik </w:t>
      </w:r>
      <w:r w:rsidRPr="00C85FE6">
        <w:rPr>
          <w:rFonts w:ascii="Times New Roman" w:eastAsia="Times New Roman" w:hAnsi="Times New Roman" w:cs="Times New Roman"/>
          <w:sz w:val="20"/>
          <w:szCs w:val="20"/>
          <w:lang w:eastAsia="tr-TR"/>
        </w:rPr>
        <w:t>Formasyon Eğitimi Sertifika Programı Birimi</w:t>
      </w:r>
      <w:r w:rsidR="00C85FE6">
        <w:rPr>
          <w:rFonts w:ascii="Times New Roman" w:eastAsia="Times New Roman" w:hAnsi="Times New Roman" w:cs="Times New Roman"/>
          <w:sz w:val="20"/>
          <w:szCs w:val="20"/>
          <w:lang w:eastAsia="tr-TR"/>
        </w:rPr>
        <w:t xml:space="preserve"> koordinatörlüğünde olmak üzere </w:t>
      </w:r>
      <w:r w:rsidRPr="00C85FE6">
        <w:rPr>
          <w:rFonts w:ascii="Times New Roman" w:eastAsia="Times New Roman" w:hAnsi="Times New Roman" w:cs="Times New Roman"/>
          <w:sz w:val="20"/>
          <w:szCs w:val="20"/>
          <w:lang w:eastAsia="tr-TR"/>
        </w:rPr>
        <w:t xml:space="preserve">Kazım Karabekir Eğitim Fakültesi </w:t>
      </w:r>
      <w:r w:rsidR="00C85FE6">
        <w:rPr>
          <w:rFonts w:ascii="Times New Roman" w:eastAsia="Times New Roman" w:hAnsi="Times New Roman" w:cs="Times New Roman"/>
          <w:sz w:val="20"/>
          <w:szCs w:val="20"/>
          <w:lang w:eastAsia="tr-TR"/>
        </w:rPr>
        <w:t>i</w:t>
      </w:r>
      <w:r w:rsidRPr="00C85FE6">
        <w:rPr>
          <w:rFonts w:ascii="Times New Roman" w:eastAsia="Times New Roman" w:hAnsi="Times New Roman" w:cs="Times New Roman"/>
          <w:sz w:val="20"/>
          <w:szCs w:val="20"/>
          <w:lang w:eastAsia="tr-TR"/>
        </w:rPr>
        <w:t xml:space="preserve">le Açık ve Uzaktan Öğretim Fakültesi Dekanlığı tarafından </w:t>
      </w:r>
      <w:r w:rsidRPr="00C85FE6">
        <w:rPr>
          <w:rFonts w:ascii="Times New Roman" w:hAnsi="Times New Roman" w:cs="Times New Roman"/>
          <w:sz w:val="20"/>
          <w:szCs w:val="20"/>
        </w:rPr>
        <w:t>tek oturum halinde yapılacaktır.</w:t>
      </w:r>
    </w:p>
    <w:p w:rsidR="00C85FE6" w:rsidRDefault="00C85FE6" w:rsidP="00C85FE6">
      <w:pPr>
        <w:spacing w:before="120" w:after="120" w:line="240" w:lineRule="auto"/>
        <w:ind w:firstLine="567"/>
        <w:jc w:val="both"/>
        <w:rPr>
          <w:rFonts w:ascii="Times New Roman" w:eastAsia="Times New Roman" w:hAnsi="Times New Roman" w:cs="Times New Roman"/>
          <w:sz w:val="20"/>
          <w:szCs w:val="20"/>
          <w:lang w:eastAsia="tr-TR"/>
        </w:rPr>
      </w:pPr>
      <w:r>
        <w:rPr>
          <w:rFonts w:ascii="Times New Roman" w:hAnsi="Times New Roman" w:cs="Times New Roman"/>
          <w:sz w:val="20"/>
          <w:szCs w:val="20"/>
        </w:rPr>
        <w:t xml:space="preserve">6) Konuyla ilgili olarak </w:t>
      </w:r>
      <w:r w:rsidRPr="00C85FE6">
        <w:rPr>
          <w:rFonts w:ascii="Times New Roman" w:eastAsia="Times New Roman" w:hAnsi="Times New Roman" w:cs="Times New Roman"/>
          <w:sz w:val="20"/>
          <w:szCs w:val="20"/>
          <w:lang w:eastAsia="tr-TR"/>
        </w:rPr>
        <w:t>Yükseköğretim Kurulu Başkanlığının 29.12.2022</w:t>
      </w:r>
      <w:r>
        <w:rPr>
          <w:rFonts w:ascii="Times New Roman" w:eastAsia="Times New Roman" w:hAnsi="Times New Roman" w:cs="Times New Roman"/>
          <w:sz w:val="20"/>
          <w:szCs w:val="20"/>
          <w:lang w:eastAsia="tr-TR"/>
        </w:rPr>
        <w:t xml:space="preserve"> </w:t>
      </w:r>
      <w:r w:rsidRPr="00C85FE6">
        <w:rPr>
          <w:rFonts w:ascii="Times New Roman" w:eastAsia="Times New Roman" w:hAnsi="Times New Roman" w:cs="Times New Roman"/>
          <w:sz w:val="20"/>
          <w:szCs w:val="20"/>
          <w:lang w:eastAsia="tr-TR"/>
        </w:rPr>
        <w:t>tarihli Genel Kurul</w:t>
      </w:r>
      <w:r>
        <w:rPr>
          <w:rFonts w:ascii="Times New Roman" w:eastAsia="Times New Roman" w:hAnsi="Times New Roman" w:cs="Times New Roman"/>
          <w:sz w:val="20"/>
          <w:szCs w:val="20"/>
          <w:lang w:eastAsia="tr-TR"/>
        </w:rPr>
        <w:t xml:space="preserve"> toplantısında alınan kararlar ve belirlenen ilkeler başta olmak üzere konuyla ilgili problemlerin çözümünde Atatürk Üniversitesi </w:t>
      </w:r>
      <w:r w:rsidRPr="00C85FE6">
        <w:rPr>
          <w:rFonts w:ascii="Times New Roman" w:hAnsi="Times New Roman" w:cs="Times New Roman"/>
          <w:sz w:val="20"/>
          <w:szCs w:val="20"/>
        </w:rPr>
        <w:t xml:space="preserve">Pedagojik </w:t>
      </w:r>
      <w:r w:rsidRPr="00C85FE6">
        <w:rPr>
          <w:rFonts w:ascii="Times New Roman" w:eastAsia="Times New Roman" w:hAnsi="Times New Roman" w:cs="Times New Roman"/>
          <w:sz w:val="20"/>
          <w:szCs w:val="20"/>
          <w:lang w:eastAsia="tr-TR"/>
        </w:rPr>
        <w:t>Formasyon Eğitimi Sertifika Programı Birimi</w:t>
      </w:r>
      <w:r>
        <w:rPr>
          <w:rFonts w:ascii="Times New Roman" w:eastAsia="Times New Roman" w:hAnsi="Times New Roman" w:cs="Times New Roman"/>
          <w:sz w:val="20"/>
          <w:szCs w:val="20"/>
          <w:lang w:eastAsia="tr-TR"/>
        </w:rPr>
        <w:t xml:space="preserve"> yetkili olacaktır.</w:t>
      </w:r>
    </w:p>
    <w:p w:rsidR="00BB35D3" w:rsidRPr="00C85FE6" w:rsidRDefault="00C85FE6" w:rsidP="004B53BE">
      <w:pPr>
        <w:spacing w:before="120" w:after="120" w:line="240" w:lineRule="auto"/>
        <w:ind w:firstLine="567"/>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7) </w:t>
      </w:r>
      <w:r w:rsidRPr="00C85FE6">
        <w:rPr>
          <w:rFonts w:ascii="Times New Roman" w:eastAsia="Times New Roman" w:hAnsi="Times New Roman" w:cs="Times New Roman"/>
          <w:sz w:val="20"/>
          <w:szCs w:val="20"/>
          <w:lang w:eastAsia="tr-TR"/>
        </w:rPr>
        <w:t>Pedagojik Formasyon Eğitimi</w:t>
      </w:r>
      <w:r>
        <w:rPr>
          <w:rFonts w:ascii="Times New Roman" w:eastAsia="Times New Roman" w:hAnsi="Times New Roman" w:cs="Times New Roman"/>
          <w:sz w:val="20"/>
          <w:szCs w:val="20"/>
          <w:lang w:eastAsia="tr-TR"/>
        </w:rPr>
        <w:t xml:space="preserve"> konusunda yapılması gereken kamuoyu bilgilendirme işlemleri </w:t>
      </w:r>
      <w:hyperlink r:id="rId4" w:history="1">
        <w:r w:rsidRPr="00C85FE6">
          <w:rPr>
            <w:rStyle w:val="Kpr"/>
            <w:rFonts w:ascii="Times New Roman" w:eastAsia="Times New Roman" w:hAnsi="Times New Roman" w:cs="Times New Roman"/>
            <w:sz w:val="20"/>
            <w:szCs w:val="20"/>
            <w:lang w:eastAsia="tr-TR"/>
          </w:rPr>
          <w:t>Pedagojik Formasyon Eğitimi Sertifika Programı Bilgi Rehberi</w:t>
        </w:r>
      </w:hyperlink>
      <w:r>
        <w:rPr>
          <w:rFonts w:ascii="Times New Roman" w:eastAsia="Times New Roman" w:hAnsi="Times New Roman" w:cs="Times New Roman"/>
          <w:sz w:val="20"/>
          <w:szCs w:val="20"/>
          <w:lang w:eastAsia="tr-TR"/>
        </w:rPr>
        <w:t xml:space="preserve"> sayfası aracılığı ile yapılacaktır.</w:t>
      </w:r>
    </w:p>
    <w:sectPr w:rsidR="00BB35D3" w:rsidRPr="00C85FE6" w:rsidSect="00C02AFF">
      <w:pgSz w:w="11906" w:h="16838"/>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CCD"/>
    <w:rsid w:val="00026D75"/>
    <w:rsid w:val="000349EA"/>
    <w:rsid w:val="00143944"/>
    <w:rsid w:val="003567AF"/>
    <w:rsid w:val="003A7C52"/>
    <w:rsid w:val="003B6757"/>
    <w:rsid w:val="004019D0"/>
    <w:rsid w:val="004B53BE"/>
    <w:rsid w:val="004D65C7"/>
    <w:rsid w:val="00651F34"/>
    <w:rsid w:val="00796CBC"/>
    <w:rsid w:val="0081475E"/>
    <w:rsid w:val="00845CCD"/>
    <w:rsid w:val="008F5C58"/>
    <w:rsid w:val="00955290"/>
    <w:rsid w:val="00AC3665"/>
    <w:rsid w:val="00B970F8"/>
    <w:rsid w:val="00BB35D3"/>
    <w:rsid w:val="00C02AFF"/>
    <w:rsid w:val="00C7324F"/>
    <w:rsid w:val="00C85FE6"/>
    <w:rsid w:val="00DA3A88"/>
    <w:rsid w:val="00E16409"/>
    <w:rsid w:val="00E44527"/>
    <w:rsid w:val="00ED7969"/>
    <w:rsid w:val="00EF34F7"/>
    <w:rsid w:val="00F712D2"/>
    <w:rsid w:val="00F752FB"/>
    <w:rsid w:val="00F93F7D"/>
    <w:rsid w:val="00FC5C12"/>
    <w:rsid w:val="00FD7B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8597B"/>
  <w15:chartTrackingRefBased/>
  <w15:docId w15:val="{280336AD-4DA3-4E78-8F9B-6D15A7A0C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2">
    <w:name w:val="heading 2"/>
    <w:basedOn w:val="Normal"/>
    <w:link w:val="Balk2Char"/>
    <w:uiPriority w:val="9"/>
    <w:qFormat/>
    <w:rsid w:val="00C85FE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96C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6CBC"/>
    <w:rPr>
      <w:color w:val="0000FF"/>
      <w:u w:val="single"/>
    </w:rPr>
  </w:style>
  <w:style w:type="table" w:styleId="TabloKlavuzu">
    <w:name w:val="Table Grid"/>
    <w:basedOn w:val="NormalTablo"/>
    <w:uiPriority w:val="39"/>
    <w:rsid w:val="00796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96CBC"/>
    <w:pPr>
      <w:ind w:left="720"/>
      <w:contextualSpacing/>
    </w:pPr>
  </w:style>
  <w:style w:type="character" w:customStyle="1" w:styleId="Balk2Char">
    <w:name w:val="Başlık 2 Char"/>
    <w:basedOn w:val="VarsaylanParagrafYazTipi"/>
    <w:link w:val="Balk2"/>
    <w:uiPriority w:val="9"/>
    <w:rsid w:val="00C85FE6"/>
    <w:rPr>
      <w:rFonts w:ascii="Times New Roman" w:eastAsia="Times New Roman" w:hAnsi="Times New Roman" w:cs="Times New Roman"/>
      <w:b/>
      <w:bCs/>
      <w:sz w:val="36"/>
      <w:szCs w:val="36"/>
      <w:lang w:eastAsia="tr-TR"/>
    </w:rPr>
  </w:style>
  <w:style w:type="paragraph" w:styleId="BalonMetni">
    <w:name w:val="Balloon Text"/>
    <w:basedOn w:val="Normal"/>
    <w:link w:val="BalonMetniChar"/>
    <w:uiPriority w:val="99"/>
    <w:semiHidden/>
    <w:unhideWhenUsed/>
    <w:rsid w:val="008F5C5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F5C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914427">
      <w:bodyDiv w:val="1"/>
      <w:marLeft w:val="0"/>
      <w:marRight w:val="0"/>
      <w:marTop w:val="0"/>
      <w:marBottom w:val="0"/>
      <w:divBdr>
        <w:top w:val="none" w:sz="0" w:space="0" w:color="auto"/>
        <w:left w:val="none" w:sz="0" w:space="0" w:color="auto"/>
        <w:bottom w:val="none" w:sz="0" w:space="0" w:color="auto"/>
        <w:right w:val="none" w:sz="0" w:space="0" w:color="auto"/>
      </w:divBdr>
    </w:div>
    <w:div w:id="205530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rimler.atauni.edu.tr/ogrenci-isleri-daire-baskanligi/elementor-6584/"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607</Words>
  <Characters>4226</Characters>
  <Application>Microsoft Office Word</Application>
  <DocSecurity>0</DocSecurity>
  <Lines>140</Lines>
  <Paragraphs>105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Daire Başkanlığı</dc:creator>
  <cp:keywords/>
  <dc:description/>
  <cp:lastModifiedBy>Reviewer</cp:lastModifiedBy>
  <cp:revision>2</cp:revision>
  <cp:lastPrinted>2023-02-17T05:19:00Z</cp:lastPrinted>
  <dcterms:created xsi:type="dcterms:W3CDTF">2023-02-17T05:20:00Z</dcterms:created>
  <dcterms:modified xsi:type="dcterms:W3CDTF">2023-02-17T05:20:00Z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1ac4d994cf77a5321d4edc1994cec57d6a061f02b237eb9a319bc18f8c5e950e</vt:lpwstr>
  </property>
</Properties>
</file>